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D79" w:rsidRDefault="001E5D79" w:rsidP="001E5D79">
      <w:pPr>
        <w:rPr>
          <w:rFonts w:ascii="Soberana Sans" w:hAnsi="Soberana Sans" w:cs="Arial"/>
          <w:b/>
          <w:sz w:val="44"/>
          <w:szCs w:val="50"/>
        </w:rPr>
      </w:pPr>
    </w:p>
    <w:p w:rsidR="001E5D79" w:rsidRDefault="001E5D79" w:rsidP="001E5D79">
      <w:pPr>
        <w:rPr>
          <w:rFonts w:ascii="Soberana Sans" w:hAnsi="Soberana Sans" w:cs="Arial"/>
          <w:b/>
          <w:sz w:val="44"/>
          <w:szCs w:val="50"/>
        </w:rPr>
      </w:pPr>
    </w:p>
    <w:p w:rsidR="001E5D79" w:rsidRDefault="001E5D79" w:rsidP="001E5D79">
      <w:pPr>
        <w:rPr>
          <w:rFonts w:ascii="Soberana Sans" w:hAnsi="Soberana Sans" w:cs="Arial"/>
          <w:b/>
          <w:sz w:val="44"/>
          <w:szCs w:val="50"/>
        </w:rPr>
      </w:pPr>
    </w:p>
    <w:p w:rsidR="001E5D79" w:rsidRDefault="001E5D79" w:rsidP="001E5D79">
      <w:pPr>
        <w:rPr>
          <w:rFonts w:ascii="Soberana Sans" w:hAnsi="Soberana Sans" w:cs="Arial"/>
          <w:b/>
          <w:sz w:val="44"/>
          <w:szCs w:val="50"/>
        </w:rPr>
      </w:pPr>
    </w:p>
    <w:p w:rsidR="001E5D79" w:rsidRDefault="001E5D79" w:rsidP="001E5D79">
      <w:pPr>
        <w:rPr>
          <w:rFonts w:ascii="Soberana Sans" w:hAnsi="Soberana Sans" w:cs="Arial"/>
          <w:b/>
          <w:sz w:val="44"/>
          <w:szCs w:val="50"/>
        </w:rPr>
      </w:pPr>
    </w:p>
    <w:p w:rsidR="001E5D79" w:rsidRDefault="00F406A9" w:rsidP="001E5D79">
      <w:pPr>
        <w:rPr>
          <w:rFonts w:ascii="Soberana Sans" w:hAnsi="Soberana Sans" w:cs="Arial"/>
          <w:b/>
          <w:sz w:val="44"/>
          <w:szCs w:val="50"/>
        </w:rPr>
      </w:pPr>
      <w:r w:rsidRPr="00FE2ECE">
        <w:rPr>
          <w:rFonts w:ascii="Soberana Sans" w:hAnsi="Soberana Sans" w:cs="Arial"/>
          <w:b/>
          <w:noProof/>
          <w:sz w:val="50"/>
          <w:szCs w:val="50"/>
          <w:lang w:val="es-419" w:eastAsia="es-419"/>
        </w:rPr>
        <mc:AlternateContent>
          <mc:Choice Requires="wps">
            <w:drawing>
              <wp:anchor distT="0" distB="0" distL="114300" distR="114300" simplePos="0" relativeHeight="251661312" behindDoc="0" locked="0" layoutInCell="1" allowOverlap="1" wp14:anchorId="5DE62BE3" wp14:editId="622E89AA">
                <wp:simplePos x="0" y="0"/>
                <wp:positionH relativeFrom="column">
                  <wp:posOffset>-139591</wp:posOffset>
                </wp:positionH>
                <wp:positionV relativeFrom="paragraph">
                  <wp:posOffset>241935</wp:posOffset>
                </wp:positionV>
                <wp:extent cx="5817235" cy="0"/>
                <wp:effectExtent l="0" t="19050" r="3111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38100">
                          <a:solidFill>
                            <a:srgbClr val="066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E53823" id="_x0000_t32" coordsize="21600,21600" o:spt="32" o:oned="t" path="m,l21600,21600e" filled="f">
                <v:path arrowok="t" fillok="f" o:connecttype="none"/>
                <o:lock v:ext="edit" shapetype="t"/>
              </v:shapetype>
              <v:shape id="Conector recto de flecha 2" o:spid="_x0000_s1026" type="#_x0000_t32" style="position:absolute;margin-left:-11pt;margin-top:19.05pt;width:458.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" strokecolor="#066e1f" strokeweight="3pt"/>
            </w:pict>
          </mc:Fallback>
        </mc:AlternateContent>
      </w:r>
    </w:p>
    <w:p w:rsidR="001E5D79" w:rsidRPr="00FE2ECE" w:rsidRDefault="001E5D79" w:rsidP="00F406A9">
      <w:pPr>
        <w:jc w:val="both"/>
        <w:rPr>
          <w:rFonts w:ascii="Soberana Sans" w:hAnsi="Soberana Sans" w:cs="Arial"/>
          <w:b/>
          <w:sz w:val="44"/>
          <w:szCs w:val="50"/>
        </w:rPr>
      </w:pPr>
      <w:r w:rsidRPr="00FE2ECE">
        <w:rPr>
          <w:rFonts w:ascii="Soberana Sans" w:hAnsi="Soberana Sans" w:cs="Arial"/>
          <w:b/>
          <w:sz w:val="44"/>
          <w:szCs w:val="50"/>
        </w:rPr>
        <w:t xml:space="preserve">Textos completos de las Reglas modificadas, adicionadas y derogadas en la </w:t>
      </w:r>
      <w:r w:rsidR="00F406A9">
        <w:rPr>
          <w:rFonts w:ascii="Soberana Sans" w:hAnsi="Soberana Sans" w:cs="Arial"/>
          <w:b/>
          <w:sz w:val="44"/>
          <w:szCs w:val="50"/>
        </w:rPr>
        <w:t xml:space="preserve">Segunda </w:t>
      </w:r>
      <w:r w:rsidRPr="00FE2ECE">
        <w:rPr>
          <w:rFonts w:ascii="Soberana Sans" w:hAnsi="Soberana Sans" w:cs="Arial"/>
          <w:b/>
          <w:sz w:val="44"/>
          <w:szCs w:val="50"/>
        </w:rPr>
        <w:t>Resolución de Modificaciones</w:t>
      </w:r>
      <w:bookmarkStart w:id="0" w:name="_GoBack"/>
      <w:bookmarkEnd w:id="0"/>
      <w:r w:rsidRPr="00FE2ECE">
        <w:rPr>
          <w:rFonts w:ascii="Soberana Sans" w:hAnsi="Soberana Sans" w:cs="Arial"/>
          <w:b/>
          <w:sz w:val="44"/>
          <w:szCs w:val="50"/>
        </w:rPr>
        <w:t xml:space="preserve"> de las RGCE para 2017.</w:t>
      </w:r>
      <w:r w:rsidR="00F406A9" w:rsidRPr="00F406A9">
        <w:rPr>
          <w:rFonts w:ascii="Soberana Sans" w:hAnsi="Soberana Sans" w:cs="Arial"/>
          <w:b/>
          <w:noProof/>
          <w:sz w:val="50"/>
          <w:szCs w:val="50"/>
          <w:lang w:val="es-419" w:eastAsia="es-419"/>
        </w:rPr>
        <w:t xml:space="preserve"> </w:t>
      </w:r>
    </w:p>
    <w:p w:rsidR="00B4306E" w:rsidRDefault="001E5D79" w:rsidP="00B4306E">
      <w:pPr>
        <w:ind w:left="-567"/>
        <w:jc w:val="center"/>
        <w:rPr>
          <w:rFonts w:ascii="Soberana Sans" w:hAnsi="Soberana Sans" w:cs="Arial"/>
          <w:b/>
          <w:color w:val="808080" w:themeColor="background1" w:themeShade="80"/>
          <w:sz w:val="28"/>
          <w:szCs w:val="34"/>
        </w:rPr>
      </w:pPr>
      <w:r w:rsidRPr="00FE2ECE">
        <w:rPr>
          <w:rFonts w:ascii="Soberana Sans" w:hAnsi="Soberana Sans" w:cs="Arial"/>
          <w:b/>
          <w:noProof/>
          <w:sz w:val="50"/>
          <w:szCs w:val="50"/>
          <w:lang w:val="es-419" w:eastAsia="es-419"/>
        </w:rPr>
        <mc:AlternateContent>
          <mc:Choice Requires="wps">
            <w:drawing>
              <wp:anchor distT="0" distB="0" distL="114300" distR="114300" simplePos="0" relativeHeight="251659264" behindDoc="0" locked="0" layoutInCell="1" allowOverlap="1" wp14:anchorId="6F716364" wp14:editId="6BFED9C1">
                <wp:simplePos x="0" y="0"/>
                <wp:positionH relativeFrom="column">
                  <wp:posOffset>-142422</wp:posOffset>
                </wp:positionH>
                <wp:positionV relativeFrom="paragraph">
                  <wp:posOffset>119535</wp:posOffset>
                </wp:positionV>
                <wp:extent cx="5817235" cy="0"/>
                <wp:effectExtent l="26035" t="26035" r="24130" b="2159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7235" cy="0"/>
                        </a:xfrm>
                        <a:prstGeom prst="straightConnector1">
                          <a:avLst/>
                        </a:prstGeom>
                        <a:noFill/>
                        <a:ln w="381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DD6E31" id="_x0000_t32" coordsize="21600,21600" o:spt="32" o:oned="t" path="m,l21600,21600e" filled="f">
                <v:path arrowok="t" fillok="f" o:connecttype="none"/>
                <o:lock v:ext="edit" shapetype="t"/>
              </v:shapetype>
              <v:shape id="Conector recto de flecha 1" o:spid="_x0000_s1026" type="#_x0000_t32" style="position:absolute;margin-left:-11.2pt;margin-top:9.4pt;width:458.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" strokecolor="#c00" strokeweight="3pt"/>
            </w:pict>
          </mc:Fallback>
        </mc:AlternateContent>
      </w:r>
    </w:p>
    <w:p w:rsidR="001E5D79" w:rsidRPr="00FE2ECE" w:rsidRDefault="001E5D79" w:rsidP="00B4306E">
      <w:pPr>
        <w:ind w:left="-567"/>
        <w:jc w:val="center"/>
        <w:rPr>
          <w:rFonts w:ascii="Soberana Sans" w:hAnsi="Soberana Sans" w:cs="Arial"/>
          <w:b/>
          <w:color w:val="808080" w:themeColor="background1" w:themeShade="80"/>
          <w:sz w:val="28"/>
          <w:szCs w:val="34"/>
        </w:rPr>
      </w:pPr>
      <w:r w:rsidRPr="00FE2ECE">
        <w:rPr>
          <w:rFonts w:ascii="Soberana Sans" w:hAnsi="Soberana Sans" w:cs="Arial"/>
          <w:b/>
          <w:color w:val="808080" w:themeColor="background1" w:themeShade="80"/>
          <w:sz w:val="28"/>
          <w:szCs w:val="34"/>
        </w:rPr>
        <w:t xml:space="preserve">Publicada en el DOF el </w:t>
      </w:r>
      <w:r w:rsidR="00B4306E" w:rsidRPr="00B4306E">
        <w:rPr>
          <w:rFonts w:ascii="Soberana Sans" w:hAnsi="Soberana Sans" w:cs="Arial"/>
          <w:b/>
          <w:color w:val="808080" w:themeColor="background1" w:themeShade="80"/>
          <w:sz w:val="28"/>
          <w:szCs w:val="34"/>
          <w:highlight w:val="yellow"/>
        </w:rPr>
        <w:t>XX</w:t>
      </w:r>
      <w:r w:rsidRPr="00B4306E">
        <w:rPr>
          <w:rFonts w:ascii="Soberana Sans" w:hAnsi="Soberana Sans" w:cs="Arial"/>
          <w:b/>
          <w:color w:val="808080" w:themeColor="background1" w:themeShade="80"/>
          <w:sz w:val="28"/>
          <w:szCs w:val="34"/>
          <w:highlight w:val="yellow"/>
        </w:rPr>
        <w:t xml:space="preserve"> de </w:t>
      </w:r>
      <w:r w:rsidR="00B4306E" w:rsidRPr="00B4306E">
        <w:rPr>
          <w:rFonts w:ascii="Soberana Sans" w:hAnsi="Soberana Sans" w:cs="Arial"/>
          <w:b/>
          <w:color w:val="808080" w:themeColor="background1" w:themeShade="80"/>
          <w:sz w:val="28"/>
          <w:szCs w:val="34"/>
          <w:highlight w:val="yellow"/>
        </w:rPr>
        <w:t>agosto</w:t>
      </w:r>
      <w:r w:rsidR="00B4306E">
        <w:rPr>
          <w:rFonts w:ascii="Soberana Sans" w:hAnsi="Soberana Sans" w:cs="Arial"/>
          <w:b/>
          <w:color w:val="808080" w:themeColor="background1" w:themeShade="80"/>
          <w:sz w:val="28"/>
          <w:szCs w:val="34"/>
        </w:rPr>
        <w:t xml:space="preserve"> </w:t>
      </w:r>
      <w:r w:rsidRPr="00FE2ECE">
        <w:rPr>
          <w:rFonts w:ascii="Soberana Sans" w:hAnsi="Soberana Sans" w:cs="Arial"/>
          <w:b/>
          <w:color w:val="808080" w:themeColor="background1" w:themeShade="80"/>
          <w:sz w:val="28"/>
          <w:szCs w:val="34"/>
        </w:rPr>
        <w:t>de 2017.</w:t>
      </w:r>
    </w:p>
    <w:p w:rsidR="00EF2F45" w:rsidRPr="001D767E" w:rsidRDefault="001E5D79" w:rsidP="00EF2F45">
      <w:pPr>
        <w:pStyle w:val="Texto"/>
        <w:spacing w:after="88" w:line="217" w:lineRule="exact"/>
        <w:ind w:left="1418" w:firstLine="4"/>
        <w:rPr>
          <w:b/>
        </w:rPr>
      </w:pPr>
      <w:r w:rsidRPr="00FE2ECE">
        <w:rPr>
          <w:szCs w:val="18"/>
        </w:rPr>
        <w:br w:type="page"/>
      </w:r>
      <w:r w:rsidR="00EF2F45" w:rsidRPr="001D767E">
        <w:rPr>
          <w:b/>
        </w:rPr>
        <w:lastRenderedPageBreak/>
        <w:t>Obtención y empleo del certificado de Sello Digital</w:t>
      </w:r>
    </w:p>
    <w:p w:rsidR="00EF2F45" w:rsidRPr="001D767E" w:rsidRDefault="00EF2F45" w:rsidP="00EF2F45">
      <w:pPr>
        <w:spacing w:after="88" w:line="217" w:lineRule="exact"/>
        <w:ind w:left="1440" w:hanging="1152"/>
        <w:jc w:val="both"/>
        <w:rPr>
          <w:rFonts w:ascii="Arial" w:hAnsi="Arial" w:cs="Arial"/>
          <w:sz w:val="18"/>
          <w:szCs w:val="18"/>
        </w:rPr>
      </w:pPr>
      <w:r w:rsidRPr="001D767E">
        <w:rPr>
          <w:rFonts w:ascii="Arial" w:hAnsi="Arial" w:cs="Arial"/>
          <w:b/>
          <w:sz w:val="18"/>
          <w:szCs w:val="18"/>
        </w:rPr>
        <w:t>1.1.8.</w:t>
      </w:r>
      <w:r w:rsidRPr="001D767E">
        <w:rPr>
          <w:rFonts w:ascii="Arial" w:hAnsi="Arial" w:cs="Arial"/>
          <w:sz w:val="18"/>
          <w:szCs w:val="18"/>
        </w:rPr>
        <w:tab/>
        <w:t>Para efectos de lo dispuesto en los artículos 6o. y 36 de la Ley, las personas que deban realizar transmisiones al SEA, podrán emplear el sello digital, para lo cual deberán obtener el certificado de sello digital a través del software “Certifica”, que se encuentra disponible en el Portal del SAT, en el Apartado de “e.firma”.</w:t>
      </w:r>
    </w:p>
    <w:p w:rsidR="00EF2F45" w:rsidRPr="001D767E" w:rsidRDefault="00EF2F45" w:rsidP="00EF2F45">
      <w:pPr>
        <w:spacing w:after="88" w:line="217" w:lineRule="exact"/>
        <w:ind w:left="1440" w:hanging="1152"/>
        <w:jc w:val="both"/>
        <w:rPr>
          <w:rFonts w:ascii="Arial" w:hAnsi="Arial" w:cs="Arial"/>
          <w:sz w:val="18"/>
          <w:szCs w:val="18"/>
        </w:rPr>
      </w:pPr>
      <w:r w:rsidRPr="001D767E">
        <w:rPr>
          <w:rFonts w:ascii="Arial" w:hAnsi="Arial" w:cs="Arial"/>
          <w:sz w:val="18"/>
          <w:szCs w:val="18"/>
        </w:rPr>
        <w:tab/>
        <w:t>Una vez descargado el software, se solicitará el certificado del sello utilizando la e.firma vigente de quien firmará los documentos o los pedimentos, de acuerdo a las disposiciones jurídicas y en el campo de “Nombre de la sucursal o unidad”, se deberá indicar:</w:t>
      </w:r>
    </w:p>
    <w:p w:rsidR="00EF2F45" w:rsidRPr="001D767E" w:rsidRDefault="00EF2F45" w:rsidP="00EF2F45">
      <w:pPr>
        <w:spacing w:after="88" w:line="216" w:lineRule="exact"/>
        <w:ind w:left="1440" w:hanging="1152"/>
        <w:jc w:val="both"/>
        <w:rPr>
          <w:rFonts w:ascii="Arial" w:hAnsi="Arial" w:cs="Arial"/>
          <w:sz w:val="18"/>
          <w:szCs w:val="18"/>
        </w:rPr>
      </w:pPr>
      <w:r w:rsidRPr="001D767E">
        <w:rPr>
          <w:rFonts w:ascii="Arial" w:hAnsi="Arial" w:cs="Arial"/>
          <w:sz w:val="18"/>
          <w:szCs w:val="18"/>
        </w:rPr>
        <w:tab/>
      </w:r>
      <w:r w:rsidRPr="001D767E">
        <w:rPr>
          <w:rFonts w:ascii="Arial" w:hAnsi="Arial" w:cs="Arial"/>
          <w:b/>
          <w:sz w:val="18"/>
          <w:szCs w:val="18"/>
        </w:rPr>
        <w:t>I.</w:t>
      </w:r>
      <w:r w:rsidRPr="001D767E">
        <w:rPr>
          <w:rFonts w:ascii="Arial" w:hAnsi="Arial" w:cs="Arial"/>
          <w:sz w:val="18"/>
          <w:szCs w:val="18"/>
        </w:rPr>
        <w:tab/>
        <w:t>COMERCIO EXTERIOR, cuando el sello se utilice para transmitir pedimentos.</w:t>
      </w:r>
    </w:p>
    <w:p w:rsidR="00EF2F45" w:rsidRPr="001D767E" w:rsidRDefault="00EF2F45" w:rsidP="00EF2F45">
      <w:pPr>
        <w:spacing w:after="88" w:line="216" w:lineRule="exact"/>
        <w:ind w:left="2088" w:hanging="648"/>
        <w:jc w:val="both"/>
        <w:rPr>
          <w:rFonts w:ascii="Arial" w:hAnsi="Arial" w:cs="Arial"/>
          <w:sz w:val="18"/>
          <w:szCs w:val="18"/>
        </w:rPr>
      </w:pPr>
      <w:r w:rsidRPr="001D767E">
        <w:rPr>
          <w:rFonts w:ascii="Arial" w:hAnsi="Arial" w:cs="Arial"/>
          <w:b/>
          <w:sz w:val="18"/>
          <w:szCs w:val="18"/>
        </w:rPr>
        <w:t>II.</w:t>
      </w:r>
      <w:r w:rsidRPr="001D767E">
        <w:rPr>
          <w:rFonts w:ascii="Arial" w:hAnsi="Arial" w:cs="Arial"/>
          <w:sz w:val="18"/>
          <w:szCs w:val="18"/>
        </w:rPr>
        <w:tab/>
        <w:t xml:space="preserve">ACUSE DE VALOR, cuando el sello, se utilice para transmitir la información a que se refiere el artículo 59-A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o para la digitalización de documentos.</w:t>
      </w:r>
    </w:p>
    <w:p w:rsidR="00EF2F45" w:rsidRPr="001D767E" w:rsidRDefault="00EF2F45" w:rsidP="00EF2F45">
      <w:pPr>
        <w:spacing w:after="88" w:line="216" w:lineRule="exact"/>
        <w:ind w:left="2088" w:hanging="648"/>
        <w:jc w:val="both"/>
        <w:rPr>
          <w:rFonts w:ascii="Arial" w:hAnsi="Arial" w:cs="Arial"/>
          <w:sz w:val="18"/>
          <w:szCs w:val="18"/>
        </w:rPr>
      </w:pPr>
      <w:r w:rsidRPr="001D767E">
        <w:rPr>
          <w:rFonts w:ascii="Arial" w:hAnsi="Arial" w:cs="Arial"/>
          <w:b/>
          <w:sz w:val="18"/>
          <w:szCs w:val="18"/>
        </w:rPr>
        <w:t>III.</w:t>
      </w:r>
      <w:r w:rsidRPr="001D767E">
        <w:rPr>
          <w:rFonts w:ascii="Arial" w:hAnsi="Arial" w:cs="Arial"/>
          <w:sz w:val="18"/>
          <w:szCs w:val="18"/>
        </w:rPr>
        <w:tab/>
        <w:t xml:space="preserve">VUCEM, para ingresar o realizar cualquier trámite o transmisión a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incluso las señaladas en la fracción anterior.</w:t>
      </w:r>
    </w:p>
    <w:p w:rsidR="00EF2F45" w:rsidRPr="001D767E" w:rsidRDefault="00EF2F45" w:rsidP="00EF2F45">
      <w:pPr>
        <w:spacing w:after="88" w:line="216" w:lineRule="exact"/>
        <w:ind w:left="1440" w:hanging="1152"/>
        <w:jc w:val="both"/>
        <w:rPr>
          <w:rFonts w:ascii="Arial" w:hAnsi="Arial" w:cs="Arial"/>
          <w:sz w:val="18"/>
          <w:szCs w:val="18"/>
        </w:rPr>
      </w:pPr>
      <w:r w:rsidRPr="001D767E">
        <w:rPr>
          <w:rFonts w:ascii="Arial" w:hAnsi="Arial" w:cs="Arial"/>
          <w:sz w:val="18"/>
          <w:szCs w:val="18"/>
        </w:rPr>
        <w:tab/>
        <w:t>Realizada la solicitud a que se refiere el párrafo anterior, se descargará el certificado del sello digital del 3Portal del SAT, en la sección correspondiente, el cual podrá ser utilizado de acuerdo a las disposiciones jurídicas aplicables, según corresponda al supuesto, de los señalados en el párrafo anterior.</w:t>
      </w:r>
    </w:p>
    <w:p w:rsidR="00EF2F45" w:rsidRPr="001D767E" w:rsidRDefault="00EF2F45" w:rsidP="00EF2F45">
      <w:pPr>
        <w:pStyle w:val="Texto"/>
        <w:spacing w:after="88"/>
        <w:ind w:left="1440" w:firstLine="0"/>
        <w:rPr>
          <w:i/>
        </w:rPr>
      </w:pPr>
      <w:r w:rsidRPr="001D767E">
        <w:rPr>
          <w:i/>
        </w:rPr>
        <w:t>Ley 6, 36, 59-A, CFF 17-E</w:t>
      </w:r>
    </w:p>
    <w:p w:rsidR="00EF2F45" w:rsidRPr="001D767E" w:rsidRDefault="00EF2F45" w:rsidP="00EF2F45">
      <w:pPr>
        <w:pStyle w:val="Texto"/>
        <w:spacing w:line="240" w:lineRule="auto"/>
        <w:ind w:left="1418" w:firstLine="0"/>
        <w:rPr>
          <w:b/>
        </w:rPr>
      </w:pPr>
      <w:r w:rsidRPr="001D767E">
        <w:rPr>
          <w:b/>
        </w:rPr>
        <w:t>Consultas</w:t>
      </w:r>
      <w:r w:rsidRPr="001D767E">
        <w:t xml:space="preserve"> </w:t>
      </w:r>
      <w:r w:rsidRPr="001D767E">
        <w:rPr>
          <w:b/>
        </w:rPr>
        <w:t>en materia aduanera y a través de organizaciones que agrupan contribuyentes</w:t>
      </w:r>
    </w:p>
    <w:p w:rsidR="00EF2F45" w:rsidRPr="001D767E" w:rsidRDefault="00EF2F45" w:rsidP="00EF2F45">
      <w:pPr>
        <w:pStyle w:val="texto0"/>
        <w:spacing w:after="80"/>
        <w:ind w:left="1418" w:hanging="1134"/>
        <w:rPr>
          <w:lang w:val="es-ES"/>
        </w:rPr>
      </w:pPr>
      <w:r w:rsidRPr="001D767E">
        <w:rPr>
          <w:b/>
          <w:lang w:val="es-ES"/>
        </w:rPr>
        <w:t>1.2.6.</w:t>
      </w:r>
      <w:r w:rsidRPr="001D767E">
        <w:rPr>
          <w:b/>
          <w:lang w:val="es-ES"/>
        </w:rPr>
        <w:tab/>
      </w:r>
      <w:r w:rsidRPr="001D767E">
        <w:rPr>
          <w:lang w:val="es-ES"/>
        </w:rPr>
        <w:t>Para efectos de lo dispuesto en el artículo 34 del CFF, las personas físicas y morales podrán realizar consultas en materia aduanera, en situaciones reales y concretas, ante la ACNCEA, cumpliendo con lo previsto en la ficha de trámite 85/LA.</w:t>
      </w:r>
    </w:p>
    <w:p w:rsidR="00EF2F45" w:rsidRPr="001D767E" w:rsidRDefault="00EF2F45" w:rsidP="00EF2F45">
      <w:pPr>
        <w:pStyle w:val="texto0"/>
        <w:spacing w:after="80"/>
        <w:ind w:left="1418" w:hanging="1134"/>
        <w:rPr>
          <w:lang w:val="es-ES"/>
        </w:rPr>
      </w:pPr>
      <w:r w:rsidRPr="001D767E">
        <w:rPr>
          <w:b/>
          <w:lang w:val="es-ES"/>
        </w:rPr>
        <w:tab/>
      </w:r>
      <w:r w:rsidRPr="001D767E">
        <w:rPr>
          <w:lang w:val="es-ES"/>
        </w:rPr>
        <w:t>La ACNCEA podrá resolver las consultas 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sobre situaciones concretas en materia aduanera que afecten a la generalidad de sus miembros o asociados, siempre que se presenten de conformidad con la ficha de trámite 81/LA.</w:t>
      </w:r>
    </w:p>
    <w:p w:rsidR="00EF2F45" w:rsidRPr="001D767E" w:rsidRDefault="00EF2F45" w:rsidP="00EF2F45">
      <w:pPr>
        <w:pStyle w:val="texto0"/>
        <w:spacing w:after="80"/>
        <w:ind w:left="1418" w:hanging="1134"/>
        <w:rPr>
          <w:b/>
          <w:highlight w:val="yellow"/>
        </w:rPr>
      </w:pPr>
      <w:r w:rsidRPr="001D767E">
        <w:rPr>
          <w:lang w:val="es-ES"/>
        </w:rPr>
        <w:tab/>
        <w:t>Las resoluciones a que se refiere el párrafo anterior, serán aplicables a los miembros o asociados de las organizaciones antes mencionadas, siempre que las situaciones sean idénticas a las que fueron objeto de análisis.</w:t>
      </w:r>
    </w:p>
    <w:p w:rsidR="00EF2F45" w:rsidRPr="001D767E" w:rsidRDefault="00EF2F45" w:rsidP="00EF2F45">
      <w:pPr>
        <w:pStyle w:val="Texto"/>
        <w:spacing w:after="88" w:line="218" w:lineRule="exact"/>
        <w:ind w:left="1440" w:firstLine="0"/>
        <w:rPr>
          <w:i/>
        </w:rPr>
      </w:pPr>
      <w:r w:rsidRPr="001D767E">
        <w:rPr>
          <w:i/>
        </w:rPr>
        <w:t>CFF 34, Ley del ISR 7, RGCE 1.2.2., Anexo 1-A</w:t>
      </w:r>
    </w:p>
    <w:p w:rsidR="00EF2F45" w:rsidRPr="001D767E" w:rsidRDefault="00EF2F45" w:rsidP="00EF2F45">
      <w:pPr>
        <w:pStyle w:val="Texto"/>
        <w:spacing w:after="88" w:line="210" w:lineRule="exact"/>
        <w:ind w:left="1440" w:hanging="1152"/>
        <w:rPr>
          <w:b/>
        </w:rPr>
      </w:pPr>
      <w:r w:rsidRPr="001D767E">
        <w:rPr>
          <w:b/>
        </w:rPr>
        <w:tab/>
        <w:t>Horario de recepción de documentos</w:t>
      </w:r>
    </w:p>
    <w:p w:rsidR="00EF2F45" w:rsidRPr="001D767E" w:rsidRDefault="00EF2F45" w:rsidP="00EF2F45">
      <w:pPr>
        <w:pStyle w:val="Texto"/>
        <w:spacing w:after="88" w:line="210" w:lineRule="exact"/>
        <w:ind w:left="1440" w:hanging="1152"/>
      </w:pPr>
      <w:r w:rsidRPr="001D767E">
        <w:rPr>
          <w:b/>
        </w:rPr>
        <w:t>1.2.7.</w:t>
      </w:r>
      <w:r w:rsidRPr="001D767E">
        <w:rPr>
          <w:b/>
        </w:rPr>
        <w:tab/>
      </w:r>
      <w:r w:rsidRPr="001D767E">
        <w:t>Para los efectos del artículo 7 del Reglamento del CFF, el horario de recepción de declaraciones, promociones, formatos, solicitudes o avisos a que se refieren las reglas 1.2.1. y 1.2.2., en la oficialía de partes de las unidades administrativas del SAT que tengan el carácter de autoridades aduaneras de conformidad con el artículo 2, fracción II de la Ley, es el comprendido de las 8:00 horas a las 14:30 horas, salvo aquellos trámites en los que se señale expresamente un horario específico.</w:t>
      </w:r>
    </w:p>
    <w:p w:rsidR="00EF2F45" w:rsidRPr="001D767E" w:rsidRDefault="00EF2F45" w:rsidP="00EF2F45">
      <w:pPr>
        <w:pStyle w:val="Texto"/>
        <w:spacing w:after="88" w:line="210" w:lineRule="exact"/>
        <w:ind w:left="1440" w:hanging="1152"/>
      </w:pPr>
      <w:r w:rsidRPr="001D767E">
        <w:tab/>
        <w:t>Tratándose de las unidades administrativas centrales de la AGA, el horario de recepción de declaraciones, promociones, formatos, solicitudes o avisos a que se refieren las reglas 1.2.1. y 1.2.2., en la oficialía de partes de las citadas unidades administrativas, es el comprendido de las 9:00 horas a las 18:00 horas de lunes a jueves y de las 9:00 horas a las 15:00 horas los viernes, tratándose de las Aduanas del país el horario será de lunes a viernes de 9:00 horas a las 18:00 horas, no siendo aplicable para estos efectos lo señalado en la regla 2.1.1. y el Anexo 4, relativos al despacho aduanero y los tramites que conlleva el mismo.</w:t>
      </w:r>
    </w:p>
    <w:p w:rsidR="00EF2F45" w:rsidRPr="001D767E" w:rsidRDefault="00EF2F45" w:rsidP="00EF2F45">
      <w:pPr>
        <w:pStyle w:val="Texto"/>
        <w:spacing w:after="88" w:line="210" w:lineRule="exact"/>
        <w:ind w:left="1440" w:hanging="1152"/>
      </w:pPr>
      <w:r w:rsidRPr="001D767E">
        <w:tab/>
        <w:t xml:space="preserve">Tratándose de declaraciones, promociones, formatos, solicitudes o avisos a que se refieren las reglas 1.2.1. y 1.2.2., que se presenten a través de Ventanilla Digital, de conformidad con el artículo 9o.-E de la Ley, el horario de recepción de documentos será de 7:00 horas a las 18:00 horas, por lo que los trámites o movimientos que se realicen </w:t>
      </w:r>
      <w:r w:rsidRPr="001D767E">
        <w:lastRenderedPageBreak/>
        <w:t>después de las 18:00 horas o en días inhábiles se considerarán realizados al día hábil siguiente. Para efectos del horario se tomará en cuenta la hora del centro del país.</w:t>
      </w:r>
    </w:p>
    <w:p w:rsidR="00EF2F45" w:rsidRPr="001D767E" w:rsidRDefault="00EF2F45" w:rsidP="00EF2F45">
      <w:pPr>
        <w:pStyle w:val="Texto"/>
        <w:spacing w:after="88" w:line="210" w:lineRule="exact"/>
        <w:ind w:left="1440" w:hanging="1152"/>
      </w:pPr>
      <w:r w:rsidRPr="001D767E">
        <w:tab/>
        <w:t>Para los efectos de Ventanilla Digital se considerarán hábiles todos los días del año, con excepción de sábados y domingos, así como aquellos que las disposiciones legales y los Acuerdos Secretariales de las Dependencias señalen como inhábiles.</w:t>
      </w:r>
    </w:p>
    <w:p w:rsidR="00EF2F45" w:rsidRPr="001D767E" w:rsidRDefault="00EF2F45" w:rsidP="00EF2F45">
      <w:pPr>
        <w:pStyle w:val="Texto"/>
        <w:spacing w:after="88" w:line="224" w:lineRule="exact"/>
        <w:ind w:left="1440" w:firstLine="0"/>
        <w:rPr>
          <w:i/>
        </w:rPr>
      </w:pPr>
      <w:r w:rsidRPr="001D767E">
        <w:rPr>
          <w:i/>
        </w:rPr>
        <w:t xml:space="preserve">Ley 2-II, 9o.-E, CFF 12, 13, Reglamento del CFF 7, RGCE 1.2.1., 1.2.2., 2.1.1., Anexo 4 </w:t>
      </w:r>
    </w:p>
    <w:p w:rsidR="00EF2F45" w:rsidRPr="001D767E" w:rsidRDefault="00EF2F45" w:rsidP="00EF2F45">
      <w:pPr>
        <w:pStyle w:val="Texto"/>
        <w:spacing w:line="240" w:lineRule="auto"/>
        <w:ind w:left="1440" w:hanging="1152"/>
        <w:rPr>
          <w:b/>
        </w:rPr>
      </w:pPr>
      <w:r w:rsidRPr="001D767E">
        <w:rPr>
          <w:b/>
        </w:rPr>
        <w:tab/>
        <w:t>Causales de suspensión en los padrones</w:t>
      </w:r>
    </w:p>
    <w:p w:rsidR="00EF2F45" w:rsidRPr="001D767E" w:rsidRDefault="00EF2F45" w:rsidP="00EF2F45">
      <w:pPr>
        <w:pStyle w:val="Texto"/>
        <w:spacing w:line="240" w:lineRule="auto"/>
        <w:ind w:left="1440" w:hanging="1152"/>
      </w:pPr>
      <w:r w:rsidRPr="001D767E">
        <w:rPr>
          <w:b/>
        </w:rPr>
        <w:t>1.3.3.</w:t>
      </w:r>
      <w:r w:rsidRPr="001D767E">
        <w:rPr>
          <w:b/>
        </w:rPr>
        <w:tab/>
      </w:r>
      <w:r w:rsidRPr="001D767E">
        <w:t xml:space="preserve">Para los efectos del artículo 59, fracción IV, de </w:t>
      </w:r>
      <w:smartTag w:uri="urn:schemas-microsoft-com:office:smarttags" w:element="PersonName">
        <w:smartTagPr>
          <w:attr w:name="ProductID" w:val="la Ley"/>
        </w:smartTagPr>
        <w:r w:rsidRPr="001D767E">
          <w:t>la Ley</w:t>
        </w:r>
      </w:smartTag>
      <w:r w:rsidRPr="001D767E">
        <w:t>, 84 y 87 último párrafo del Reglamento procederá la suspensión en el Padrón de Importadores y/o en el Padrón de Importadores de Sectores Específicos y/o Padrón de Exportadores Sectorial, cuando:</w:t>
      </w:r>
    </w:p>
    <w:p w:rsidR="00EF2F45" w:rsidRPr="001D767E" w:rsidRDefault="00EF2F45" w:rsidP="00EF2F45">
      <w:pPr>
        <w:pStyle w:val="Texto"/>
        <w:spacing w:after="88" w:line="220" w:lineRule="exact"/>
        <w:ind w:left="2160" w:hanging="720"/>
      </w:pPr>
      <w:r w:rsidRPr="001D767E">
        <w:rPr>
          <w:b/>
        </w:rPr>
        <w:t>I.</w:t>
      </w:r>
      <w:r w:rsidRPr="001D767E">
        <w:rPr>
          <w:b/>
        </w:rPr>
        <w:tab/>
      </w:r>
      <w:r w:rsidRPr="001D767E">
        <w:t>El contribuyente presente aviso de cancelación en el RFC.</w:t>
      </w:r>
    </w:p>
    <w:p w:rsidR="00EF2F45" w:rsidRPr="001D767E" w:rsidRDefault="00EF2F45" w:rsidP="00EF2F45">
      <w:pPr>
        <w:pStyle w:val="Texto"/>
        <w:spacing w:after="88" w:line="220" w:lineRule="exact"/>
        <w:ind w:left="2160" w:hanging="720"/>
        <w:rPr>
          <w:b/>
          <w:i/>
        </w:rPr>
      </w:pPr>
      <w:r w:rsidRPr="001D767E">
        <w:rPr>
          <w:b/>
        </w:rPr>
        <w:t>II.</w:t>
      </w:r>
      <w:r w:rsidRPr="001D767E">
        <w:rPr>
          <w:b/>
        </w:rPr>
        <w:tab/>
      </w:r>
      <w:r w:rsidRPr="001D767E">
        <w:t>El contribuyente presente aviso de suspensión de actividades en el RFC.</w:t>
      </w:r>
    </w:p>
    <w:p w:rsidR="00EF2F45" w:rsidRPr="001D767E" w:rsidRDefault="00EF2F45" w:rsidP="00EF2F45">
      <w:pPr>
        <w:pStyle w:val="Texto"/>
        <w:spacing w:after="88" w:line="220" w:lineRule="exact"/>
        <w:ind w:left="2160" w:hanging="720"/>
      </w:pPr>
      <w:r w:rsidRPr="001D767E">
        <w:rPr>
          <w:b/>
        </w:rPr>
        <w:t>III.</w:t>
      </w:r>
      <w:r w:rsidRPr="001D767E">
        <w:rPr>
          <w:b/>
        </w:rPr>
        <w:tab/>
      </w:r>
      <w:r w:rsidRPr="001D767E">
        <w:t xml:space="preserve">El contribuyente realice cambio de domicilio fiscal o realice el cambio después del inicio de facultades de comprobación, sin presentar los avisos correspondientes a </w:t>
      </w:r>
      <w:smartTag w:uri="urn:schemas-microsoft-com:office:smarttags" w:element="PersonName">
        <w:smartTagPr>
          <w:attr w:name="ProductID" w:val="la ADSC"/>
        </w:smartTagPr>
        <w:r w:rsidRPr="001D767E">
          <w:t>la ADSC</w:t>
        </w:r>
      </w:smartTag>
      <w:r w:rsidRPr="001D767E">
        <w:t>, conforme a los plazos establecidos en el artículo 27 del CFF.</w:t>
      </w:r>
    </w:p>
    <w:p w:rsidR="00EF2F45" w:rsidRPr="001D767E" w:rsidRDefault="00EF2F45" w:rsidP="00EF2F45">
      <w:pPr>
        <w:pStyle w:val="Texto"/>
        <w:spacing w:after="88" w:line="220" w:lineRule="exact"/>
        <w:ind w:left="2160" w:hanging="720"/>
      </w:pPr>
      <w:r w:rsidRPr="001D767E">
        <w:rPr>
          <w:b/>
        </w:rPr>
        <w:t>IV.</w:t>
      </w:r>
      <w:r w:rsidRPr="001D767E">
        <w:rPr>
          <w:b/>
        </w:rPr>
        <w:tab/>
      </w:r>
      <w:r w:rsidRPr="001D767E">
        <w:t>El contribuyente no registre en el RFC los establecimientos en los cuales realice operaciones de comercio exterior.</w:t>
      </w:r>
    </w:p>
    <w:p w:rsidR="00EF2F45" w:rsidRPr="001D767E" w:rsidRDefault="00EF2F45" w:rsidP="00EF2F45">
      <w:pPr>
        <w:pStyle w:val="Texto"/>
        <w:spacing w:after="88" w:line="220" w:lineRule="exact"/>
        <w:ind w:left="2160" w:hanging="720"/>
      </w:pPr>
      <w:r w:rsidRPr="001D767E">
        <w:rPr>
          <w:b/>
        </w:rPr>
        <w:t>V.</w:t>
      </w:r>
      <w:r w:rsidRPr="001D767E">
        <w:rPr>
          <w:b/>
        </w:rPr>
        <w:tab/>
      </w:r>
      <w:r w:rsidRPr="001D767E">
        <w:t>El contribuyente no sea localizado en su domicilio fiscal o el domicilio fiscal del contribuyente o el de sus establecimientos estén en el supuesto de no localizado inexistente.</w:t>
      </w:r>
    </w:p>
    <w:p w:rsidR="00EF2F45" w:rsidRPr="001D767E" w:rsidRDefault="00EF2F45" w:rsidP="00EF2F45">
      <w:pPr>
        <w:pStyle w:val="Texto"/>
        <w:spacing w:after="88" w:line="220" w:lineRule="exact"/>
        <w:ind w:left="2160" w:hanging="720"/>
      </w:pPr>
      <w:r w:rsidRPr="001D767E">
        <w:rPr>
          <w:b/>
        </w:rPr>
        <w:t>VI.</w:t>
      </w:r>
      <w:r w:rsidRPr="001D767E">
        <w:tab/>
        <w:t xml:space="preserve">Tratándose de contribuyentes inscritos en el Sector 2 del Apartado A, del Anexo 10, cuando </w:t>
      </w:r>
      <w:smartTag w:uri="urn:schemas-microsoft-com:office:smarttags" w:element="PersonName">
        <w:smartTagPr>
          <w:attr w:name="ProductID" w:val="la Comisi￳n Nacional"/>
        </w:smartTagPr>
        <w:r w:rsidRPr="001D767E">
          <w:t>la Comisión Nacional</w:t>
        </w:r>
      </w:smartTag>
      <w:r w:rsidRPr="001D767E">
        <w:t xml:space="preserve"> de Seguridad Nuclear y Salvaguardias de </w:t>
      </w:r>
      <w:smartTag w:uri="urn:schemas-microsoft-com:office:smarttags" w:element="PersonName">
        <w:smartTagPr>
          <w:attr w:name="ProductID" w:val="la SENER"/>
        </w:smartTagPr>
        <w:r w:rsidRPr="001D767E">
          <w:t>la SENER</w:t>
        </w:r>
      </w:smartTag>
      <w:r w:rsidRPr="001D767E">
        <w:t xml:space="preserve">, notifique a </w:t>
      </w:r>
      <w:smartTag w:uri="urn:schemas-microsoft-com:office:smarttags" w:element="PersonName">
        <w:smartTagPr>
          <w:attr w:name="ProductID" w:val="la ACOP"/>
        </w:smartTagPr>
        <w:r w:rsidRPr="001D767E">
          <w:t>la ACOP</w:t>
        </w:r>
      </w:smartTag>
      <w:r w:rsidRPr="001D767E">
        <w:t>, que cualquiera de las licencias o autorizaciones, según sea el caso, señaladas en el Apartado “Requisitos” de la ficha de trámite 4/LA,</w:t>
      </w:r>
      <w:r w:rsidRPr="001D767E">
        <w:rPr>
          <w:b/>
        </w:rPr>
        <w:t xml:space="preserve"> </w:t>
      </w:r>
      <w:r w:rsidRPr="001D767E">
        <w:t>fueron suspendidas o canceladas.</w:t>
      </w:r>
    </w:p>
    <w:p w:rsidR="00EF2F45" w:rsidRPr="001D767E" w:rsidRDefault="00EF2F45" w:rsidP="00EF2F45">
      <w:pPr>
        <w:pStyle w:val="Texto"/>
        <w:spacing w:after="88" w:line="220" w:lineRule="exact"/>
        <w:ind w:left="2160" w:hanging="720"/>
      </w:pPr>
      <w:r w:rsidRPr="001D767E">
        <w:rPr>
          <w:b/>
        </w:rPr>
        <w:t>VII.</w:t>
      </w:r>
      <w:r w:rsidRPr="001D767E">
        <w:rPr>
          <w:b/>
        </w:rPr>
        <w:tab/>
      </w:r>
      <w:r w:rsidRPr="001D767E">
        <w:t>El contribuyente tenga créditos fiscales firmes y/o créditos fiscales determinados que, siendo exigibles, no se encuentren pagados o garantizados en alguna de las formas permitidas por el CFF, por infracciones distintas a las señaladas en la fracción VIII de la presente regla, y en cada caso sean por más de $100,000.00.</w:t>
      </w:r>
    </w:p>
    <w:p w:rsidR="00EF2F45" w:rsidRPr="001D767E" w:rsidRDefault="00EF2F45" w:rsidP="00EF2F45">
      <w:pPr>
        <w:pStyle w:val="Texto"/>
        <w:spacing w:after="88" w:line="220" w:lineRule="exact"/>
        <w:ind w:left="2160" w:hanging="720"/>
      </w:pPr>
      <w:r w:rsidRPr="001D767E">
        <w:rPr>
          <w:b/>
        </w:rPr>
        <w:t>VIII.</w:t>
      </w:r>
      <w:r w:rsidRPr="001D767E">
        <w:rPr>
          <w:b/>
        </w:rPr>
        <w:tab/>
      </w:r>
      <w:r w:rsidRPr="001D767E">
        <w:t xml:space="preserve">Mediante resolución se determine un crédito fiscal firme y/o exigible a cargo del contribuyente por la comisión de cualquiera de las infracciones previstas en los artículos 176, 177, 179 y 182, fracción II, de </w:t>
      </w:r>
      <w:smartTag w:uri="urn:schemas-microsoft-com:office:smarttags" w:element="PersonName">
        <w:smartTagPr>
          <w:attr w:name="ProductID" w:val="la Ley"/>
        </w:smartTagPr>
        <w:r w:rsidRPr="001D767E">
          <w:t>la Ley</w:t>
        </w:r>
      </w:smartTag>
      <w:r w:rsidRPr="001D767E">
        <w:t>, omitiendo el pago de contribuciones y cuotas compensatorias por más de $100,000.00 y dicha omisión represente más del 10% del total de las que debieron pagarse y el crédito siendo exigible, no se encuentre garantizado.</w:t>
      </w:r>
    </w:p>
    <w:p w:rsidR="00EF2F45" w:rsidRPr="001D767E" w:rsidRDefault="00EF2F45" w:rsidP="00EF2F45">
      <w:pPr>
        <w:pStyle w:val="Texto"/>
        <w:spacing w:after="88" w:line="220" w:lineRule="exact"/>
        <w:ind w:left="2160" w:hanging="720"/>
      </w:pPr>
      <w:r w:rsidRPr="001D767E">
        <w:rPr>
          <w:b/>
        </w:rPr>
        <w:t>IX.</w:t>
      </w:r>
      <w:r w:rsidRPr="001D767E">
        <w:rPr>
          <w:b/>
        </w:rPr>
        <w:tab/>
      </w:r>
      <w:r w:rsidRPr="001D767E">
        <w:t>El contribuyente no hubiera presentado las declaraciones de los impuestos federales o cumplido con alguna otra obligación fiscal.</w:t>
      </w:r>
    </w:p>
    <w:p w:rsidR="00EF2F45" w:rsidRPr="001D767E" w:rsidRDefault="00EF2F45" w:rsidP="00EF2F45">
      <w:pPr>
        <w:pStyle w:val="Texto"/>
        <w:spacing w:after="88" w:line="220" w:lineRule="exact"/>
        <w:ind w:left="2160" w:hanging="720"/>
        <w:rPr>
          <w:b/>
        </w:rPr>
      </w:pPr>
      <w:r w:rsidRPr="001D767E">
        <w:rPr>
          <w:b/>
        </w:rPr>
        <w:t>X.</w:t>
      </w:r>
      <w:r w:rsidRPr="001D767E">
        <w:rPr>
          <w:b/>
        </w:rPr>
        <w:tab/>
      </w:r>
      <w:r w:rsidRPr="001D767E">
        <w:t>El contribuyente incumpla alguna de las disposiciones establecidas en el Decreto de vehículos usados, de conformidad con lo establecido en el artículo 9 del citado Decreto.</w:t>
      </w:r>
    </w:p>
    <w:p w:rsidR="00EF2F45" w:rsidRPr="001D767E" w:rsidRDefault="00EF2F45" w:rsidP="00EF2F45">
      <w:pPr>
        <w:pStyle w:val="Texto"/>
        <w:spacing w:after="88" w:line="220" w:lineRule="exact"/>
        <w:ind w:left="2160" w:hanging="720"/>
        <w:rPr>
          <w:b/>
        </w:rPr>
      </w:pPr>
      <w:r w:rsidRPr="001D767E">
        <w:rPr>
          <w:b/>
        </w:rPr>
        <w:t>XI.</w:t>
      </w:r>
      <w:r w:rsidRPr="001D767E">
        <w:tab/>
        <w:t>Los particulares se encuentren sujetos a un proceso penal por la presunta comisión de delitos en materia fiscal, propiedad industrial y derechos de autor.</w:t>
      </w:r>
    </w:p>
    <w:p w:rsidR="00EF2F45" w:rsidRPr="001D767E" w:rsidRDefault="00EF2F45" w:rsidP="00EF2F45">
      <w:pPr>
        <w:pStyle w:val="Texto"/>
        <w:spacing w:after="88" w:line="220" w:lineRule="exact"/>
        <w:ind w:left="2160" w:hanging="720"/>
      </w:pPr>
      <w:r w:rsidRPr="001D767E">
        <w:rPr>
          <w:b/>
        </w:rPr>
        <w:t>XII.</w:t>
      </w:r>
      <w:r w:rsidRPr="001D767E">
        <w:rPr>
          <w:b/>
        </w:rPr>
        <w:tab/>
      </w:r>
      <w:r w:rsidRPr="001D767E">
        <w:t>El contribuyente no lleve la contabilidad, registros, inventarios o medios de control, a que esté obligado conforme a las disposiciones fiscales y aduaneras; o los oculte, altere o destruya total o parcialmente.</w:t>
      </w:r>
    </w:p>
    <w:p w:rsidR="00EF2F45" w:rsidRPr="001D767E" w:rsidRDefault="00EF2F45" w:rsidP="00EF2F45">
      <w:pPr>
        <w:pStyle w:val="Texto"/>
        <w:spacing w:after="88" w:line="220" w:lineRule="exact"/>
        <w:ind w:left="2160" w:hanging="720"/>
      </w:pPr>
      <w:r w:rsidRPr="001D767E">
        <w:rPr>
          <w:b/>
        </w:rPr>
        <w:t>XIII.</w:t>
      </w:r>
      <w:r w:rsidRPr="001D767E">
        <w:rPr>
          <w:b/>
        </w:rPr>
        <w:tab/>
      </w:r>
      <w:r w:rsidRPr="001D767E">
        <w:t>El contribuyente no cuente con la documentación que ampare las operaciones de comercio exterior, según lo previsto en las disposiciones jurídicas aplicables.</w:t>
      </w:r>
    </w:p>
    <w:p w:rsidR="00EF2F45" w:rsidRPr="001D767E" w:rsidRDefault="00EF2F45" w:rsidP="00EF2F45">
      <w:pPr>
        <w:pStyle w:val="Texto"/>
        <w:spacing w:after="88" w:line="220" w:lineRule="exact"/>
        <w:ind w:left="2160" w:hanging="720"/>
      </w:pPr>
      <w:r w:rsidRPr="001D767E">
        <w:rPr>
          <w:b/>
        </w:rPr>
        <w:t>XIV.</w:t>
      </w:r>
      <w:r w:rsidRPr="001D767E">
        <w:rPr>
          <w:b/>
        </w:rPr>
        <w:tab/>
      </w:r>
      <w:r w:rsidRPr="001D767E">
        <w:t>El contribuyente se oponga al ejercicio de las facultades de comprobación de las autoridades aduaneras.</w:t>
      </w:r>
    </w:p>
    <w:p w:rsidR="00EF2F45" w:rsidRPr="001D767E" w:rsidRDefault="00EF2F45" w:rsidP="00EF2F45">
      <w:pPr>
        <w:pStyle w:val="Texto"/>
        <w:spacing w:after="88"/>
        <w:ind w:left="2160" w:hanging="720"/>
      </w:pPr>
      <w:r w:rsidRPr="001D767E">
        <w:rPr>
          <w:b/>
        </w:rPr>
        <w:t>XV.</w:t>
      </w:r>
      <w:r w:rsidRPr="001D767E">
        <w:rPr>
          <w:b/>
        </w:rPr>
        <w:tab/>
      </w:r>
      <w:r w:rsidRPr="001D767E">
        <w:t xml:space="preserve">El contribuyente, dentro de las facultades de comprobación contempladas en el artículo 42 del CFF, no atienda los requerimientos de las autoridades fiscales o </w:t>
      </w:r>
      <w:r w:rsidRPr="001D767E">
        <w:lastRenderedPageBreak/>
        <w:t>aduaneras para presentar la documentación e información que acredite el cumplimiento de sus obligaciones, o lo realice en forma incompleta.</w:t>
      </w:r>
    </w:p>
    <w:p w:rsidR="00EF2F45" w:rsidRPr="001D767E" w:rsidRDefault="00EF2F45" w:rsidP="00EF2F45">
      <w:pPr>
        <w:pStyle w:val="Texto"/>
        <w:spacing w:after="88"/>
        <w:ind w:left="2160" w:hanging="720"/>
      </w:pPr>
      <w:r w:rsidRPr="001D767E">
        <w:tab/>
        <w:t>Tratándose de los requerimientos distintos a los señalados en el párrafo anterior, la suspensión procederá cuando se incumpla en más de una ocasión con el mismo requerimiento.</w:t>
      </w:r>
    </w:p>
    <w:p w:rsidR="00EF2F45" w:rsidRPr="001D767E" w:rsidRDefault="00EF2F45" w:rsidP="00EF2F45">
      <w:pPr>
        <w:pStyle w:val="Texto"/>
        <w:spacing w:after="88"/>
        <w:ind w:left="2160" w:hanging="720"/>
      </w:pPr>
      <w:r w:rsidRPr="001D767E">
        <w:rPr>
          <w:b/>
        </w:rPr>
        <w:t>XVI.</w:t>
      </w:r>
      <w:r w:rsidRPr="001D767E">
        <w:rPr>
          <w:b/>
        </w:rPr>
        <w:tab/>
      </w:r>
      <w:r w:rsidRPr="001D767E">
        <w:t xml:space="preserve">El nombre, denominación o razón social o domicilio del proveedor en el extranjero o domicilio fiscal del importador, señalado en el pedimento, en la factura o documento equivalente presentado y transmitido, conforme a los artículos 36-A, 37-A y 59-A, de </w:t>
      </w:r>
      <w:smartTag w:uri="urn:schemas-microsoft-com:office:smarttags" w:element="PersonName">
        <w:smartTagPr>
          <w:attr w:name="ProductID" w:val="la Ley"/>
        </w:smartTagPr>
        <w:r w:rsidRPr="001D767E">
          <w:t>la Ley</w:t>
        </w:r>
      </w:smartTag>
      <w:r w:rsidRPr="001D767E">
        <w:t>, sean falsos o inexistentes o cuando en el domicilio señalado en dichos documentos, no se pueda localizar al proveedor en el extranjero; destinatario o comprador, en el extranjero.</w:t>
      </w:r>
    </w:p>
    <w:p w:rsidR="00EF2F45" w:rsidRPr="001D767E" w:rsidRDefault="00EF2F45" w:rsidP="00EF2F45">
      <w:pPr>
        <w:pStyle w:val="Texto"/>
        <w:spacing w:after="88"/>
        <w:ind w:left="2160" w:hanging="720"/>
      </w:pPr>
      <w:r w:rsidRPr="001D767E">
        <w:rPr>
          <w:b/>
        </w:rPr>
        <w:t>XVII.</w:t>
      </w:r>
      <w:r w:rsidRPr="001D767E">
        <w:rPr>
          <w:b/>
        </w:rPr>
        <w:tab/>
      </w:r>
      <w:r w:rsidRPr="001D767E">
        <w:t>El contribuyente inicie una operación de tránsito interno o internacional y no efectúe el cierre de la operación en la aduana de destino correspondiente, dentro de los plazos establecidos, sin existir causas debidamente justificadas para no realizarlo.</w:t>
      </w:r>
    </w:p>
    <w:p w:rsidR="00EF2F45" w:rsidRPr="001D767E" w:rsidRDefault="00EF2F45" w:rsidP="00EF2F45">
      <w:pPr>
        <w:pStyle w:val="Texto"/>
        <w:spacing w:after="88"/>
        <w:ind w:left="2160" w:hanging="720"/>
        <w:rPr>
          <w:b/>
        </w:rPr>
      </w:pPr>
      <w:r w:rsidRPr="001D767E">
        <w:rPr>
          <w:b/>
        </w:rPr>
        <w:t>XVIII.</w:t>
      </w:r>
      <w:r w:rsidRPr="001D767E">
        <w:rPr>
          <w:b/>
        </w:rPr>
        <w:tab/>
      </w:r>
      <w:r w:rsidRPr="001D767E">
        <w:t xml:space="preserve">Las autoridades aduaneras tengan conocimiento de la detección por parte de las autoridades competentes, de mercancías que atenten contra la propiedad industrial o los derechos de autor protegidos por </w:t>
      </w:r>
      <w:smartTag w:uri="urn:schemas-microsoft-com:office:smarttags" w:element="PersonName">
        <w:smartTagPr>
          <w:attr w:name="ProductID" w:val="la Ley"/>
        </w:smartTagPr>
        <w:r w:rsidRPr="001D767E">
          <w:t>la Ley</w:t>
        </w:r>
      </w:smartTag>
      <w:r w:rsidRPr="001D767E">
        <w:t xml:space="preserve"> de </w:t>
      </w:r>
      <w:smartTag w:uri="urn:schemas-microsoft-com:office:smarttags" w:element="PersonName">
        <w:smartTagPr>
          <w:attr w:name="ProductID" w:val="la Propiedad Industrial"/>
        </w:smartTagPr>
        <w:r w:rsidRPr="001D767E">
          <w:t>la Propiedad Industrial</w:t>
        </w:r>
      </w:smartTag>
      <w:r w:rsidRPr="001D767E">
        <w:t xml:space="preserve"> y </w:t>
      </w:r>
      <w:smartTag w:uri="urn:schemas-microsoft-com:office:smarttags" w:element="PersonName">
        <w:smartTagPr>
          <w:attr w:name="ProductID" w:val="la Ley Federal"/>
        </w:smartTagPr>
        <w:r w:rsidRPr="001D767E">
          <w:t>la Ley Federal</w:t>
        </w:r>
      </w:smartTag>
      <w:r w:rsidRPr="001D767E">
        <w:t xml:space="preserve"> del Derecho de Autor.</w:t>
      </w:r>
    </w:p>
    <w:p w:rsidR="00EF2F45" w:rsidRPr="001D767E" w:rsidRDefault="00EF2F45" w:rsidP="00EF2F45">
      <w:pPr>
        <w:pStyle w:val="Texto"/>
        <w:spacing w:after="88"/>
        <w:ind w:left="2160" w:hanging="720"/>
        <w:rPr>
          <w:b/>
        </w:rPr>
      </w:pPr>
      <w:r w:rsidRPr="001D767E">
        <w:rPr>
          <w:b/>
        </w:rPr>
        <w:t>XIX.</w:t>
      </w:r>
      <w:r w:rsidRPr="001D767E">
        <w:rPr>
          <w:b/>
        </w:rPr>
        <w:tab/>
      </w:r>
      <w:smartTag w:uri="urn:schemas-microsoft-com:office:smarttags" w:element="PersonName">
        <w:smartTagPr>
          <w:attr w:name="ProductID" w:val="la SE"/>
        </w:smartTagPr>
        <w:r w:rsidRPr="001D767E">
          <w:t>La SE</w:t>
        </w:r>
      </w:smartTag>
      <w:r w:rsidRPr="001D767E">
        <w:t xml:space="preserve"> haya cancelado el programa IMMEX de conformidad con lo establecido en el artículo 27 del Decreto IMMEX, salvo que el contribuyente tenga activo simultáneamente otro programa de promoción sectorial al que hace referencia el artículo 7 del referido Decreto, o bien, que su inscripción se haya realizado de conformidad con a la regla 1.3.2., y posterior a la obtención de su Programa IMMEX.</w:t>
      </w:r>
    </w:p>
    <w:p w:rsidR="00EF2F45" w:rsidRPr="001D767E" w:rsidRDefault="00EF2F45" w:rsidP="00EF2F45">
      <w:pPr>
        <w:pStyle w:val="Texto"/>
        <w:spacing w:after="88"/>
        <w:ind w:left="2160" w:hanging="720"/>
      </w:pPr>
      <w:r w:rsidRPr="001D767E">
        <w:rPr>
          <w:b/>
        </w:rPr>
        <w:t>XX.</w:t>
      </w:r>
      <w:r w:rsidRPr="001D767E">
        <w:rPr>
          <w:b/>
        </w:rPr>
        <w:tab/>
      </w:r>
      <w:r w:rsidRPr="001D767E">
        <w:t>Un contribuyente inscrito en el Padrón de Importadores o en el Padrón de Importadores de Sectores Específicos, permita a otro que se encuentre suspendido, seguir efectuando sus operaciones de comercio exterior; el contribuyente tenga como representante legal, socio o accionista a un miembro de alguna empresa o persona física que haya sido suspendida por alguna de las causales establecidas en la presente regla y no la hubiera desvirtuado.</w:t>
      </w:r>
    </w:p>
    <w:p w:rsidR="00EF2F45" w:rsidRPr="001D767E" w:rsidRDefault="00EF2F45" w:rsidP="00EF2F45">
      <w:pPr>
        <w:pStyle w:val="Texto"/>
        <w:spacing w:after="88"/>
        <w:ind w:left="2160" w:hanging="720"/>
      </w:pPr>
      <w:r w:rsidRPr="001D767E">
        <w:rPr>
          <w:b/>
        </w:rPr>
        <w:t>XXI.</w:t>
      </w:r>
      <w:r w:rsidRPr="001D767E">
        <w:rPr>
          <w:b/>
        </w:rPr>
        <w:tab/>
      </w:r>
      <w:r w:rsidRPr="001D767E">
        <w:t>El contribuyente altere los registros o documentos que amparen sus operaciones de comercio exterior.</w:t>
      </w:r>
    </w:p>
    <w:p w:rsidR="00EF2F45" w:rsidRPr="001D767E" w:rsidRDefault="00EF2F45" w:rsidP="00EF2F45">
      <w:pPr>
        <w:pStyle w:val="Texto"/>
        <w:spacing w:after="88"/>
        <w:ind w:left="2160" w:hanging="720"/>
      </w:pPr>
      <w:r w:rsidRPr="001D767E">
        <w:rPr>
          <w:b/>
        </w:rPr>
        <w:t>XXII.</w:t>
      </w:r>
      <w:r w:rsidRPr="001D767E">
        <w:rPr>
          <w:b/>
        </w:rPr>
        <w:tab/>
      </w:r>
      <w:r w:rsidRPr="001D767E">
        <w:t>Tratándose de exportación definitiva o retorno de mercancía al extranjero, se detecte que dicha mercancía no salió del país o se determine que no se llevó a cabo el retorno de al menos el 90% de las mercancías declaradas en la documentación aduanera.</w:t>
      </w:r>
    </w:p>
    <w:p w:rsidR="00EF2F45" w:rsidRPr="001D767E" w:rsidRDefault="00EF2F45" w:rsidP="00EF2F45">
      <w:pPr>
        <w:pStyle w:val="Texto"/>
        <w:spacing w:after="88"/>
        <w:ind w:left="2160" w:hanging="720"/>
      </w:pPr>
      <w:r w:rsidRPr="001D767E">
        <w:rPr>
          <w:b/>
        </w:rPr>
        <w:t>XXIII.</w:t>
      </w:r>
      <w:r w:rsidRPr="001D767E">
        <w:rPr>
          <w:b/>
        </w:rPr>
        <w:tab/>
      </w:r>
      <w:r w:rsidRPr="001D767E">
        <w:t>Con motivo del reconocimiento aduanero o de la verificación de mercancías en transporte, la autoridad aduanera detecte la introducción a territorio nacional de armas o algún narcótico de los señalados en el artículo 193 del CPF, sin la documentación que acredite el cumplimiento de las regulaciones o restricciones no arancelarias correspondientes, o se trate de mercancía prohibida.</w:t>
      </w:r>
    </w:p>
    <w:p w:rsidR="00EF2F45" w:rsidRPr="001D767E" w:rsidRDefault="00EF2F45" w:rsidP="00EF2F45">
      <w:pPr>
        <w:pStyle w:val="Texto"/>
        <w:spacing w:after="88"/>
        <w:ind w:left="2160" w:hanging="720"/>
      </w:pPr>
      <w:r w:rsidRPr="001D767E">
        <w:rPr>
          <w:b/>
        </w:rPr>
        <w:t>XXIV.</w:t>
      </w:r>
      <w:r w:rsidRPr="001D767E">
        <w:tab/>
        <w:t>Con motivo del reconocimiento aduanero o de la verificación de mercancías en transporte, la autoridad aduanera detecte al contribuyente cantidades en efectivo, en cheques nacionales o extranjeros, órdenes de pago o cualquier otro documento por cobrar o una combinación de ellos, superiores al equivalente en la moneda o monedas de que se trate a 30,000 dólares y haya omitido declararlas a la autoridad aduanera al momento de ingresar al país o al salir del mismo.</w:t>
      </w:r>
    </w:p>
    <w:p w:rsidR="00EF2F45" w:rsidRPr="001D767E" w:rsidRDefault="00EF2F45" w:rsidP="00EF2F45">
      <w:pPr>
        <w:pStyle w:val="Texto"/>
        <w:spacing w:after="88"/>
        <w:ind w:left="2160" w:hanging="720"/>
        <w:rPr>
          <w:b/>
        </w:rPr>
      </w:pPr>
      <w:r w:rsidRPr="001D767E">
        <w:rPr>
          <w:b/>
        </w:rPr>
        <w:t>XXV.</w:t>
      </w:r>
      <w:r w:rsidRPr="001D767E">
        <w:rPr>
          <w:b/>
        </w:rPr>
        <w:tab/>
      </w:r>
      <w:r w:rsidRPr="001D767E">
        <w:t>El valor declarado en el pedimento de importación sea inferior en un 50% o más del precio de aquellas mercancías idénticas o similares importadas 90 días anteriores o posteriores a la fecha de la operación.</w:t>
      </w:r>
    </w:p>
    <w:p w:rsidR="00EF2F45" w:rsidRPr="001D767E" w:rsidRDefault="00EF2F45" w:rsidP="00EF2F45">
      <w:pPr>
        <w:pStyle w:val="Texto"/>
        <w:spacing w:after="88"/>
        <w:ind w:left="2160" w:hanging="720"/>
      </w:pPr>
      <w:r w:rsidRPr="001D767E">
        <w:rPr>
          <w:b/>
        </w:rPr>
        <w:t>XXVI.</w:t>
      </w:r>
      <w:r w:rsidRPr="001D767E">
        <w:rPr>
          <w:b/>
        </w:rPr>
        <w:tab/>
      </w:r>
      <w:r w:rsidRPr="001D767E">
        <w:t xml:space="preserve">Con motivo del dictamen de laboratorio o del ejercicio de las facultades de comprobación, la autoridad aduanera determine una clasificación arancelaria diferente a la que el agente, apoderado aduanal, importador o exportador haya declarado en el pedimento, cuando la inexacta clasificación arancelaria implique </w:t>
      </w:r>
      <w:r w:rsidRPr="001D767E">
        <w:lastRenderedPageBreak/>
        <w:t xml:space="preserve">el incumplimiento de alguna regulación y restricción no arancelaria en materia de seguridad nacional o salud pública, o la omisión del pago de cuotas compensatorias, siempre que la fracción arancelaria determinada por la autoridad se encuentre sujeta a cuotas compensatorias, cuando sea originaria del país de origen declarado en el pedimento, o la fracción arancelaria determinada por la autoridad aduanera sea alguna de las señaladas en el Anexo A de </w:t>
      </w:r>
      <w:smartTag w:uri="urn:schemas-microsoft-com:office:smarttags" w:element="PersonName">
        <w:smartTagPr>
          <w:attr w:name="ProductID" w:val="la Resoluci￳n"/>
        </w:smartTagPr>
        <w:r w:rsidRPr="001D767E">
          <w:t>la Resolución</w:t>
        </w:r>
      </w:smartTag>
      <w:r w:rsidRPr="001D767E">
        <w:t xml:space="preserve"> por la que se expiden los formatos oficiales de los avisos e informes que deben presentar quienes realicen actividades vulnerables, publicada en el DOF el 30 de agosto de 2013 y la mercancía se encuentre dentro de la acotación del artículo 17, fracción XIV, de </w:t>
      </w:r>
      <w:smartTag w:uri="urn:schemas-microsoft-com:office:smarttags" w:element="PersonName">
        <w:smartTagPr>
          <w:attr w:name="ProductID" w:val="la LFPIORPI."/>
        </w:smartTagPr>
        <w:r w:rsidRPr="001D767E">
          <w:t>la LFPIORPI.</w:t>
        </w:r>
      </w:smartTag>
    </w:p>
    <w:p w:rsidR="00EF2F45" w:rsidRPr="001D767E" w:rsidRDefault="00EF2F45" w:rsidP="00EF2F45">
      <w:pPr>
        <w:pStyle w:val="Texto"/>
        <w:spacing w:line="225" w:lineRule="exact"/>
        <w:ind w:left="2160" w:hanging="720"/>
      </w:pPr>
      <w:r w:rsidRPr="001D767E">
        <w:rPr>
          <w:b/>
        </w:rPr>
        <w:t>XXVII.</w:t>
      </w:r>
      <w:r w:rsidRPr="001D767E">
        <w:rPr>
          <w:b/>
        </w:rPr>
        <w:tab/>
      </w:r>
      <w:r w:rsidRPr="001D767E">
        <w:t>El contribuyente presente documentación falsa.</w:t>
      </w:r>
    </w:p>
    <w:p w:rsidR="00EF2F45" w:rsidRPr="001D767E" w:rsidRDefault="00EF2F45" w:rsidP="00EF2F45">
      <w:pPr>
        <w:pStyle w:val="Texto"/>
        <w:spacing w:line="225" w:lineRule="exact"/>
        <w:ind w:left="2160" w:hanging="720"/>
      </w:pPr>
      <w:r w:rsidRPr="001D767E">
        <w:rPr>
          <w:b/>
        </w:rPr>
        <w:t>XXVIII.</w:t>
      </w:r>
      <w:r w:rsidRPr="001D767E">
        <w:rPr>
          <w:b/>
        </w:rPr>
        <w:tab/>
      </w:r>
      <w:r w:rsidRPr="001D767E">
        <w:t>Con motivo del reconocimiento aduanero o del ejercicio de facultades de comprobación, la autoridad aduanera detecte mercancías que ostentan físicamente alguna marca de origen la cual corresponda a un país que exporta mercancías en condiciones de prácticas desleales de comercio internacional, estén sujetas al pago de una cuota compensatoria o a una medida de transición, y el origen declarado en el pedimento sea distinto.</w:t>
      </w:r>
    </w:p>
    <w:p w:rsidR="00EF2F45" w:rsidRPr="001D767E" w:rsidRDefault="00EF2F45" w:rsidP="00EF2F45">
      <w:pPr>
        <w:pStyle w:val="Texto"/>
        <w:spacing w:line="225" w:lineRule="exact"/>
        <w:ind w:left="2160" w:hanging="720"/>
      </w:pPr>
      <w:r w:rsidRPr="001D767E">
        <w:rPr>
          <w:b/>
        </w:rPr>
        <w:t>XXIX.</w:t>
      </w:r>
      <w:r w:rsidRPr="001D767E">
        <w:tab/>
        <w:t>El contribuyente no cuente con la e.firma vigente.</w:t>
      </w:r>
    </w:p>
    <w:p w:rsidR="00EF2F45" w:rsidRPr="001D767E" w:rsidRDefault="00EF2F45" w:rsidP="00EF2F45">
      <w:pPr>
        <w:pStyle w:val="Texto"/>
        <w:spacing w:line="225" w:lineRule="exact"/>
        <w:ind w:left="2160" w:hanging="720"/>
      </w:pPr>
      <w:r w:rsidRPr="001D767E">
        <w:rPr>
          <w:b/>
        </w:rPr>
        <w:t>XXX.</w:t>
      </w:r>
      <w:r w:rsidRPr="001D767E">
        <w:tab/>
        <w:t>Para efectos del sector 8, Apartado B del Anexo 10, cuando los documentos, autorizaciones o permisos estén incompletos, presenten inconsistencias, o no se encuentren vigentes.</w:t>
      </w:r>
    </w:p>
    <w:p w:rsidR="00EF2F45" w:rsidRPr="001D767E" w:rsidRDefault="00EF2F45" w:rsidP="00EF2F45">
      <w:pPr>
        <w:pStyle w:val="Texto"/>
        <w:spacing w:line="225" w:lineRule="exact"/>
        <w:ind w:left="2160" w:hanging="720"/>
      </w:pPr>
      <w:r w:rsidRPr="001D767E">
        <w:rPr>
          <w:b/>
        </w:rPr>
        <w:t>XXXI.</w:t>
      </w:r>
      <w:r w:rsidRPr="001D767E">
        <w:rPr>
          <w:b/>
        </w:rPr>
        <w:tab/>
      </w:r>
      <w:r w:rsidRPr="001D767E">
        <w:t xml:space="preserve">El contribuyente introduzca al régimen de depósito fiscal en almacenes generales de depósito autorizados de conformidad con el artículo 119 de </w:t>
      </w:r>
      <w:smartTag w:uri="urn:schemas-microsoft-com:office:smarttags" w:element="PersonName">
        <w:smartTagPr>
          <w:attr w:name="ProductID" w:val="la Ley"/>
        </w:smartTagPr>
        <w:r w:rsidRPr="001D767E">
          <w:t>la Ley</w:t>
        </w:r>
      </w:smartTag>
      <w:r w:rsidRPr="001D767E">
        <w:t xml:space="preserve">, mercancías clasificadas en los capítulos 50 a 64 de </w:t>
      </w:r>
      <w:smartTag w:uri="urn:schemas-microsoft-com:office:smarttags" w:element="PersonName">
        <w:smartTagPr>
          <w:attr w:name="ProductID" w:val="la TIGIE."/>
        </w:smartTagPr>
        <w:r w:rsidRPr="001D767E">
          <w:t>la TIGIE.</w:t>
        </w:r>
      </w:smartTag>
    </w:p>
    <w:p w:rsidR="00EF2F45" w:rsidRPr="001D767E" w:rsidRDefault="00EF2F45" w:rsidP="00EF2F45">
      <w:pPr>
        <w:pStyle w:val="Texto"/>
        <w:spacing w:line="225" w:lineRule="exact"/>
        <w:ind w:left="2160" w:hanging="720"/>
        <w:rPr>
          <w:b/>
          <w:i/>
        </w:rPr>
      </w:pPr>
      <w:r w:rsidRPr="001D767E">
        <w:rPr>
          <w:b/>
        </w:rPr>
        <w:t>XXXII.</w:t>
      </w:r>
      <w:r w:rsidRPr="001D767E">
        <w:rPr>
          <w:b/>
        </w:rPr>
        <w:tab/>
      </w:r>
      <w:r w:rsidRPr="001D767E">
        <w:t>Se detecte que las empresas con programa IMMEX, no tengan las mercancías importadas temporalmente al amparo de su programa en los domicilios registrados ante el SAT de conformidad con el artículo 24, fracción VI, del Decreto IMMEX, o no cuente con la infraestructura necesaria para llevar a cabo las operaciones de maquila de las mercancías importadas temporalmente.</w:t>
      </w:r>
    </w:p>
    <w:p w:rsidR="00EF2F45" w:rsidRPr="001D767E" w:rsidRDefault="00EF2F45" w:rsidP="00EF2F45">
      <w:pPr>
        <w:pStyle w:val="Texto"/>
        <w:spacing w:line="225" w:lineRule="exact"/>
        <w:ind w:left="2160" w:hanging="720"/>
      </w:pPr>
      <w:r w:rsidRPr="001D767E">
        <w:rPr>
          <w:b/>
        </w:rPr>
        <w:t>XXXIII.</w:t>
      </w:r>
      <w:r w:rsidRPr="001D767E">
        <w:rPr>
          <w:b/>
        </w:rPr>
        <w:tab/>
      </w:r>
      <w:r w:rsidRPr="001D767E">
        <w:t xml:space="preserve">Tratándose de contribuyentes inscritos en el sector 9 del Apartado A del Anexo 10, cuando </w:t>
      </w:r>
      <w:smartTag w:uri="urn:schemas-microsoft-com:office:smarttags" w:element="PersonName">
        <w:smartTagPr>
          <w:attr w:name="ProductID" w:val="la COFEPRIS"/>
        </w:smartTagPr>
        <w:r w:rsidRPr="001D767E">
          <w:t>la COFEPRIS</w:t>
        </w:r>
      </w:smartTag>
      <w:r w:rsidRPr="001D767E">
        <w:t xml:space="preserve">, notifique a </w:t>
      </w:r>
      <w:smartTag w:uri="urn:schemas-microsoft-com:office:smarttags" w:element="PersonName">
        <w:smartTagPr>
          <w:attr w:name="ProductID" w:val="la AGSC"/>
        </w:smartTagPr>
        <w:r w:rsidRPr="001D767E">
          <w:t>la AGSC</w:t>
        </w:r>
      </w:smartTag>
      <w:r w:rsidRPr="001D767E">
        <w:t xml:space="preserve">, que la licencia sanitaria otorgada a los importadores, fue suspendida, cancelada o revocada, o cuando el domicilio registrado por los importadores ante </w:t>
      </w:r>
      <w:smartTag w:uri="urn:schemas-microsoft-com:office:smarttags" w:element="PersonName">
        <w:smartTagPr>
          <w:attr w:name="ProductID" w:val="la COFEPRIS"/>
        </w:smartTagPr>
        <w:r w:rsidRPr="001D767E">
          <w:t>la COFEPRIS</w:t>
        </w:r>
      </w:smartTag>
      <w:r w:rsidRPr="001D767E">
        <w:t xml:space="preserve"> no sea el mismo que el registrado ante el SAT. Asimismo, cuando las marcas de cigarros a importarse en el país no se encuentren clasificadas en el Anexo 11 de </w:t>
      </w:r>
      <w:smartTag w:uri="urn:schemas-microsoft-com:office:smarttags" w:element="PersonName">
        <w:smartTagPr>
          <w:attr w:name="ProductID" w:val="la RMF."/>
        </w:smartTagPr>
        <w:r w:rsidRPr="001D767E">
          <w:t>la RMF.</w:t>
        </w:r>
      </w:smartTag>
    </w:p>
    <w:p w:rsidR="00EF2F45" w:rsidRPr="001D767E" w:rsidRDefault="00EF2F45" w:rsidP="00EF2F45">
      <w:pPr>
        <w:pStyle w:val="Texto"/>
        <w:spacing w:line="225" w:lineRule="exact"/>
        <w:ind w:left="2160" w:hanging="720"/>
        <w:rPr>
          <w:b/>
          <w:i/>
        </w:rPr>
      </w:pPr>
      <w:r w:rsidRPr="001D767E">
        <w:rPr>
          <w:b/>
        </w:rPr>
        <w:t>XXXIV.</w:t>
      </w:r>
      <w:r w:rsidRPr="001D767E">
        <w:tab/>
        <w:t>El importe de ingresos o el valor de los actos o actividades declarados en el periodo revisado por la autoridad, sea inferior al 30% del valor de las importaciones realizadas durante el mismo periodo.</w:t>
      </w:r>
    </w:p>
    <w:p w:rsidR="00EF2F45" w:rsidRPr="001D767E" w:rsidRDefault="00EF2F45" w:rsidP="00EF2F45">
      <w:pPr>
        <w:pStyle w:val="Texto"/>
        <w:spacing w:line="225" w:lineRule="exact"/>
        <w:ind w:left="2160" w:hanging="720"/>
      </w:pPr>
      <w:r w:rsidRPr="001D767E">
        <w:rPr>
          <w:b/>
        </w:rPr>
        <w:t>XXXV.</w:t>
      </w:r>
      <w:r w:rsidRPr="001D767E">
        <w:tab/>
        <w:t>En el pedimento no se declare la marca de los productos importados o la información a que se refiere la regla 3.1.17.</w:t>
      </w:r>
    </w:p>
    <w:p w:rsidR="00EF2F45" w:rsidRPr="001D767E" w:rsidRDefault="00EF2F45" w:rsidP="00EF2F45">
      <w:pPr>
        <w:pStyle w:val="Texto"/>
        <w:spacing w:line="225" w:lineRule="exact"/>
        <w:ind w:left="2160" w:hanging="720"/>
      </w:pPr>
      <w:r w:rsidRPr="001D767E">
        <w:rPr>
          <w:b/>
        </w:rPr>
        <w:t>XXXVI.</w:t>
      </w:r>
      <w:r w:rsidRPr="001D767E">
        <w:rPr>
          <w:b/>
        </w:rPr>
        <w:tab/>
      </w:r>
      <w:r w:rsidRPr="001D767E">
        <w:t>Para efectos de los sectores 10 y 11, Apartado A del Anexo 10, cuando los Avisos Automáticos de Importación presentados para el despacho de las mercancías no amparen las mercancías a importar o no se encuentren vigentes</w:t>
      </w:r>
    </w:p>
    <w:p w:rsidR="00EF2F45" w:rsidRPr="001D767E" w:rsidRDefault="00EF2F45" w:rsidP="00EF2F45">
      <w:pPr>
        <w:pStyle w:val="Texto"/>
        <w:spacing w:line="225" w:lineRule="exact"/>
        <w:ind w:left="2160" w:hanging="720"/>
      </w:pPr>
      <w:r w:rsidRPr="001D767E">
        <w:rPr>
          <w:b/>
        </w:rPr>
        <w:t>XXXVII.</w:t>
      </w:r>
      <w:r w:rsidRPr="001D767E">
        <w:tab/>
        <w:t xml:space="preserve">Para efectos de los sectores 10 y 11, Apartado A del Anexo 10, cuando estando obligado a presentar la cuenta aduanera de garantía conforme al artículo 86-A, fracción I, de </w:t>
      </w:r>
      <w:smartTag w:uri="urn:schemas-microsoft-com:office:smarttags" w:element="PersonName">
        <w:smartTagPr>
          <w:attr w:name="ProductID" w:val="la Ley"/>
        </w:smartTagPr>
        <w:r w:rsidRPr="001D767E">
          <w:t>la Ley</w:t>
        </w:r>
      </w:smartTag>
      <w:r w:rsidRPr="001D767E">
        <w:t xml:space="preserve">, se omita su presentación o la misma contenga datos incorrectos que representen un monto inferior al que se debió de garantizar. En el caso previsto en el artículo 158, fracción I, de </w:t>
      </w:r>
      <w:smartTag w:uri="urn:schemas-microsoft-com:office:smarttags" w:element="PersonName">
        <w:smartTagPr>
          <w:attr w:name="ProductID" w:val="la Ley"/>
        </w:smartTagPr>
        <w:r w:rsidRPr="001D767E">
          <w:t>la Ley</w:t>
        </w:r>
      </w:smartTag>
      <w:r w:rsidRPr="001D767E">
        <w:t>, la suspensión en el padrón procederá si la garantía no se presenta dentro del plazo de 15 días a que se refiere el último párrafo del referido artículo 158.</w:t>
      </w:r>
    </w:p>
    <w:p w:rsidR="00EF2F45" w:rsidRPr="001D767E" w:rsidRDefault="00EF2F45" w:rsidP="00EF2F45">
      <w:pPr>
        <w:pStyle w:val="Texto"/>
        <w:spacing w:line="225" w:lineRule="exact"/>
        <w:ind w:left="2160" w:hanging="720"/>
      </w:pPr>
      <w:r w:rsidRPr="001D767E">
        <w:rPr>
          <w:b/>
        </w:rPr>
        <w:t>XXXVIII.</w:t>
      </w:r>
      <w:r w:rsidRPr="001D767E">
        <w:tab/>
        <w:t>Cuando los importadores no tengan registrado el correo electrónico para efectos del Buzón Tributario.</w:t>
      </w:r>
    </w:p>
    <w:p w:rsidR="00EF2F45" w:rsidRPr="001D767E" w:rsidRDefault="00EF2F45" w:rsidP="00EF2F45">
      <w:pPr>
        <w:pStyle w:val="Texto"/>
        <w:spacing w:line="225" w:lineRule="exact"/>
        <w:ind w:left="2160" w:hanging="720"/>
        <w:rPr>
          <w:b/>
          <w:i/>
        </w:rPr>
      </w:pPr>
      <w:r w:rsidRPr="001D767E">
        <w:rPr>
          <w:b/>
        </w:rPr>
        <w:lastRenderedPageBreak/>
        <w:t>XXXIX.</w:t>
      </w:r>
      <w:r w:rsidRPr="001D767E">
        <w:rPr>
          <w:b/>
        </w:rPr>
        <w:tab/>
      </w:r>
      <w:r w:rsidRPr="001D767E">
        <w:t>Los contribuyentes no realicen operaciones de comercio exterior en un periodo que exceda los 12 meses.</w:t>
      </w:r>
    </w:p>
    <w:p w:rsidR="00EF2F45" w:rsidRPr="001D767E" w:rsidRDefault="00EF2F45" w:rsidP="00EF2F45">
      <w:pPr>
        <w:spacing w:after="88" w:line="218" w:lineRule="exact"/>
        <w:ind w:left="2127" w:hanging="709"/>
        <w:jc w:val="both"/>
        <w:rPr>
          <w:rFonts w:ascii="Arial" w:hAnsi="Arial" w:cs="Arial"/>
          <w:sz w:val="18"/>
          <w:szCs w:val="18"/>
        </w:rPr>
      </w:pPr>
      <w:r w:rsidRPr="001D767E">
        <w:rPr>
          <w:rFonts w:ascii="Arial" w:hAnsi="Arial" w:cs="Arial"/>
          <w:b/>
          <w:sz w:val="18"/>
          <w:szCs w:val="18"/>
        </w:rPr>
        <w:t>XL.</w:t>
      </w:r>
      <w:r w:rsidRPr="001D767E">
        <w:rPr>
          <w:rFonts w:ascii="Arial" w:hAnsi="Arial" w:cs="Arial"/>
          <w:b/>
          <w:sz w:val="18"/>
          <w:szCs w:val="18"/>
        </w:rPr>
        <w:tab/>
      </w:r>
      <w:r w:rsidRPr="001D767E">
        <w:rPr>
          <w:rFonts w:ascii="Arial" w:hAnsi="Arial" w:cs="Arial"/>
          <w:sz w:val="18"/>
          <w:szCs w:val="18"/>
        </w:rPr>
        <w:t>Las empresas que cuenten con el Registro en el Esquema de Certificación de Empresas, modalidad de IVA e IEPS, de conformidad con las reglas 7.1.2., y 7.1.3., así como los contribuyentes que garanticen el interés fiscal, mediante fianza o carta de crédito, conforme a la regla 7.4.1., dejen de transmitir de manera electrónica, conforme al Anexo 31, a través del “Portal de Trámites del SAT”, la información a que se refieren las reglas 7.2.1., segundo párrafo, fracción IV y 7.4.3., fracción II, en el plazo establecido para tales efectos.</w:t>
      </w:r>
    </w:p>
    <w:p w:rsidR="00EF2F45" w:rsidRPr="001D767E" w:rsidRDefault="00EF2F45" w:rsidP="00EF2F45">
      <w:pPr>
        <w:pStyle w:val="Texto"/>
        <w:spacing w:after="88" w:line="218" w:lineRule="exact"/>
        <w:ind w:left="2160" w:hanging="720"/>
        <w:rPr>
          <w:b/>
        </w:rPr>
      </w:pPr>
      <w:r w:rsidRPr="001D767E">
        <w:rPr>
          <w:b/>
        </w:rPr>
        <w:t>XLI.</w:t>
      </w:r>
      <w:r w:rsidRPr="001D767E">
        <w:rPr>
          <w:b/>
        </w:rPr>
        <w:tab/>
      </w:r>
      <w:r w:rsidRPr="001D767E">
        <w:t xml:space="preserve">Los contribuyentes inscritos en el Sector 9, Apartado B, del Anexo 10, que exporten bienes clasificados en las fracciones arancelarias 7404.00.01, 7404.00.02 y 7404.00.99, no cumplan con lo establecido en el inciso d), numeral 4, rubro Requisitos del Apartado A, del “Instructivo de trámite de </w:t>
      </w:r>
      <w:smartTag w:uri="urn:schemas-microsoft-com:office:smarttags" w:element="PersonName">
        <w:smartTagPr>
          <w:attr w:name="ProductID" w:val="la Autorizaci￳n"/>
        </w:smartTagPr>
        <w:r w:rsidRPr="001D767E">
          <w:t>la Autorización</w:t>
        </w:r>
      </w:smartTag>
      <w:r w:rsidRPr="001D767E">
        <w:t xml:space="preserve"> de inscripción para el padrón de exportadores sectorial (Regla 1.3.7.)” de la “Autorización de inscripción para el padrón de exportadores sectorial (Regla 1.3.7.)”.</w:t>
      </w:r>
    </w:p>
    <w:p w:rsidR="00EF2F45" w:rsidRPr="001D767E" w:rsidRDefault="00EF2F45" w:rsidP="00EF2F45">
      <w:pPr>
        <w:pStyle w:val="Texto"/>
        <w:spacing w:line="240" w:lineRule="auto"/>
        <w:ind w:left="2160" w:hanging="720"/>
        <w:rPr>
          <w:b/>
        </w:rPr>
      </w:pPr>
      <w:r w:rsidRPr="001D767E">
        <w:rPr>
          <w:b/>
        </w:rPr>
        <w:t>XLII.</w:t>
      </w:r>
      <w:r w:rsidRPr="001D767E">
        <w:rPr>
          <w:b/>
        </w:rPr>
        <w:tab/>
      </w:r>
      <w:r w:rsidRPr="001D767E">
        <w:t>Los contribuyentes inscritos en el Sector 13 “Hidrocarburos” no cuenten con los permisos vigentes a que se refiere la Ley de Hidrocarburos, publicada en el DOF el 11 de agosto de 2014, así como que tales contribuyentes realicen o hayan realizado operaciones con clientes, o contratado los servicios de transporte, almacenamiento, distribución y/o comercialización de petrolíferos con sujetos que no cuenten con los permisos respectivos, tratándose de actividades reguladas en términos de la citada Ley, o bien cuando el contribuyente no presente copia de los contratos previstos en la ficha de trámite 4/LA, ante la Administración Central de Planeación y Programación de Hidrocarburos, dentro de los 30 días posteriores a su suscripción.</w:t>
      </w:r>
    </w:p>
    <w:p w:rsidR="00EF2F45" w:rsidRPr="001D767E" w:rsidRDefault="00EF2F45" w:rsidP="00EF2F45">
      <w:pPr>
        <w:pStyle w:val="Texto"/>
        <w:spacing w:line="240" w:lineRule="auto"/>
        <w:ind w:left="2160" w:hanging="720"/>
      </w:pPr>
      <w:r w:rsidRPr="001D767E">
        <w:rPr>
          <w:b/>
        </w:rPr>
        <w:t xml:space="preserve">A. </w:t>
      </w:r>
      <w:r w:rsidRPr="001D767E">
        <w:rPr>
          <w:b/>
        </w:rPr>
        <w:tab/>
      </w:r>
      <w:r w:rsidRPr="001D767E">
        <w:t>Para los contribuyentes inscritos en el Padrón de Importadores y/o Importadores de Sectores Específicos:</w:t>
      </w:r>
    </w:p>
    <w:p w:rsidR="00EF2F45" w:rsidRPr="001D767E" w:rsidRDefault="00EF2F45" w:rsidP="00EF2F45">
      <w:pPr>
        <w:pStyle w:val="Texto"/>
        <w:spacing w:after="88" w:line="218" w:lineRule="exact"/>
        <w:ind w:left="2160" w:hanging="720"/>
      </w:pPr>
      <w:r w:rsidRPr="001D767E">
        <w:tab/>
        <w:t xml:space="preserve">Cuando </w:t>
      </w:r>
      <w:smartTag w:uri="urn:schemas-microsoft-com:office:smarttags" w:element="PersonName">
        <w:smartTagPr>
          <w:attr w:name="ProductID" w:val="la ACOP"/>
        </w:smartTagPr>
        <w:r w:rsidRPr="001D767E">
          <w:t>la ACOP</w:t>
        </w:r>
      </w:smartTag>
      <w:r w:rsidRPr="001D767E">
        <w:t xml:space="preserve"> tenga conocimiento de que se incurrió en alguna de las causales a que se refiere la presente regla y el artículo 84 del Reglamento, notificará dentro del plazo de los 5 días siguientes, la causa que motiva la suspensión inmediata, a través del buzón tributario u otros medios electrónicos.</w:t>
      </w:r>
    </w:p>
    <w:p w:rsidR="00EF2F45" w:rsidRPr="001D767E" w:rsidRDefault="00EF2F45" w:rsidP="00EF2F45">
      <w:pPr>
        <w:pStyle w:val="Texto"/>
        <w:spacing w:after="88" w:line="218" w:lineRule="exact"/>
        <w:ind w:left="2160" w:hanging="720"/>
      </w:pPr>
      <w:r w:rsidRPr="001D767E">
        <w:tab/>
        <w:t>Los contribuyentes que hayan sido suspendidos en el Padrón de Importadores y/o Padrón de Importadores de Sectores Específicos, podrán solicitar se deje sin efectos la suspensión inmediata, en términos de lo dispuesto en la regla 1.3.4., y su la ficha de trámite 5/LA.</w:t>
      </w:r>
    </w:p>
    <w:p w:rsidR="00EF2F45" w:rsidRPr="001D767E" w:rsidRDefault="00EF2F45" w:rsidP="00EF2F45">
      <w:pPr>
        <w:pStyle w:val="Texto"/>
        <w:spacing w:after="88" w:line="218" w:lineRule="exact"/>
        <w:ind w:left="2160" w:hanging="720"/>
      </w:pPr>
      <w:r w:rsidRPr="001D767E">
        <w:rPr>
          <w:b/>
        </w:rPr>
        <w:t xml:space="preserve">B. </w:t>
      </w:r>
      <w:r w:rsidRPr="001D767E">
        <w:rPr>
          <w:b/>
        </w:rPr>
        <w:tab/>
      </w:r>
      <w:r w:rsidRPr="001D767E">
        <w:t>Para los contribuyentes inscritos en el Padrón de Exportadores Sectorial:</w:t>
      </w:r>
    </w:p>
    <w:p w:rsidR="00EF2F45" w:rsidRPr="001D767E" w:rsidRDefault="00EF2F45" w:rsidP="00EF2F45">
      <w:pPr>
        <w:pStyle w:val="Texto"/>
        <w:spacing w:after="88" w:line="218" w:lineRule="exact"/>
        <w:ind w:left="2160" w:hanging="720"/>
      </w:pPr>
      <w:r w:rsidRPr="001D767E">
        <w:tab/>
        <w:t xml:space="preserve">Cuando </w:t>
      </w:r>
      <w:smartTag w:uri="urn:schemas-microsoft-com:office:smarttags" w:element="PersonName">
        <w:smartTagPr>
          <w:attr w:name="ProductID" w:val="la ACOP"/>
        </w:smartTagPr>
        <w:r w:rsidRPr="001D767E">
          <w:t>la ACOP</w:t>
        </w:r>
      </w:smartTag>
      <w:r w:rsidRPr="001D767E">
        <w:t xml:space="preserve"> tenga conocimiento de que se incurrió en alguna de las citadas causales a que se refiere la presente regla y el artículo 84 del Reglamento, notificará dentro del plazo de los 5 días siguientes, la causa que motiva la suspensión inmediata, a través del buzón tributario o en términos del artículo 134 del CFF.</w:t>
      </w:r>
    </w:p>
    <w:p w:rsidR="00EF2F45" w:rsidRPr="001D767E" w:rsidRDefault="00EF2F45" w:rsidP="00EF2F45">
      <w:pPr>
        <w:pStyle w:val="Texto"/>
        <w:spacing w:after="88" w:line="218" w:lineRule="exact"/>
        <w:ind w:left="2160" w:hanging="720"/>
      </w:pPr>
      <w:r w:rsidRPr="001D767E">
        <w:tab/>
        <w:t>Los contribuyentes que hayan sido suspendidos en el Padrón de Exportadores Sectorial, podrán solicitar se deje sin efectos la suspensión inmediata, en términos de lo dispuesto en la regla 1.3.7., y Apartado A de la “Autorización de inscripción para el padrón de exportadores sectorial (Regla 1.3.7.).”</w:t>
      </w:r>
    </w:p>
    <w:p w:rsidR="00EF2F45" w:rsidRPr="001D767E" w:rsidRDefault="00EF2F45" w:rsidP="00EF2F45">
      <w:pPr>
        <w:pStyle w:val="Texto"/>
        <w:spacing w:after="88" w:line="218" w:lineRule="exact"/>
        <w:ind w:left="1440" w:firstLine="0"/>
      </w:pPr>
      <w:r w:rsidRPr="001D767E">
        <w:t xml:space="preserve">El contribuyente podrá solicitar su suspensión en el Padrón de Importadores y/o en el Padrón de Importadores de Sectores Específicos de manera voluntaria, generando el movimiento correspondiente a través de Mi portal en el Portal del SAT, y en el caso del Padrón de Exportadores Sectorial, podrá solicitarla mediante escrito libre en términos de la regla 1.2.2., a la oficialía de partes de </w:t>
      </w:r>
      <w:smartTag w:uri="urn:schemas-microsoft-com:office:smarttags" w:element="PersonName">
        <w:smartTagPr>
          <w:attr w:name="ProductID" w:val="la ACOP"/>
        </w:smartTagPr>
        <w:r w:rsidRPr="001D767E">
          <w:t>la ACOP</w:t>
        </w:r>
      </w:smartTag>
      <w:r w:rsidRPr="001D767E">
        <w:t xml:space="preserve"> o, en su caso, de las ADSC, con la manifestación expresa acreditando el interés jurídico que representa, la cual será atendida en un término no mayor a 3 días.</w:t>
      </w:r>
    </w:p>
    <w:p w:rsidR="00EF2F45" w:rsidRPr="001D767E" w:rsidRDefault="00EF2F45" w:rsidP="00EF2F45">
      <w:pPr>
        <w:pStyle w:val="Texto"/>
        <w:spacing w:after="88" w:line="218" w:lineRule="exact"/>
        <w:ind w:left="1440" w:hanging="1152"/>
        <w:rPr>
          <w:b/>
          <w:i/>
        </w:rPr>
      </w:pPr>
      <w:r w:rsidRPr="001D767E">
        <w:tab/>
        <w:t>Cuando el contribuyente hubiera sido suspendido del Padrón de Importadores, del Padrón de Importadores de Sectores Específicos o del Padrón de Exportadores Sectorial por causas que no fueron apreciadas correctamente por la autoridad, se dejará sin efectos la suspensión en forma inmediata.</w:t>
      </w:r>
    </w:p>
    <w:p w:rsidR="00EF2F45" w:rsidRPr="001D767E" w:rsidRDefault="00EF2F45" w:rsidP="00EF2F45">
      <w:pPr>
        <w:pStyle w:val="Texto"/>
        <w:tabs>
          <w:tab w:val="center" w:pos="5139"/>
        </w:tabs>
        <w:spacing w:after="88" w:line="224" w:lineRule="exact"/>
        <w:ind w:left="1440" w:firstLine="0"/>
        <w:rPr>
          <w:i/>
        </w:rPr>
      </w:pPr>
      <w:r w:rsidRPr="001D767E">
        <w:rPr>
          <w:i/>
        </w:rPr>
        <w:lastRenderedPageBreak/>
        <w:tab/>
        <w:t>Ley 36-A, 37-A, 59-IV, 59-A, 86-A, 119, 158-I, 176, 177, 179, 182-II, Reglamento 84, 87, LFPIORPI 17-XVI, CFF 27, 42, 134, CPF 193, RGCE 1.2.1., 1.2.2., 1.3.2., 1.3.4., 1.3.7., Anexo 1, 1-A, 10</w:t>
      </w:r>
    </w:p>
    <w:p w:rsidR="00EF2F45" w:rsidRPr="001D767E" w:rsidRDefault="00EF2F45" w:rsidP="00EF2F45">
      <w:pPr>
        <w:pStyle w:val="Texto"/>
        <w:spacing w:after="88" w:line="224" w:lineRule="exact"/>
        <w:ind w:left="1418" w:firstLine="4"/>
        <w:rPr>
          <w:b/>
        </w:rPr>
      </w:pPr>
      <w:r w:rsidRPr="001D767E">
        <w:rPr>
          <w:b/>
        </w:rPr>
        <w:t>Autorización para importar por única ocasión sin padrón de importadores</w:t>
      </w:r>
    </w:p>
    <w:p w:rsidR="00EF2F45" w:rsidRPr="001D767E" w:rsidRDefault="00EF2F45" w:rsidP="00EF2F45">
      <w:pPr>
        <w:pStyle w:val="Texto"/>
        <w:spacing w:after="88" w:line="218" w:lineRule="exact"/>
        <w:ind w:left="1440" w:hanging="1152"/>
      </w:pPr>
      <w:r w:rsidRPr="001D767E">
        <w:rPr>
          <w:b/>
        </w:rPr>
        <w:t>1.3.6.</w:t>
      </w:r>
      <w:r w:rsidRPr="001D767E">
        <w:rPr>
          <w:b/>
        </w:rPr>
        <w:tab/>
      </w:r>
      <w:r w:rsidRPr="001D767E">
        <w:t>Para los efectos del artículo 59 fracción IV</w:t>
      </w:r>
      <w:r w:rsidRPr="001D767E">
        <w:rPr>
          <w:b/>
        </w:rPr>
        <w:t>,</w:t>
      </w:r>
      <w:r w:rsidRPr="001D767E">
        <w:t xml:space="preserve"> de </w:t>
      </w:r>
      <w:smartTag w:uri="urn:schemas-microsoft-com:office:smarttags" w:element="PersonName">
        <w:smartTagPr>
          <w:attr w:name="ProductID" w:val="la Ley"/>
        </w:smartTagPr>
        <w:r w:rsidRPr="001D767E">
          <w:t>la Ley</w:t>
        </w:r>
      </w:smartTag>
      <w:r w:rsidRPr="001D767E">
        <w:t xml:space="preserve">, las personas físicas que no estén inscritas en el Padrón de Importadores, podrán solicitar autorización para importar mercancías sin estar inscritos en el Padrón de Importadores, presentando ante </w:t>
      </w:r>
      <w:smartTag w:uri="urn:schemas-microsoft-com:office:smarttags" w:element="PersonName">
        <w:smartTagPr>
          <w:attr w:name="ProductID" w:val="la ACNCEA"/>
        </w:smartTagPr>
        <w:r w:rsidRPr="001D767E">
          <w:t>la ACNCEA</w:t>
        </w:r>
      </w:smartTag>
      <w:r w:rsidRPr="001D767E">
        <w:t xml:space="preserve"> o ante </w:t>
      </w:r>
      <w:smartTag w:uri="urn:schemas-microsoft-com:office:smarttags" w:element="PersonName">
        <w:smartTagPr>
          <w:attr w:name="ProductID" w:val="la ADJ"/>
        </w:smartTagPr>
        <w:r w:rsidRPr="001D767E">
          <w:t>la ADJ</w:t>
        </w:r>
      </w:smartTag>
      <w:r w:rsidRPr="001D767E">
        <w:t xml:space="preserve"> que corresponda, su solicitud mediante el formato denominado “Autorización a personas físicas para importar mercancía por única vez, sin estar inscrito en el padrón de importadores, (Regla 1.3.6.)”, cumpliendo con lo establecido en su instructivo de trámite.</w:t>
      </w:r>
    </w:p>
    <w:p w:rsidR="00EF2F45" w:rsidRPr="001D767E" w:rsidRDefault="00EF2F45" w:rsidP="00EF2F45">
      <w:pPr>
        <w:pStyle w:val="Texto"/>
        <w:spacing w:after="88" w:line="224" w:lineRule="exact"/>
        <w:ind w:left="1440" w:hanging="1152"/>
      </w:pPr>
      <w:r w:rsidRPr="001D767E">
        <w:tab/>
        <w:t>En ningún caso se otorgará más de una autorización al interesado en un mismo ejercicio fiscal.</w:t>
      </w:r>
    </w:p>
    <w:p w:rsidR="00EF2F45" w:rsidRPr="001D767E" w:rsidRDefault="00EF2F45" w:rsidP="00EF2F45">
      <w:pPr>
        <w:pStyle w:val="Texto"/>
        <w:spacing w:after="88" w:line="224" w:lineRule="exact"/>
        <w:ind w:left="1440" w:hanging="1152"/>
      </w:pPr>
      <w:r w:rsidRPr="001D767E">
        <w:tab/>
        <w:t>Lo dispuesto en la presente regla no será aplicable tratándose de las mercancías clasificadas en las fracciones arancelarias listadas en el Apartado A del Anexo 10, salvo que se trate de una sola mercancía de las listadas en los Sectores 10 y 11, cuyo valor, de acuerdo a la factura o el documento que exprese el valor de la misma, no exceda de 1,500 dólares o su equivalente en moneda nacional y se declare que la mercancía no será objeto de comercialización.</w:t>
      </w:r>
    </w:p>
    <w:p w:rsidR="00EF2F45" w:rsidRPr="001D767E" w:rsidRDefault="00EF2F45" w:rsidP="00EF2F45">
      <w:pPr>
        <w:pStyle w:val="Texto"/>
        <w:tabs>
          <w:tab w:val="center" w:pos="5139"/>
        </w:tabs>
        <w:spacing w:after="88" w:line="224" w:lineRule="exact"/>
        <w:ind w:left="1440" w:firstLine="0"/>
        <w:rPr>
          <w:i/>
        </w:rPr>
      </w:pPr>
      <w:r w:rsidRPr="001D767E">
        <w:rPr>
          <w:i/>
        </w:rPr>
        <w:t>Ley 59-IV, RGCE 1.2.1., Anexo 1, 10</w:t>
      </w:r>
    </w:p>
    <w:p w:rsidR="00EF2F45" w:rsidRPr="001D767E" w:rsidRDefault="00EF2F45" w:rsidP="00EF2F45">
      <w:pPr>
        <w:pStyle w:val="Texto"/>
        <w:spacing w:after="88" w:line="210" w:lineRule="exact"/>
        <w:ind w:left="1440" w:hanging="1152"/>
        <w:rPr>
          <w:b/>
        </w:rPr>
      </w:pPr>
      <w:r w:rsidRPr="001D767E">
        <w:rPr>
          <w:b/>
        </w:rPr>
        <w:tab/>
        <w:t>Forma de pago de contribuciones, aprovechamientos y sus accesorios</w:t>
      </w:r>
    </w:p>
    <w:p w:rsidR="00EF2F45" w:rsidRPr="001D767E" w:rsidRDefault="00EF2F45" w:rsidP="00EF2F45">
      <w:pPr>
        <w:pStyle w:val="Texto"/>
        <w:spacing w:after="88" w:line="210" w:lineRule="exact"/>
        <w:ind w:left="1440" w:hanging="1152"/>
      </w:pPr>
      <w:r w:rsidRPr="001D767E">
        <w:rPr>
          <w:b/>
        </w:rPr>
        <w:t>1.6.2.</w:t>
      </w:r>
      <w:r w:rsidRPr="001D767E">
        <w:rPr>
          <w:b/>
        </w:rPr>
        <w:tab/>
      </w:r>
      <w:r w:rsidRPr="001D767E">
        <w:t>Para los efectos de los artículos 83, primero y segundo párrafos, de la Ley y 21 del CFF, las contribuciones, aprovechamientos y sus accesorios se pagarán por los importadores y exportadores mediante cheque personal de la misma institución de crédito ante la cual se efectúa el pago de la cuenta del importador, del exportador, del agente aduanal o, en su caso, de la sociedad creada por los agentes aduanales para facilitar la prestación de sus servicios, en los módulos bancarios o sucursales bancarias habilitadas o autorizadas, o mediante el servicio de PECA, en los términos establecidos en el “Instructivo de Operación para la Recepción de Contribuciones al Comercio Exterior a través de las Instituciones de Crédito Autorizadas”, el cual podrá consultarse en el Portal del SAT.</w:t>
      </w:r>
    </w:p>
    <w:p w:rsidR="00EF2F45" w:rsidRPr="001D767E" w:rsidRDefault="00EF2F45" w:rsidP="00EF2F45">
      <w:pPr>
        <w:pStyle w:val="Texto"/>
        <w:spacing w:after="88" w:line="210" w:lineRule="exact"/>
        <w:ind w:left="1440" w:hanging="1152"/>
      </w:pPr>
      <w:r w:rsidRPr="001D767E">
        <w:tab/>
        <w:t xml:space="preserve">Tratándose de las mercancías listadas en el sector 9 del Apartado A del Anexo 10 o de mercancías cuya fracción arancelaria sea alguna de las señaladas en el Anexo A de </w:t>
      </w:r>
      <w:smartTag w:uri="urn:schemas-microsoft-com:office:smarttags" w:element="PersonName">
        <w:smartTagPr>
          <w:attr w:name="ProductID" w:val="la Resoluci￳n"/>
        </w:smartTagPr>
        <w:r w:rsidRPr="001D767E">
          <w:t>la Resolución</w:t>
        </w:r>
      </w:smartTag>
      <w:r w:rsidRPr="001D767E">
        <w:t xml:space="preserve"> por la que se expiden los formatos oficiales de los avisos e informes que deben presentar quienes realicen actividades vulnerables y se encuentren dentro de la acotación del artículo 17, fracción XIV, de </w:t>
      </w:r>
      <w:smartTag w:uri="urn:schemas-microsoft-com:office:smarttags" w:element="PersonName">
        <w:smartTagPr>
          <w:attr w:name="ProductID" w:val="la LFPIORPI"/>
        </w:smartTagPr>
        <w:r w:rsidRPr="001D767E">
          <w:t>la LFPIORPI</w:t>
        </w:r>
      </w:smartTag>
      <w:r w:rsidRPr="001D767E">
        <w:t>, para efectos del párrafo anterior, el pago deberá efectuarse únicamente de la cuenta del importador o exportador.</w:t>
      </w:r>
    </w:p>
    <w:p w:rsidR="00EF2F45" w:rsidRPr="001D767E" w:rsidRDefault="00EF2F45" w:rsidP="00EF2F45">
      <w:pPr>
        <w:pStyle w:val="Texto"/>
        <w:spacing w:after="88" w:line="210" w:lineRule="exact"/>
        <w:ind w:left="1440" w:hanging="1152"/>
      </w:pPr>
      <w:r w:rsidRPr="001D767E">
        <w:tab/>
        <w:t xml:space="preserve">En caso de no cumplir con lo dispuesto en el párrafo anterior, se deberá presentar un escrito libre en los términos de la regla 1.2.2., ante </w:t>
      </w:r>
      <w:smartTag w:uri="urn:schemas-microsoft-com:office:smarttags" w:element="PersonName">
        <w:smartTagPr>
          <w:attr w:name="ProductID" w:val="la AGACE"/>
        </w:smartTagPr>
        <w:r w:rsidRPr="001D767E">
          <w:t>la AGACE</w:t>
        </w:r>
      </w:smartTag>
      <w:r w:rsidRPr="001D767E">
        <w:t>, en el cual se manifieste que la cuenta del importador o exportador que opera mercancía vulnerable ya se encuentra registrada, adjuntando copia de acuse respectivo.</w:t>
      </w:r>
    </w:p>
    <w:p w:rsidR="00EF2F45" w:rsidRPr="001D767E" w:rsidRDefault="00EF2F45" w:rsidP="00EF2F45">
      <w:pPr>
        <w:pStyle w:val="Texto"/>
        <w:spacing w:after="88" w:line="210" w:lineRule="exact"/>
        <w:ind w:left="1440" w:hanging="1152"/>
      </w:pPr>
      <w:r w:rsidRPr="001D767E">
        <w:tab/>
        <w:t xml:space="preserve">Lo dispuesto en el segundo párrafo, no será aplicable a las importaciones temporales efectuadas al amparo de un Programa IMMEX; a las operaciones realizadas en términos de los artículos 61 y 62 de </w:t>
      </w:r>
      <w:smartTag w:uri="urn:schemas-microsoft-com:office:smarttags" w:element="PersonName">
        <w:smartTagPr>
          <w:attr w:name="ProductID" w:val="la Ley"/>
        </w:smartTagPr>
        <w:r w:rsidRPr="001D767E">
          <w:t>la Ley</w:t>
        </w:r>
      </w:smartTag>
      <w:r w:rsidRPr="001D767E">
        <w:t xml:space="preserve">; así como a las efectuadas por empresas certificadas de conformidad con el artículo 100-A de </w:t>
      </w:r>
      <w:smartTag w:uri="urn:schemas-microsoft-com:office:smarttags" w:element="PersonName">
        <w:smartTagPr>
          <w:attr w:name="ProductID" w:val="la Ley"/>
        </w:smartTagPr>
        <w:r w:rsidRPr="001D767E">
          <w:t>la Ley</w:t>
        </w:r>
      </w:smartTag>
      <w:r w:rsidRPr="001D767E">
        <w:t xml:space="preserve"> y por la industria terminal automotriz o manufacturera de vehículos de autotransporte, y aquéllas en las que no sea necesario estar inscrito en el Padrón de Importadores.</w:t>
      </w:r>
    </w:p>
    <w:p w:rsidR="00EF2F45" w:rsidRPr="001D767E" w:rsidRDefault="00EF2F45" w:rsidP="00EF2F45">
      <w:pPr>
        <w:pStyle w:val="Texto"/>
        <w:spacing w:after="88" w:line="210" w:lineRule="exact"/>
        <w:ind w:left="1440" w:hanging="1152"/>
      </w:pPr>
      <w:r w:rsidRPr="001D767E">
        <w:tab/>
        <w:t>Los pagos de contribuciones, aprovechamientos, multas y sus accesorios que los importadores o exportadores realicen mediante los formularios o formatos oficiales establecidos en el Anexo 1, podrán efectuarse a través del servicio de PECA.</w:t>
      </w:r>
    </w:p>
    <w:p w:rsidR="00EF2F45" w:rsidRPr="001D767E" w:rsidRDefault="00EF2F45" w:rsidP="00EF2F45">
      <w:pPr>
        <w:pStyle w:val="Texto"/>
        <w:spacing w:after="88" w:line="210" w:lineRule="exact"/>
        <w:ind w:left="1440" w:hanging="1152"/>
      </w:pPr>
      <w:r w:rsidRPr="001D767E">
        <w:tab/>
        <w:t>Tratándose de pagos efectuados mediante “Formulario múltiple de pago para comercio exterior” a través de PECA, se deberá cumplir con lo siguiente:</w:t>
      </w:r>
    </w:p>
    <w:p w:rsidR="00EF2F45" w:rsidRPr="001D767E" w:rsidRDefault="00EF2F45" w:rsidP="00EF2F45">
      <w:pPr>
        <w:pStyle w:val="Texto"/>
        <w:spacing w:after="88" w:line="210" w:lineRule="exact"/>
        <w:ind w:left="2160" w:hanging="720"/>
      </w:pPr>
      <w:r w:rsidRPr="001D767E">
        <w:rPr>
          <w:b/>
        </w:rPr>
        <w:t>I.</w:t>
      </w:r>
      <w:r w:rsidRPr="001D767E">
        <w:rPr>
          <w:b/>
        </w:rPr>
        <w:tab/>
      </w:r>
      <w:r w:rsidRPr="001D767E">
        <w:t>El agente aduanal, apoderado aduanal, importador o exportador, deberá requisitar el “Formulario múltiple de pago para comercio exterior” conforme a lo descrito en el instructivo de llenado del mismo, debiendo imprimir dicho formulario con la certificación bancaria correspondiente, en el lugar destinado para este fin y firmando de manera autógrafa.</w:t>
      </w:r>
    </w:p>
    <w:p w:rsidR="00EF2F45" w:rsidRPr="001D767E" w:rsidRDefault="00EF2F45" w:rsidP="00EF2F45">
      <w:pPr>
        <w:pStyle w:val="Texto"/>
        <w:spacing w:after="88" w:line="210" w:lineRule="exact"/>
        <w:ind w:left="2160" w:hanging="720"/>
      </w:pPr>
      <w:r w:rsidRPr="001D767E">
        <w:lastRenderedPageBreak/>
        <w:tab/>
        <w:t xml:space="preserve">No será necesaria la autorización previa del “Formulario múltiple de pago para comercio exterior” por parte de </w:t>
      </w:r>
      <w:smartTag w:uri="urn:schemas-microsoft-com:office:smarttags" w:element="PersonName">
        <w:smartTagPr>
          <w:attr w:name="ProductID" w:val="la Aduana"/>
        </w:smartTagPr>
        <w:r w:rsidRPr="001D767E">
          <w:t>la Aduana</w:t>
        </w:r>
      </w:smartTag>
      <w:r w:rsidRPr="001D767E">
        <w:t>, por lo que queda bajo su absoluta responsabilidad el correcto llenado y pago.</w:t>
      </w:r>
    </w:p>
    <w:p w:rsidR="00EF2F45" w:rsidRPr="001D767E" w:rsidRDefault="00EF2F45" w:rsidP="00EF2F45">
      <w:pPr>
        <w:pStyle w:val="Texto"/>
        <w:spacing w:after="88" w:line="210" w:lineRule="exact"/>
        <w:ind w:left="2160" w:hanging="720"/>
      </w:pPr>
      <w:r w:rsidRPr="001D767E">
        <w:rPr>
          <w:b/>
        </w:rPr>
        <w:t>II.</w:t>
      </w:r>
      <w:r w:rsidRPr="001D767E">
        <w:rPr>
          <w:b/>
        </w:rPr>
        <w:tab/>
      </w:r>
      <w:r w:rsidRPr="001D767E">
        <w:t xml:space="preserve">El agente aduanal, apoderado aduanal, importador o exportador, deberá entregar el tanto que corresponda a la aduana del “Formulario múltiple de pago para comercio exterior”, a </w:t>
      </w:r>
      <w:smartTag w:uri="urn:schemas-microsoft-com:office:smarttags" w:element="PersonName">
        <w:smartTagPr>
          <w:attr w:name="ProductID" w:val="la Aduana"/>
        </w:smartTagPr>
        <w:r w:rsidRPr="001D767E">
          <w:t>la Aduana</w:t>
        </w:r>
      </w:smartTag>
      <w:r w:rsidRPr="001D767E">
        <w:t xml:space="preserve"> en la que se registró el pago, a más tardar al día siguiente hábil de haber realizado el mismo, para su verificación e integración a la cuenta comprobada documental.</w:t>
      </w:r>
    </w:p>
    <w:p w:rsidR="00EF2F45" w:rsidRPr="001D767E" w:rsidRDefault="00EF2F45" w:rsidP="00EF2F45">
      <w:pPr>
        <w:pStyle w:val="Texto"/>
        <w:spacing w:after="88" w:line="224" w:lineRule="exact"/>
        <w:ind w:left="2160" w:hanging="720"/>
      </w:pPr>
      <w:r w:rsidRPr="001D767E">
        <w:rPr>
          <w:b/>
        </w:rPr>
        <w:t>III.</w:t>
      </w:r>
      <w:r w:rsidRPr="001D767E">
        <w:rPr>
          <w:b/>
        </w:rPr>
        <w:tab/>
      </w:r>
      <w:smartTag w:uri="urn:schemas-microsoft-com:office:smarttags" w:element="PersonName">
        <w:smartTagPr>
          <w:attr w:name="ProductID" w:val="la Aduana"/>
        </w:smartTagPr>
        <w:r w:rsidRPr="001D767E">
          <w:t>La Aduana</w:t>
        </w:r>
      </w:smartTag>
      <w:r w:rsidRPr="001D767E">
        <w:t xml:space="preserve"> deberá verificar que se cumpla con lo descrito en la fracción II de la presente regla; si detectará la omisión de entrega o que la misma se realizó extemporáneamente, aplicará la multa a que se refiere el artículo 185, fracción I, por incurrir en la infracción prevista en el artículo 184, fracción I, ambos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after="88" w:line="224" w:lineRule="exact"/>
        <w:ind w:left="1440" w:hanging="1152"/>
      </w:pPr>
      <w:r w:rsidRPr="001D767E">
        <w:tab/>
        <w:t>El agente aduanal, apoderado aduanal, importador o exportador, que utilice el servicio de PECA será el responsable de imprimir correctamente la certificación bancaria en el campo correspondiente del pedimento o en el documento oficial, así como de verificar que los datos proporcionados mediante archivo electrónico por la institución bancaría en dicha certificación correspondan con los señalados en el Apéndice 20 “Certificación de Pago Electrónico Centralizado Aduanero” del Anexo 22.</w:t>
      </w:r>
    </w:p>
    <w:p w:rsidR="00EF2F45" w:rsidRPr="001D767E" w:rsidRDefault="00EF2F45" w:rsidP="00EF2F45">
      <w:pPr>
        <w:pStyle w:val="Texto"/>
        <w:spacing w:after="88" w:line="224" w:lineRule="exact"/>
        <w:ind w:left="1440" w:hanging="1152"/>
      </w:pPr>
      <w:r w:rsidRPr="001D767E">
        <w:tab/>
        <w:t>Tratándose de operaciones que se tramiten mediante pedimentos claves “VF” o “VU” conforme al Apéndice 2 del Anexo 22, el pago podrá realizarse en efectivo; siempre que se trate de un solo vehículo en un plazo de 12 meses, en el caso de operaciones que se tramiten mediante pedimento clave “L1” conforme al Apéndice 2 del Anexo 22, se podrá optar por realizar el pago en efectivo.</w:t>
      </w:r>
    </w:p>
    <w:p w:rsidR="00EF2F45" w:rsidRPr="001D767E" w:rsidRDefault="00EF2F45" w:rsidP="00EF2F45">
      <w:pPr>
        <w:pStyle w:val="Texto"/>
        <w:spacing w:after="88" w:line="224" w:lineRule="exact"/>
        <w:ind w:left="1440" w:hanging="1152"/>
        <w:rPr>
          <w:noProof/>
        </w:rPr>
      </w:pPr>
      <w:r w:rsidRPr="001D767E">
        <w:tab/>
        <w:t>Tratándose de operaciones de importación realizadas conforme a la regla 3.5.2., el pago podrá realizarse en efectivo, siempre que se trate de un solo vehículo en un plazo de 12 meses y el pedimento de importación definitiva se tramite con las claves que correspondan conforme a los Apéndices 2 y 8 del Anexo 22.</w:t>
      </w:r>
    </w:p>
    <w:p w:rsidR="00EF2F45" w:rsidRPr="001D767E" w:rsidRDefault="00EF2F45" w:rsidP="00EF2F45">
      <w:pPr>
        <w:pStyle w:val="Texto"/>
        <w:spacing w:after="88" w:line="224" w:lineRule="exact"/>
        <w:ind w:left="1440" w:hanging="1152"/>
      </w:pPr>
      <w:r w:rsidRPr="001D767E">
        <w:tab/>
        <w:t>En el caso de operaciones de importación que se efectúen conforme a lo establecido en la regla 3.2.2., el pago de las contribuciones podrá efectuarse mediante tarjeta de crédito o débito.</w:t>
      </w:r>
    </w:p>
    <w:p w:rsidR="00EF2F45" w:rsidRPr="001D767E" w:rsidRDefault="00EF2F45" w:rsidP="00EF2F45">
      <w:pPr>
        <w:pStyle w:val="Texto"/>
        <w:spacing w:after="88" w:line="224" w:lineRule="exact"/>
        <w:ind w:left="1440" w:firstLine="0"/>
        <w:rPr>
          <w:i/>
          <w:lang w:val="en-US"/>
        </w:rPr>
      </w:pPr>
      <w:r w:rsidRPr="001D767E">
        <w:rPr>
          <w:i/>
          <w:lang w:val="en-US"/>
        </w:rPr>
        <w:t>Ley 61, 62, 83, 100-A, 184-I, 185-I, CFF 21, 29, 29-A, 81, 82, LFPIORPI 17-XIV, RGCE 1.2.1., 3.2.2., 3.5.2., Anexo 1, 10, 22</w:t>
      </w:r>
    </w:p>
    <w:p w:rsidR="00EF2F45" w:rsidRPr="001D767E" w:rsidRDefault="00EF2F45" w:rsidP="00EF2F45">
      <w:pPr>
        <w:pStyle w:val="Texto"/>
        <w:spacing w:after="88"/>
        <w:ind w:left="1440" w:hanging="1152"/>
        <w:rPr>
          <w:b/>
        </w:rPr>
      </w:pPr>
      <w:r w:rsidRPr="001D767E">
        <w:rPr>
          <w:b/>
        </w:rPr>
        <w:tab/>
        <w:t>Transferencia y cambio de régimen de activo fijo, empresas con Programa IMMEX</w:t>
      </w:r>
    </w:p>
    <w:p w:rsidR="00EF2F45" w:rsidRPr="001D767E" w:rsidRDefault="00EF2F45" w:rsidP="00EF2F45">
      <w:pPr>
        <w:pStyle w:val="Texto"/>
        <w:spacing w:after="88"/>
        <w:ind w:left="1440" w:hanging="1152"/>
      </w:pPr>
      <w:r w:rsidRPr="001D767E">
        <w:rPr>
          <w:b/>
        </w:rPr>
        <w:t>1.6.9.</w:t>
      </w:r>
      <w:r w:rsidRPr="001D767E">
        <w:rPr>
          <w:b/>
        </w:rPr>
        <w:tab/>
      </w:r>
      <w:r w:rsidRPr="001D767E">
        <w:t xml:space="preserve">Para los efectos del artículo 110 de </w:t>
      </w:r>
      <w:smartTag w:uri="urn:schemas-microsoft-com:office:smarttags" w:element="PersonName">
        <w:smartTagPr>
          <w:attr w:name="ProductID" w:val="la Ley"/>
        </w:smartTagPr>
        <w:r w:rsidRPr="001D767E">
          <w:t>la Ley</w:t>
        </w:r>
      </w:smartTag>
      <w:r w:rsidRPr="001D767E">
        <w:t xml:space="preserve"> y 14, del Decreto IMMEX, quienes efectúen la importación temporal de las mercancías a que se refiere el artículo 108, fracción III de </w:t>
      </w:r>
      <w:smartTag w:uri="urn:schemas-microsoft-com:office:smarttags" w:element="PersonName">
        <w:smartTagPr>
          <w:attr w:name="ProductID" w:val="la Ley"/>
        </w:smartTagPr>
        <w:r w:rsidRPr="001D767E">
          <w:t>la Ley</w:t>
        </w:r>
      </w:smartTag>
      <w:r w:rsidRPr="001D767E">
        <w:t xml:space="preserve"> y 4, fracción III del citado Decreto, deberán efectuar la determinación y el pago del IGI que corresponda en los términos de la regla 1.6.10., al tramitar el pedimento respectivo en los términos de los artículos 36, 36-A, 37 y 37-A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after="88"/>
        <w:ind w:left="1440" w:hanging="1152"/>
      </w:pPr>
      <w:r w:rsidRPr="001D767E">
        <w:tab/>
        <w:t xml:space="preserve">Para efectos del párrafo anterior y del artículo 8 del Decreto IMMEX, las empresas con Programa IMMEX podrán transferir la mercancía importada temporalmente de conformidad con el artículo 108, fracción III de </w:t>
      </w:r>
      <w:smartTag w:uri="urn:schemas-microsoft-com:office:smarttags" w:element="PersonName">
        <w:smartTagPr>
          <w:attr w:name="ProductID" w:val="la Ley"/>
        </w:smartTagPr>
        <w:r w:rsidRPr="001D767E">
          <w:t>la Ley</w:t>
        </w:r>
      </w:smartTag>
      <w:r w:rsidRPr="001D767E">
        <w:t>, al amparo de su programa a otras empresas con Programa IMMEX, siempre que tramiten en la misma fecha los pedimentos con la clave que corresponda conforme al Apéndice 2 del Anexo 22, que amparen el retorno virtual a nombre de la empresa que efectúa la transferencia y de importación temporal virtual a nombre de la empresa que recibe dicha mercancía, conforme al procedimiento establecido en la regla 4.3.19., sin que se requiera su presentación física ni el pago del IGI con motivo de la transferencia.</w:t>
      </w:r>
    </w:p>
    <w:p w:rsidR="00EF2F45" w:rsidRPr="001D767E" w:rsidRDefault="00EF2F45" w:rsidP="00EF2F45">
      <w:pPr>
        <w:pStyle w:val="Texto"/>
        <w:spacing w:after="88"/>
        <w:ind w:left="1440" w:hanging="1152"/>
      </w:pPr>
      <w:r w:rsidRPr="001D767E">
        <w:tab/>
        <w:t xml:space="preserve">Quienes hayan transferido mercancías importadas temporalmente de conformidad con el artículo 108, fracción III de </w:t>
      </w:r>
      <w:smartTag w:uri="urn:schemas-microsoft-com:office:smarttags" w:element="PersonName">
        <w:smartTagPr>
          <w:attr w:name="ProductID" w:val="la Ley"/>
        </w:smartTagPr>
        <w:r w:rsidRPr="001D767E">
          <w:t>la Ley</w:t>
        </w:r>
      </w:smartTag>
      <w:r w:rsidRPr="001D767E">
        <w:t>, antes del 1º de enero de 2001 y hayan efectuado el pago del IGI al efectuar la transferencia, podrán compensar las cantidades pagadas contra el IGI a pagar en futuras importaciones.</w:t>
      </w:r>
    </w:p>
    <w:p w:rsidR="00EF2F45" w:rsidRPr="001D767E" w:rsidRDefault="00EF2F45" w:rsidP="00EF2F45">
      <w:pPr>
        <w:pStyle w:val="Texto"/>
        <w:spacing w:after="88"/>
        <w:ind w:left="1440" w:hanging="1152"/>
      </w:pPr>
      <w:r w:rsidRPr="001D767E">
        <w:tab/>
        <w:t xml:space="preserve">Para los efectos de la determinación y pago de las contribuciones que se causen con motivo del cambio de régimen de importación temporal a definitiva de las mercancías a que se refiere el artículo 108, fracción III de la Ley y 4, fracción III del Decreto IMMEX, se deberá considerar el valor en aduana declarado en el pedimento de importación temporal, </w:t>
      </w:r>
      <w:r w:rsidRPr="001D767E">
        <w:lastRenderedPageBreak/>
        <w:t>pudiendo disminuir dicho valor en la proporción que represente el número de días que dichas mercancías hayan permanecido en territorio nacional respecto del número de días en los que se deducen dichos bienes, de conformidad con lo dispuesto en los artículos 34 y 35 de la Ley del ISR. Cuando se trate de bienes que no tengan porcientos autorizados en los artículos mencionados, se considerará que el número de días en los que los mismos se deducen es de 3650. La proporción a que se refiere este párrafo se disminuirá en el porcentaje que represente del monto total de facturación de mercancías, el monto de facturación de mercancías destinadas al mercado nacional. Cuando se efectúe el cambio de régimen a importación definitiva y las mercancías a que hace referencia la presente regla se hayan importado temporalmente, incluso antes del 1 de enero de 2001, se podrá aplicar la tasa que corresponda de acuerdo con el PROSEC, vigente en la fecha en que se efectúe el cambio de régimen, siempre que el importador cuente con el registro para operar el programa correspondiente.</w:t>
      </w:r>
    </w:p>
    <w:p w:rsidR="00EF2F45" w:rsidRPr="001D767E" w:rsidRDefault="00EF2F45" w:rsidP="00EF2F45">
      <w:pPr>
        <w:pStyle w:val="Texto"/>
        <w:spacing w:after="88"/>
        <w:ind w:left="1440" w:hanging="1152"/>
      </w:pPr>
      <w:r w:rsidRPr="001D767E">
        <w:tab/>
        <w:t>Lo dispuesto en el párrafo anterior, también es aplicable para la determinación del valor en aduana de las mercancías, en el caso de transferencias de mercancías.</w:t>
      </w:r>
    </w:p>
    <w:p w:rsidR="00EF2F45" w:rsidRPr="001D767E" w:rsidRDefault="00EF2F45" w:rsidP="00EF2F45">
      <w:pPr>
        <w:pStyle w:val="Texto"/>
        <w:spacing w:after="88"/>
        <w:ind w:left="1440" w:hanging="1152"/>
      </w:pPr>
      <w:r w:rsidRPr="001D767E">
        <w:tab/>
        <w:t>Cuando se efectúe el cambio de régimen de importación temporal a definitiva o la transferencia de mercancías a que se refiere el artículo 108, fracción III de la Ley y 4, fracción III del Decreto IMMEX, que se hayan importado temporalmente efectuando el pago del IGI conforme a lo establecido en la presente regla, en los pedimentos que amparen el cambio de régimen o la importación temporal virtual, según corresponda, se deberá declarar la clave que corresponda al pago efectuado, conforme al Apéndice 13 del Anexo 22.</w:t>
      </w:r>
    </w:p>
    <w:p w:rsidR="00EF2F45" w:rsidRPr="001D767E" w:rsidRDefault="00EF2F45" w:rsidP="00EF2F45">
      <w:pPr>
        <w:pStyle w:val="Texto"/>
        <w:spacing w:after="88" w:line="224" w:lineRule="exact"/>
        <w:ind w:left="1418" w:hanging="1130"/>
        <w:rPr>
          <w:b/>
          <w:highlight w:val="lightGray"/>
        </w:rPr>
      </w:pPr>
      <w:r w:rsidRPr="001D767E">
        <w:rPr>
          <w:i/>
        </w:rPr>
        <w:tab/>
        <w:t>Ley 36, 36-A, 37, 37-A, 52, 108-III, 110, Ley del ISR 34, 35, RGCE 1.6.10., 4.3.19., Anexo 22</w:t>
      </w:r>
    </w:p>
    <w:p w:rsidR="00EF2F45" w:rsidRPr="001D767E" w:rsidRDefault="00EF2F45" w:rsidP="00EF2F45">
      <w:pPr>
        <w:pStyle w:val="Texto"/>
        <w:spacing w:after="88" w:line="220" w:lineRule="exact"/>
        <w:ind w:left="1440" w:hanging="1152"/>
        <w:rPr>
          <w:b/>
        </w:rPr>
      </w:pPr>
      <w:r w:rsidRPr="001D767E">
        <w:rPr>
          <w:b/>
        </w:rPr>
        <w:tab/>
        <w:t>Datos que deben contener las constancias de depósito o de garantía</w:t>
      </w:r>
    </w:p>
    <w:p w:rsidR="00EF2F45" w:rsidRPr="001D767E" w:rsidRDefault="00EF2F45" w:rsidP="00EF2F45">
      <w:pPr>
        <w:pStyle w:val="Texto"/>
        <w:spacing w:after="88" w:line="220" w:lineRule="exact"/>
        <w:ind w:left="1440" w:hanging="1152"/>
      </w:pPr>
      <w:r w:rsidRPr="001D767E">
        <w:rPr>
          <w:b/>
        </w:rPr>
        <w:t>1.6.27.</w:t>
      </w:r>
      <w:r w:rsidRPr="001D767E">
        <w:tab/>
        <w:t xml:space="preserve">Para los efectos de los artículos 84-A y 86 de </w:t>
      </w:r>
      <w:smartTag w:uri="urn:schemas-microsoft-com:office:smarttags" w:element="PersonName">
        <w:smartTagPr>
          <w:attr w:name="ProductID" w:val="la Ley"/>
        </w:smartTagPr>
        <w:r w:rsidRPr="001D767E">
          <w:t>la Ley</w:t>
        </w:r>
      </w:smartTag>
      <w:r w:rsidRPr="001D767E">
        <w:t>, las constancias de depósito o de la garantía, podrán expedirse impresas por triplicado o bien de manera electrónica y contener los siguientes datos:</w:t>
      </w:r>
    </w:p>
    <w:p w:rsidR="00EF2F45" w:rsidRPr="001D767E" w:rsidRDefault="00EF2F45" w:rsidP="00EF2F45">
      <w:pPr>
        <w:pStyle w:val="Texto"/>
        <w:spacing w:after="88" w:line="220" w:lineRule="exact"/>
        <w:ind w:left="2160" w:hanging="720"/>
      </w:pPr>
      <w:r w:rsidRPr="001D767E">
        <w:rPr>
          <w:b/>
        </w:rPr>
        <w:t>I.</w:t>
      </w:r>
      <w:r w:rsidRPr="001D767E">
        <w:rPr>
          <w:b/>
        </w:rPr>
        <w:tab/>
      </w:r>
      <w:r w:rsidRPr="001D767E">
        <w:t>Denominación o razón social de la institución de crédito o casa de bolsa que maneja la cuenta.</w:t>
      </w:r>
    </w:p>
    <w:p w:rsidR="00EF2F45" w:rsidRPr="001D767E" w:rsidRDefault="00EF2F45" w:rsidP="00EF2F45">
      <w:pPr>
        <w:pStyle w:val="Texto"/>
        <w:spacing w:after="88" w:line="220" w:lineRule="exact"/>
        <w:ind w:left="2160" w:hanging="720"/>
      </w:pPr>
      <w:r w:rsidRPr="001D767E">
        <w:rPr>
          <w:b/>
        </w:rPr>
        <w:t>II.</w:t>
      </w:r>
      <w:r w:rsidRPr="001D767E">
        <w:rPr>
          <w:b/>
        </w:rPr>
        <w:tab/>
      </w:r>
      <w:r w:rsidRPr="001D767E">
        <w:t>Número de contrato.</w:t>
      </w:r>
    </w:p>
    <w:p w:rsidR="00EF2F45" w:rsidRPr="001D767E" w:rsidRDefault="00EF2F45" w:rsidP="00EF2F45">
      <w:pPr>
        <w:pStyle w:val="Texto"/>
        <w:spacing w:after="88" w:line="220" w:lineRule="exact"/>
        <w:ind w:left="2160" w:hanging="720"/>
      </w:pPr>
      <w:r w:rsidRPr="001D767E">
        <w:rPr>
          <w:b/>
        </w:rPr>
        <w:t>III.</w:t>
      </w:r>
      <w:r w:rsidRPr="001D767E">
        <w:rPr>
          <w:b/>
        </w:rPr>
        <w:tab/>
      </w:r>
      <w:r w:rsidRPr="001D767E">
        <w:t>Número de folio y fecha de expedición de la constancia de depósito o garantía.</w:t>
      </w:r>
    </w:p>
    <w:p w:rsidR="00EF2F45" w:rsidRPr="001D767E" w:rsidRDefault="00EF2F45" w:rsidP="00EF2F45">
      <w:pPr>
        <w:pStyle w:val="Texto"/>
        <w:spacing w:after="88" w:line="220" w:lineRule="exact"/>
        <w:ind w:left="2160" w:hanging="720"/>
      </w:pPr>
      <w:r w:rsidRPr="001D767E">
        <w:rPr>
          <w:b/>
        </w:rPr>
        <w:t>IV.</w:t>
      </w:r>
      <w:r w:rsidRPr="001D767E">
        <w:rPr>
          <w:b/>
        </w:rPr>
        <w:tab/>
      </w:r>
      <w:r w:rsidRPr="001D767E">
        <w:t>Nombre, denominación o razón social y RFC del importador, en su caso.</w:t>
      </w:r>
    </w:p>
    <w:p w:rsidR="00EF2F45" w:rsidRPr="001D767E" w:rsidRDefault="00EF2F45" w:rsidP="00EF2F45">
      <w:pPr>
        <w:pStyle w:val="Texto"/>
        <w:spacing w:after="88" w:line="220" w:lineRule="exact"/>
        <w:ind w:left="2160" w:hanging="720"/>
      </w:pPr>
      <w:r w:rsidRPr="001D767E">
        <w:rPr>
          <w:b/>
        </w:rPr>
        <w:t>V.</w:t>
      </w:r>
      <w:r w:rsidRPr="001D767E">
        <w:rPr>
          <w:b/>
        </w:rPr>
        <w:tab/>
      </w:r>
      <w:r w:rsidRPr="001D767E">
        <w:t>Importe total con número y letra que ampara la constancia.</w:t>
      </w:r>
    </w:p>
    <w:p w:rsidR="00EF2F45" w:rsidRPr="001D767E" w:rsidRDefault="00EF2F45" w:rsidP="00EF2F45">
      <w:pPr>
        <w:pStyle w:val="Texto"/>
        <w:spacing w:after="88" w:line="220" w:lineRule="exact"/>
        <w:ind w:left="2160" w:hanging="720"/>
      </w:pPr>
      <w:r w:rsidRPr="001D767E">
        <w:rPr>
          <w:b/>
        </w:rPr>
        <w:t>VI.</w:t>
      </w:r>
      <w:r w:rsidRPr="001D767E">
        <w:rPr>
          <w:b/>
        </w:rPr>
        <w:tab/>
      </w:r>
      <w:r w:rsidRPr="001D767E">
        <w:t>Número de pedimento al que se aplicará la garantía, así como el nombre de la aduana por la que se llevará a cabo la operación.</w:t>
      </w:r>
    </w:p>
    <w:p w:rsidR="00EF2F45" w:rsidRPr="001D767E" w:rsidRDefault="00EF2F45" w:rsidP="00EF2F45">
      <w:pPr>
        <w:pStyle w:val="Texto"/>
        <w:spacing w:after="88" w:line="220" w:lineRule="exact"/>
        <w:ind w:left="2160" w:hanging="720"/>
      </w:pPr>
      <w:r w:rsidRPr="001D767E">
        <w:rPr>
          <w:b/>
        </w:rPr>
        <w:t>VII.</w:t>
      </w:r>
      <w:r w:rsidRPr="001D767E">
        <w:rPr>
          <w:b/>
        </w:rPr>
        <w:tab/>
      </w:r>
      <w:r w:rsidRPr="001D767E">
        <w:t>El tipo de operación aduanera, señalando la disposición legal aplicable.</w:t>
      </w:r>
    </w:p>
    <w:p w:rsidR="00EF2F45" w:rsidRPr="001D767E" w:rsidRDefault="00EF2F45" w:rsidP="00EF2F45">
      <w:pPr>
        <w:pStyle w:val="Texto"/>
        <w:spacing w:after="88" w:line="220" w:lineRule="exact"/>
        <w:ind w:left="2160" w:hanging="720"/>
      </w:pPr>
      <w:r w:rsidRPr="001D767E">
        <w:rPr>
          <w:b/>
        </w:rPr>
        <w:t>VIII.</w:t>
      </w:r>
      <w:r w:rsidRPr="001D767E">
        <w:rPr>
          <w:b/>
        </w:rPr>
        <w:tab/>
      </w:r>
      <w:r w:rsidRPr="001D767E">
        <w:t>El tipo de garantía otorgada conforme a la regla 1.6.25.</w:t>
      </w:r>
    </w:p>
    <w:p w:rsidR="00EF2F45" w:rsidRPr="001D767E" w:rsidRDefault="00EF2F45" w:rsidP="00EF2F45">
      <w:pPr>
        <w:pStyle w:val="Texto"/>
        <w:spacing w:after="88" w:line="220" w:lineRule="exact"/>
        <w:ind w:left="2160" w:hanging="720"/>
      </w:pPr>
      <w:r w:rsidRPr="001D767E">
        <w:rPr>
          <w:b/>
        </w:rPr>
        <w:t>IX.</w:t>
      </w:r>
      <w:r w:rsidRPr="001D767E">
        <w:tab/>
        <w:t>Los demás que se establezcan en el instructivo de operación que emita el SAT y en la autorización respectiva.</w:t>
      </w:r>
    </w:p>
    <w:p w:rsidR="00EF2F45" w:rsidRPr="001D767E" w:rsidRDefault="00EF2F45" w:rsidP="00EF2F45">
      <w:pPr>
        <w:pStyle w:val="Texto"/>
        <w:spacing w:after="88" w:line="220" w:lineRule="exact"/>
        <w:ind w:left="1440" w:hanging="1152"/>
        <w:rPr>
          <w:b/>
        </w:rPr>
      </w:pPr>
      <w:r w:rsidRPr="001D767E">
        <w:tab/>
        <w:t>En el caso de la expedición por triplicado, el primer ejemplar de la constancia será para el importador, el segundo se anexará en original al pedimento correspondiente para la aduana y el tercero para la institución emisora. La presentación de las constancias se realizará de conformidad con el “Instructivo de operación de cuentas aduaneras, cuentas aduaneras de garantía y cuentas aduaneras de garantía por sustitución de embargo precautorio”, mismo que se dará a conocer en el Portal del SAT.</w:t>
      </w:r>
    </w:p>
    <w:p w:rsidR="00EF2F45" w:rsidRPr="001D767E" w:rsidRDefault="00EF2F45" w:rsidP="00EF2F45">
      <w:pPr>
        <w:pStyle w:val="Texto"/>
        <w:spacing w:after="88" w:line="220" w:lineRule="exact"/>
        <w:ind w:left="1440" w:hanging="1152"/>
      </w:pPr>
      <w:r w:rsidRPr="001D767E">
        <w:tab/>
        <w:t xml:space="preserve">En el caso de las constancias que se emitan para los efectos del artículo 154, segundo párrafo, de </w:t>
      </w:r>
      <w:smartTag w:uri="urn:schemas-microsoft-com:office:smarttags" w:element="PersonName">
        <w:smartTagPr>
          <w:attr w:name="ProductID" w:val="la Ley"/>
        </w:smartTagPr>
        <w:r w:rsidRPr="001D767E">
          <w:t>la Ley</w:t>
        </w:r>
      </w:smartTag>
      <w:r w:rsidRPr="001D767E">
        <w:t>, adicionalmente se deberá indicar el número y fecha del pedimento respectivo, así como el número del acta de inicio del PAMA.</w:t>
      </w:r>
    </w:p>
    <w:p w:rsidR="00EF2F45" w:rsidRPr="001D767E" w:rsidRDefault="00EF2F45" w:rsidP="00EF2F45">
      <w:pPr>
        <w:pStyle w:val="Texto"/>
        <w:spacing w:after="88" w:line="220" w:lineRule="exact"/>
        <w:ind w:left="1440" w:firstLine="0"/>
        <w:rPr>
          <w:i/>
        </w:rPr>
      </w:pPr>
      <w:r w:rsidRPr="001D767E">
        <w:rPr>
          <w:i/>
        </w:rPr>
        <w:t>Ley 84-A, 86, 154, RGCE 1.6.25.</w:t>
      </w:r>
    </w:p>
    <w:p w:rsidR="00EF2F45" w:rsidRPr="001D767E" w:rsidRDefault="00EF2F45" w:rsidP="00EF2F45">
      <w:pPr>
        <w:pStyle w:val="Texto"/>
        <w:spacing w:after="88" w:line="214" w:lineRule="exact"/>
        <w:ind w:left="1440" w:hanging="1152"/>
        <w:rPr>
          <w:b/>
        </w:rPr>
      </w:pPr>
      <w:r w:rsidRPr="001D767E">
        <w:rPr>
          <w:b/>
        </w:rPr>
        <w:tab/>
        <w:t>Autorización para prestar los servicios de prevalidación electrónica</w:t>
      </w:r>
    </w:p>
    <w:p w:rsidR="00EF2F45" w:rsidRPr="001D767E" w:rsidRDefault="00EF2F45" w:rsidP="00EF2F45">
      <w:pPr>
        <w:pStyle w:val="Texto"/>
        <w:spacing w:after="88" w:line="214" w:lineRule="exact"/>
        <w:ind w:left="1440" w:hanging="1152"/>
        <w:rPr>
          <w:b/>
        </w:rPr>
      </w:pPr>
      <w:r w:rsidRPr="001D767E">
        <w:rPr>
          <w:b/>
        </w:rPr>
        <w:lastRenderedPageBreak/>
        <w:t>1.8.1.</w:t>
      </w:r>
      <w:r w:rsidRPr="001D767E">
        <w:rPr>
          <w:b/>
        </w:rPr>
        <w:tab/>
      </w:r>
      <w:r w:rsidRPr="001D767E">
        <w:t xml:space="preserve">Para los efectos de los artículos 16-A de </w:t>
      </w:r>
      <w:smartTag w:uri="urn:schemas-microsoft-com:office:smarttags" w:element="PersonName">
        <w:smartTagPr>
          <w:attr w:name="ProductID" w:val="la Ley"/>
        </w:smartTagPr>
        <w:r w:rsidRPr="001D767E">
          <w:t>la Ley</w:t>
        </w:r>
      </w:smartTag>
      <w:r w:rsidRPr="001D767E">
        <w:t xml:space="preserve"> y 13 del Reglamento, los interesados deberán presentar solicitud ante </w:t>
      </w:r>
      <w:smartTag w:uri="urn:schemas-microsoft-com:office:smarttags" w:element="PersonName">
        <w:smartTagPr>
          <w:attr w:name="ProductID" w:val="la ACAJA"/>
        </w:smartTagPr>
        <w:r w:rsidRPr="001D767E">
          <w:t>la ACAJA</w:t>
        </w:r>
      </w:smartTag>
      <w:r w:rsidRPr="001D767E">
        <w:t xml:space="preserve">, en el Portal del SAT, accesando a </w:t>
      </w:r>
      <w:smartTag w:uri="urn:schemas-microsoft-com:office:smarttags" w:element="PersonName">
        <w:smartTagPr>
          <w:attr w:name="ProductID" w:val="la Ventanilla Digital"/>
        </w:smartTagPr>
        <w:r w:rsidRPr="001D767E">
          <w:t>la Ventanilla Digital</w:t>
        </w:r>
      </w:smartTag>
      <w:r w:rsidRPr="001D767E">
        <w:t>, y cumplir con lo establecido en la ficha de trámite 16/LA.</w:t>
      </w:r>
    </w:p>
    <w:p w:rsidR="00EF2F45" w:rsidRPr="001D767E" w:rsidRDefault="00EF2F45" w:rsidP="00EF2F45">
      <w:pPr>
        <w:pStyle w:val="Texto"/>
        <w:spacing w:after="88" w:line="214" w:lineRule="exact"/>
        <w:ind w:left="1440" w:hanging="1152"/>
      </w:pPr>
      <w:r w:rsidRPr="001D767E">
        <w:rPr>
          <w:b/>
        </w:rPr>
        <w:tab/>
      </w:r>
      <w:r w:rsidRPr="001D767E">
        <w:t xml:space="preserve">Tratándose de los almacenes generales de depósito y de las empresas de mensajería y paquetería, </w:t>
      </w:r>
      <w:smartTag w:uri="urn:schemas-microsoft-com:office:smarttags" w:element="PersonName">
        <w:smartTagPr>
          <w:attr w:name="ProductID" w:val="la ACAJA"/>
        </w:smartTagPr>
        <w:r w:rsidRPr="001D767E">
          <w:t>la ACAJA</w:t>
        </w:r>
      </w:smartTag>
      <w:r w:rsidRPr="001D767E">
        <w:t xml:space="preserve"> podrá autorizar hasta por 5 años prorrogables por un plazo igual, para prestar los servicios de prevalidación de las operaciones propias de sus clientes, a que se refiere el artículo 16-A de </w:t>
      </w:r>
      <w:smartTag w:uri="urn:schemas-microsoft-com:office:smarttags" w:element="PersonName">
        <w:smartTagPr>
          <w:attr w:name="ProductID" w:val="la Ley. Para"/>
        </w:smartTagPr>
        <w:r w:rsidRPr="001D767E">
          <w:t>la Ley. Para</w:t>
        </w:r>
      </w:smartTag>
      <w:r w:rsidRPr="001D767E">
        <w:t xml:space="preserve"> tales efectos, deberán presentar solicitud formulada en los términos de la presente regla.</w:t>
      </w:r>
    </w:p>
    <w:p w:rsidR="00EF2F45" w:rsidRPr="001D767E" w:rsidRDefault="00EF2F45" w:rsidP="00EF2F45">
      <w:pPr>
        <w:pStyle w:val="Texto"/>
        <w:spacing w:after="88" w:line="221" w:lineRule="exact"/>
        <w:ind w:left="1440" w:hanging="1152"/>
      </w:pPr>
      <w:r w:rsidRPr="001D767E">
        <w:tab/>
        <w:t>Las empresas autorizadas en los términos de lo dispuesto por el párrafo anterior, estarán obligadas a cumplir con lo dispuesto en la regla 1.8.2., fracciones III, V, VI, X, XII, XIV, XV y XVI.</w:t>
      </w:r>
    </w:p>
    <w:p w:rsidR="00EF2F45" w:rsidRPr="001D767E" w:rsidRDefault="00EF2F45" w:rsidP="00EF2F45">
      <w:pPr>
        <w:pStyle w:val="Texto"/>
        <w:spacing w:after="88" w:line="221" w:lineRule="exact"/>
        <w:ind w:left="1440" w:hanging="1152"/>
        <w:rPr>
          <w:b/>
        </w:rPr>
      </w:pPr>
      <w:r w:rsidRPr="001D767E">
        <w:tab/>
        <w:t xml:space="preserve">Para los efectos del artículo 144-A, fracción V, de </w:t>
      </w:r>
      <w:smartTag w:uri="urn:schemas-microsoft-com:office:smarttags" w:element="PersonName">
        <w:smartTagPr>
          <w:attr w:name="ProductID" w:val="la Ley"/>
        </w:smartTagPr>
        <w:r w:rsidRPr="001D767E">
          <w:t>la Ley</w:t>
        </w:r>
      </w:smartTag>
      <w:r w:rsidRPr="001D767E">
        <w:t xml:space="preserve"> y de la presente regla, la autoridad aduanera podrá cancelar la autorización correspondiente, a quienes omitan dar cumplimiento a cualquiera de las obligaciones que se establecen en la regla 1.8.2.</w:t>
      </w:r>
    </w:p>
    <w:p w:rsidR="00EF2F45" w:rsidRPr="001D767E" w:rsidRDefault="00EF2F45" w:rsidP="00EF2F45">
      <w:pPr>
        <w:pStyle w:val="Texto"/>
        <w:spacing w:after="88" w:line="221" w:lineRule="exact"/>
        <w:ind w:left="1440" w:firstLine="0"/>
        <w:rPr>
          <w:b/>
          <w:i/>
        </w:rPr>
      </w:pPr>
      <w:r w:rsidRPr="001D767E">
        <w:t>La empresa cuya autorización haya sido cancelada en los términos del párrafo anterior, así como sus gerentes, socios o accionistas, no podrán presentar una nueva solicitud de autorización para prestar los servicios de prevalidación electrónica de datos contenidos en los pedimentos en un plazo de 3 años, contado a partir de la fecha de cancelación. Lo anterior, no será aplicable cuando se haya solicitado de manera voluntaria la cancelación.</w:t>
      </w:r>
    </w:p>
    <w:p w:rsidR="00EF2F45" w:rsidRPr="001D767E" w:rsidRDefault="00EF2F45" w:rsidP="00EF2F45">
      <w:pPr>
        <w:pStyle w:val="Texto"/>
        <w:spacing w:after="88" w:line="221" w:lineRule="exact"/>
        <w:ind w:left="1440" w:firstLine="0"/>
        <w:rPr>
          <w:i/>
        </w:rPr>
      </w:pPr>
      <w:r w:rsidRPr="001D767E">
        <w:rPr>
          <w:i/>
        </w:rPr>
        <w:t>Ley 16,16-A, 36, 36-A, 37, 144-A-V, Reglamento 13, RGCE 1.2.2., 1.8.2., Anexo 1-A</w:t>
      </w:r>
    </w:p>
    <w:p w:rsidR="00EF2F45" w:rsidRPr="001D767E" w:rsidRDefault="00EF2F45" w:rsidP="00EF2F45">
      <w:pPr>
        <w:pStyle w:val="Texto"/>
        <w:spacing w:after="88" w:line="221" w:lineRule="exact"/>
        <w:ind w:left="1440" w:hanging="1152"/>
        <w:rPr>
          <w:b/>
        </w:rPr>
      </w:pPr>
      <w:r w:rsidRPr="001D767E">
        <w:rPr>
          <w:b/>
        </w:rPr>
        <w:tab/>
        <w:t>Obligaciones de los autorizados para prestar los servicios de prevalidación electrónica de datos contenidos en los pedimentos</w:t>
      </w:r>
      <w:r w:rsidRPr="001D767E" w:rsidDel="003A3A2E">
        <w:rPr>
          <w:b/>
        </w:rPr>
        <w:t xml:space="preserve"> </w:t>
      </w:r>
    </w:p>
    <w:p w:rsidR="00EF2F45" w:rsidRPr="001D767E" w:rsidRDefault="00EF2F45" w:rsidP="00EF2F45">
      <w:pPr>
        <w:pStyle w:val="Texto"/>
        <w:spacing w:after="88" w:line="221" w:lineRule="exact"/>
        <w:ind w:left="1440" w:hanging="1152"/>
        <w:rPr>
          <w:b/>
          <w:i/>
        </w:rPr>
      </w:pPr>
      <w:r w:rsidRPr="001D767E">
        <w:rPr>
          <w:b/>
        </w:rPr>
        <w:t>1.8.2.</w:t>
      </w:r>
      <w:r w:rsidRPr="001D767E">
        <w:rPr>
          <w:b/>
        </w:rPr>
        <w:tab/>
      </w:r>
      <w:r w:rsidRPr="001D767E">
        <w:t xml:space="preserve">Para los efectos de los artículos 16-A de </w:t>
      </w:r>
      <w:smartTag w:uri="urn:schemas-microsoft-com:office:smarttags" w:element="PersonName">
        <w:smartTagPr>
          <w:attr w:name="ProductID" w:val="la Ley"/>
        </w:smartTagPr>
        <w:r w:rsidRPr="001D767E">
          <w:t>la Ley</w:t>
        </w:r>
      </w:smartTag>
      <w:r w:rsidRPr="001D767E">
        <w:t xml:space="preserve"> y 13 del Reglamento, quienes obtengan la autorización para prestar los servicios de prevalidación electrónica de los datos asentados en los pedimentos, deberán cumplir con lo siguiente:</w:t>
      </w:r>
    </w:p>
    <w:p w:rsidR="00EF2F45" w:rsidRPr="001D767E" w:rsidRDefault="00EF2F45" w:rsidP="00EF2F45">
      <w:pPr>
        <w:pStyle w:val="Texto"/>
        <w:spacing w:after="88" w:line="221" w:lineRule="exact"/>
        <w:ind w:left="2160" w:hanging="720"/>
      </w:pPr>
      <w:r w:rsidRPr="001D767E">
        <w:rPr>
          <w:b/>
        </w:rPr>
        <w:t>I.</w:t>
      </w:r>
      <w:r w:rsidRPr="001D767E">
        <w:rPr>
          <w:b/>
        </w:rPr>
        <w:tab/>
      </w:r>
      <w:r w:rsidRPr="001D767E">
        <w:t>Prestar el servicio en forma ininterrumpida, en los términos señalados en la autorización.</w:t>
      </w:r>
    </w:p>
    <w:p w:rsidR="00EF2F45" w:rsidRPr="001D767E" w:rsidRDefault="00EF2F45" w:rsidP="00EF2F45">
      <w:pPr>
        <w:pStyle w:val="Texto"/>
        <w:spacing w:after="88" w:line="221" w:lineRule="exact"/>
        <w:ind w:left="2160" w:hanging="720"/>
      </w:pPr>
      <w:r w:rsidRPr="001D767E">
        <w:rPr>
          <w:b/>
        </w:rPr>
        <w:t>II.</w:t>
      </w:r>
      <w:r w:rsidRPr="001D767E">
        <w:rPr>
          <w:b/>
        </w:rPr>
        <w:tab/>
      </w:r>
      <w:r w:rsidRPr="001D767E">
        <w:t>Dar acceso en línea a los usuarios.</w:t>
      </w:r>
    </w:p>
    <w:p w:rsidR="00EF2F45" w:rsidRPr="001D767E" w:rsidRDefault="00EF2F45" w:rsidP="00EF2F45">
      <w:pPr>
        <w:pStyle w:val="Texto"/>
        <w:spacing w:after="88" w:line="221" w:lineRule="exact"/>
        <w:ind w:left="2160" w:hanging="720"/>
        <w:rPr>
          <w:b/>
        </w:rPr>
      </w:pPr>
      <w:r w:rsidRPr="001D767E">
        <w:rPr>
          <w:b/>
        </w:rPr>
        <w:t>III.</w:t>
      </w:r>
      <w:r w:rsidRPr="001D767E">
        <w:rPr>
          <w:b/>
        </w:rPr>
        <w:tab/>
      </w:r>
      <w:r w:rsidRPr="001D767E">
        <w:t>Prevalidar los pedimentos cumpliendo con los criterios sintácticos, catalógicos, estructurales y normativos, prevalidando la información y proporcionando su sello digital en cada pedimento prevalidado, conforme a los lineamientos que para tales efectos emita el SAT, mismos que se darán a conocer en el Portal del SAT.</w:t>
      </w:r>
    </w:p>
    <w:p w:rsidR="00EF2F45" w:rsidRPr="001D767E" w:rsidRDefault="00EF2F45" w:rsidP="00EF2F45">
      <w:pPr>
        <w:pStyle w:val="Texto"/>
        <w:spacing w:after="88" w:line="221" w:lineRule="exact"/>
        <w:ind w:left="2160" w:hanging="720"/>
      </w:pPr>
      <w:r w:rsidRPr="001D767E">
        <w:tab/>
        <w:t>Los autorizados podrán incorporar criterios adicionales a los lineamientos previa notificación al SAT. Asimismo, el SAT podrá requerir en cualquier momento a dichas personas la inclusión de criterios adicionales.</w:t>
      </w:r>
    </w:p>
    <w:p w:rsidR="00EF2F45" w:rsidRPr="001D767E" w:rsidRDefault="00EF2F45" w:rsidP="00EF2F45">
      <w:pPr>
        <w:pStyle w:val="Texto"/>
        <w:spacing w:after="88" w:line="221" w:lineRule="exact"/>
        <w:ind w:left="2160" w:hanging="720"/>
      </w:pPr>
      <w:r w:rsidRPr="001D767E">
        <w:tab/>
        <w:t>Las adecuaciones al sistema se harán en los términos y condiciones que se señalen en los lineamientos respectivos.</w:t>
      </w:r>
    </w:p>
    <w:p w:rsidR="00EF2F45" w:rsidRPr="001D767E" w:rsidRDefault="00EF2F45" w:rsidP="00EF2F45">
      <w:pPr>
        <w:pStyle w:val="Texto"/>
        <w:spacing w:after="88" w:line="221" w:lineRule="exact"/>
        <w:ind w:left="2160" w:hanging="720"/>
      </w:pPr>
      <w:r w:rsidRPr="001D767E">
        <w:rPr>
          <w:b/>
        </w:rPr>
        <w:t>IV.</w:t>
      </w:r>
      <w:r w:rsidRPr="001D767E">
        <w:rPr>
          <w:b/>
        </w:rPr>
        <w:tab/>
      </w:r>
      <w:r w:rsidRPr="001D767E">
        <w:t>Proporcionar a los usuarios la asistencia técnica necesaria con relación al enlace para la transmisión de información y prevalidación de los pedimentos.</w:t>
      </w:r>
    </w:p>
    <w:p w:rsidR="00EF2F45" w:rsidRPr="001D767E" w:rsidRDefault="00EF2F45" w:rsidP="00EF2F45">
      <w:pPr>
        <w:pStyle w:val="Texto"/>
        <w:spacing w:after="88" w:line="221" w:lineRule="exact"/>
        <w:ind w:left="2160" w:hanging="720"/>
      </w:pPr>
      <w:r w:rsidRPr="001D767E">
        <w:rPr>
          <w:b/>
        </w:rPr>
        <w:t>V.</w:t>
      </w:r>
      <w:r w:rsidRPr="001D767E">
        <w:rPr>
          <w:b/>
        </w:rPr>
        <w:tab/>
      </w:r>
      <w:r w:rsidRPr="001D767E">
        <w:t>Proporcionar a la autoridad aduanera todo el apoyo técnico y administrativo necesario para llevar a cabo el enlace de los medios de cómputo y su mantenimiento.</w:t>
      </w:r>
    </w:p>
    <w:p w:rsidR="00EF2F45" w:rsidRPr="001D767E" w:rsidRDefault="00EF2F45" w:rsidP="00EF2F45">
      <w:pPr>
        <w:pStyle w:val="Texto"/>
        <w:spacing w:after="88" w:line="221" w:lineRule="exact"/>
        <w:ind w:left="2160" w:hanging="720"/>
      </w:pPr>
      <w:r w:rsidRPr="001D767E">
        <w:rPr>
          <w:b/>
        </w:rPr>
        <w:t>VI.</w:t>
      </w:r>
      <w:r w:rsidRPr="001D767E">
        <w:rPr>
          <w:b/>
        </w:rPr>
        <w:tab/>
      </w:r>
      <w:r w:rsidRPr="001D767E">
        <w:t>Proporcionar cualquier tipo de información y documentación, cuando así lo requiera la autoridad aduanera, así como permitir a esta última el acceso a sus oficinas e instalaciones para evaluar la prestación del servicio.</w:t>
      </w:r>
    </w:p>
    <w:p w:rsidR="00EF2F45" w:rsidRPr="001D767E" w:rsidRDefault="00EF2F45" w:rsidP="00EF2F45">
      <w:pPr>
        <w:pStyle w:val="Texto"/>
        <w:spacing w:after="88" w:line="221" w:lineRule="exact"/>
        <w:ind w:left="2160" w:hanging="720"/>
      </w:pPr>
      <w:r w:rsidRPr="001D767E">
        <w:tab/>
        <w:t>Asimismo, se deberá permitir y facilitar la realización de actos de verificación y supervisión respecto de tecnologías de la información, confidencialidad, integridad, disponibilidad y seguridad de la información y/o cualquier otra de las obligaciones relacionadas con las autorizaciones.</w:t>
      </w:r>
    </w:p>
    <w:p w:rsidR="00EF2F45" w:rsidRPr="001D767E" w:rsidRDefault="00EF2F45" w:rsidP="00EF2F45">
      <w:pPr>
        <w:pStyle w:val="Texto"/>
        <w:spacing w:after="88" w:line="221" w:lineRule="exact"/>
        <w:ind w:left="2160" w:hanging="720"/>
      </w:pPr>
      <w:r w:rsidRPr="001D767E">
        <w:rPr>
          <w:b/>
        </w:rPr>
        <w:t>VII.</w:t>
      </w:r>
      <w:r w:rsidRPr="001D767E">
        <w:rPr>
          <w:b/>
        </w:rPr>
        <w:tab/>
      </w:r>
      <w:r w:rsidRPr="001D767E">
        <w:t xml:space="preserve">Llevar un registro simultáneo de operaciones de conformidad con lo previsto en el artículo 16-A, tercer párrafo, de </w:t>
      </w:r>
      <w:smartTag w:uri="urn:schemas-microsoft-com:office:smarttags" w:element="PersonName">
        <w:smartTagPr>
          <w:attr w:name="ProductID" w:val="la Ley"/>
        </w:smartTagPr>
        <w:r w:rsidRPr="001D767E">
          <w:t>la Ley</w:t>
        </w:r>
      </w:smartTag>
      <w:r w:rsidRPr="001D767E">
        <w:t xml:space="preserve">, el cual deberá contener los datos correspondientes a la aduana, número de pedimento, fecha de prevalidación y </w:t>
      </w:r>
      <w:r w:rsidRPr="001D767E">
        <w:lastRenderedPageBreak/>
        <w:t>número de patente o autorización del agente aduanal, apoderado aduanal, importador o exportador, en su caso.</w:t>
      </w:r>
    </w:p>
    <w:p w:rsidR="00EF2F45" w:rsidRPr="001D767E" w:rsidRDefault="00EF2F45" w:rsidP="00EF2F45">
      <w:pPr>
        <w:pStyle w:val="Texto"/>
        <w:spacing w:after="88" w:line="221" w:lineRule="exact"/>
        <w:ind w:left="2160" w:hanging="720"/>
      </w:pPr>
      <w:r w:rsidRPr="001D767E">
        <w:rPr>
          <w:b/>
        </w:rPr>
        <w:t>VIII.</w:t>
      </w:r>
      <w:r w:rsidRPr="001D767E">
        <w:rPr>
          <w:b/>
        </w:rPr>
        <w:tab/>
      </w:r>
      <w:r w:rsidRPr="001D767E">
        <w:t xml:space="preserve">Integrar y mantener actualizado un registro automatizado de los agentes aduanales y la sociedad que hubieran constituido en los términos del artículo 163, fracción II, de </w:t>
      </w:r>
      <w:smartTag w:uri="urn:schemas-microsoft-com:office:smarttags" w:element="PersonName">
        <w:smartTagPr>
          <w:attr w:name="ProductID" w:val="la Ley"/>
        </w:smartTagPr>
        <w:r w:rsidRPr="001D767E">
          <w:t>la Ley</w:t>
        </w:r>
      </w:smartTag>
      <w:r w:rsidRPr="001D767E">
        <w:t xml:space="preserve">, así como de las demás personas y los apoderados aduanales y sus poderdantes, a quienes presten el servicio de prevalidación electrónica de datos en los términos de la fracción I de la presente regla, que contenga el nombre, denominación o razón social, y RFC de los contribuyentes, los agentes aduanales, la sociedad que hubieran constituido para facilitar la prestación de sus servicios, los apoderados aduanales y sus poderdantes y </w:t>
      </w:r>
      <w:smartTag w:uri="urn:schemas-microsoft-com:office:smarttags" w:element="PersonName">
        <w:smartTagPr>
          <w:attr w:name="ProductID" w:val="la CURP"/>
        </w:smartTagPr>
        <w:r w:rsidRPr="001D767E">
          <w:t>la CURP</w:t>
        </w:r>
      </w:smartTag>
      <w:r w:rsidRPr="001D767E">
        <w:t>, tratándose de las personas físicas.</w:t>
      </w:r>
    </w:p>
    <w:p w:rsidR="00EF2F45" w:rsidRPr="001D767E" w:rsidRDefault="00EF2F45" w:rsidP="00EF2F45">
      <w:pPr>
        <w:pStyle w:val="Texto"/>
        <w:spacing w:after="88" w:line="221" w:lineRule="exact"/>
        <w:ind w:left="2160" w:hanging="720"/>
      </w:pPr>
      <w:r w:rsidRPr="001D767E">
        <w:rPr>
          <w:b/>
        </w:rPr>
        <w:t>IX.</w:t>
      </w:r>
      <w:r w:rsidRPr="001D767E">
        <w:rPr>
          <w:b/>
        </w:rPr>
        <w:tab/>
      </w:r>
      <w:r w:rsidRPr="001D767E">
        <w:t xml:space="preserve">Formar un archivo por cada agente aduanal y sociedad que se hubiera constituido en los términos del artículo 163, fracción II, de </w:t>
      </w:r>
      <w:smartTag w:uri="urn:schemas-microsoft-com:office:smarttags" w:element="PersonName">
        <w:smartTagPr>
          <w:attr w:name="ProductID" w:val="la Ley"/>
        </w:smartTagPr>
        <w:r w:rsidRPr="001D767E">
          <w:t>la Ley</w:t>
        </w:r>
      </w:smartTag>
      <w:r w:rsidRPr="001D767E">
        <w:t>, así como de los apoderados aduanales y sus poderdantes, con la copia de la cédula de identificación fiscal, comprobante de domicilio y copia de identificación oficial.</w:t>
      </w:r>
    </w:p>
    <w:p w:rsidR="00EF2F45" w:rsidRPr="001D767E" w:rsidRDefault="00EF2F45" w:rsidP="00EF2F45">
      <w:pPr>
        <w:pStyle w:val="Texto"/>
        <w:spacing w:line="220" w:lineRule="exact"/>
        <w:ind w:left="2160" w:hanging="720"/>
      </w:pPr>
      <w:r w:rsidRPr="001D767E">
        <w:rPr>
          <w:b/>
        </w:rPr>
        <w:t>X.</w:t>
      </w:r>
      <w:r w:rsidRPr="001D767E">
        <w:rPr>
          <w:b/>
        </w:rPr>
        <w:tab/>
      </w:r>
      <w:r w:rsidRPr="001D767E">
        <w:t>Mantener la confidencialidad absoluta de toda la información y documentación empleada, así como de los sistemas utilizados.</w:t>
      </w:r>
    </w:p>
    <w:p w:rsidR="00EF2F45" w:rsidRPr="001D767E" w:rsidRDefault="00EF2F45" w:rsidP="00EF2F45">
      <w:pPr>
        <w:pStyle w:val="Texto"/>
        <w:spacing w:line="220" w:lineRule="exact"/>
        <w:ind w:left="2160" w:hanging="720"/>
      </w:pPr>
      <w:r w:rsidRPr="001D767E">
        <w:tab/>
        <w:t>Asimismo, se deberá cumplir con la “Carta compromiso de confidencialidad, reserva y resguardo de información y datos”, publicada en el Portal del SAT.</w:t>
      </w:r>
    </w:p>
    <w:p w:rsidR="00EF2F45" w:rsidRPr="001D767E" w:rsidRDefault="00EF2F45" w:rsidP="00EF2F45">
      <w:pPr>
        <w:pStyle w:val="Texto"/>
        <w:spacing w:line="220" w:lineRule="exact"/>
        <w:ind w:left="2160" w:hanging="720"/>
        <w:rPr>
          <w:b/>
          <w:i/>
        </w:rPr>
      </w:pPr>
      <w:r w:rsidRPr="001D767E">
        <w:rPr>
          <w:b/>
        </w:rPr>
        <w:t>XI.</w:t>
      </w:r>
      <w:r w:rsidRPr="001D767E">
        <w:rPr>
          <w:b/>
        </w:rPr>
        <w:tab/>
      </w:r>
      <w:r w:rsidRPr="001D767E">
        <w:t>Informar en forma inmediata a la autoridad aduanera de cualquier anomalía o irregularidad que se presente respecto de la prestación del servicio o en las operaciones de sus usuarios, de las que tengan conocimiento.</w:t>
      </w:r>
    </w:p>
    <w:p w:rsidR="00EF2F45" w:rsidRPr="001D767E" w:rsidRDefault="00EF2F45" w:rsidP="00EF2F45">
      <w:pPr>
        <w:pStyle w:val="Texto"/>
        <w:spacing w:line="220" w:lineRule="exact"/>
        <w:ind w:left="2160" w:hanging="720"/>
      </w:pPr>
      <w:r w:rsidRPr="001D767E">
        <w:rPr>
          <w:b/>
        </w:rPr>
        <w:t>XII.</w:t>
      </w:r>
      <w:r w:rsidRPr="001D767E">
        <w:rPr>
          <w:b/>
        </w:rPr>
        <w:tab/>
      </w:r>
      <w:r w:rsidRPr="001D767E">
        <w:t xml:space="preserve">Efectuar dentro del plazo previsto en el artículo 4, quinto párrafo de </w:t>
      </w:r>
      <w:smartTag w:uri="urn:schemas-microsoft-com:office:smarttags" w:element="PersonName">
        <w:smartTagPr>
          <w:attr w:name="ProductID" w:val="la LFD"/>
        </w:smartTagPr>
        <w:r w:rsidRPr="001D767E">
          <w:t>la LFD</w:t>
        </w:r>
      </w:smartTag>
      <w:r w:rsidRPr="001D767E">
        <w:t xml:space="preserve">, el pago del derecho anual indicado en el artículo 40, inciso o) de la citada Ley, en relación con el Anexo 19 de </w:t>
      </w:r>
      <w:smartTag w:uri="urn:schemas-microsoft-com:office:smarttags" w:element="PersonName">
        <w:smartTagPr>
          <w:attr w:name="ProductID" w:val="la RMF."/>
        </w:smartTagPr>
        <w:r w:rsidRPr="001D767E">
          <w:t>la RMF.</w:t>
        </w:r>
      </w:smartTag>
    </w:p>
    <w:p w:rsidR="00EF2F45" w:rsidRPr="001D767E" w:rsidRDefault="00EF2F45" w:rsidP="00EF2F45">
      <w:pPr>
        <w:pStyle w:val="Texto"/>
        <w:spacing w:line="220" w:lineRule="exact"/>
        <w:ind w:left="2160" w:hanging="720"/>
      </w:pPr>
      <w:r w:rsidRPr="001D767E">
        <w:rPr>
          <w:b/>
        </w:rPr>
        <w:t>XIII.</w:t>
      </w:r>
      <w:r w:rsidRPr="001D767E">
        <w:rPr>
          <w:b/>
        </w:rPr>
        <w:tab/>
      </w:r>
      <w:r w:rsidRPr="001D767E">
        <w:t>Para efectos de la regla 3.5.1., fracción II, incisos f) y g), numeral 2, la consulta para confirmar que el vehículo usado objeto de importación no se encuentre reportado como robado, siniestrado, restringido o prohibido para su circulación en el país de procedencia, de conformidad con el artículo 6 del Decreto de vehículos usados, deberá realizarse con una empresa que cuente con el registro de empresas proveedoras de antecedentes de vehículos usados otorgado por la AGA, a que se refiere la regla 3.5.11.</w:t>
      </w:r>
    </w:p>
    <w:p w:rsidR="00EF2F45" w:rsidRPr="001D767E" w:rsidRDefault="00EF2F45" w:rsidP="00EF2F45">
      <w:pPr>
        <w:pStyle w:val="Texto"/>
        <w:spacing w:line="220" w:lineRule="exact"/>
        <w:ind w:left="2160" w:hanging="720"/>
      </w:pPr>
      <w:r w:rsidRPr="001D767E">
        <w:tab/>
        <w:t>Los autorizados para prestar los servicios de prevalidación electrónica de datos, contenidos en los pedimentos, conforme a la regla 1.8.1., deberán poner a disposición del SAT la información a que se refiere el párrafo anterior, para su consulta remota en tiempo real misma que deberá tener una antigüedad no mayor a 72 horas previas a su importación y encontrarse en línea, el cual permita conocer el historial del vehículo objeto de importación, respecto al cumplimiento a las disposiciones aplicables en materia de inspección físico-mecánica y de emisión de gases.</w:t>
      </w:r>
    </w:p>
    <w:p w:rsidR="00EF2F45" w:rsidRPr="001D767E" w:rsidRDefault="00EF2F45" w:rsidP="00EF2F45">
      <w:pPr>
        <w:pStyle w:val="Texto"/>
        <w:spacing w:line="220" w:lineRule="exact"/>
        <w:ind w:left="2160" w:hanging="720"/>
      </w:pPr>
      <w:r w:rsidRPr="001D767E">
        <w:tab/>
        <w:t>Adicionalmente deberán entregar a la ACIA, el formato “Aviso electrónico de operaciones (Regla 1.8.2.)” a través del Portal del SAT, durante los primeros 5 días del mes, en el que se indique el número de operaciones y las empresas proveedoras de antecedentes de vehículos usados con las cuales realizó consultas durante el mes inmediato anterior, así como poner a disposición del SAT, el detalle de dicha información para su consulta en cualquier momento, misma que el autorizado para la prestación de servicios de prevalidación de datos contenidos en el pedimento deberá resguardar por un período mínimo de 3 años, contados a partir de que se importe el vehículo al territorio nacional, debiendo identificarse la empresa proveedora, fecha y hora de consulta.</w:t>
      </w:r>
    </w:p>
    <w:p w:rsidR="00EF2F45" w:rsidRPr="001D767E" w:rsidRDefault="00EF2F45" w:rsidP="00EF2F45">
      <w:pPr>
        <w:pStyle w:val="Texto"/>
        <w:spacing w:line="220" w:lineRule="exact"/>
        <w:ind w:left="2160" w:hanging="720"/>
      </w:pPr>
      <w:r w:rsidRPr="001D767E">
        <w:tab/>
        <w:t>Para los efectos del artículo 144-A, fracción V, de la Ley y de la presente regla, la AGA podrá cancelar la autorización a que se refiere la regla 1.8.1., derivado de las revisiones que al efecto practique la ACIA, a quienes omitan dar cumplimiento a lo establecido en la presente fracción o detecten irregularidades.</w:t>
      </w:r>
    </w:p>
    <w:p w:rsidR="00EF2F45" w:rsidRPr="001D767E" w:rsidRDefault="00EF2F45" w:rsidP="00EF2F45">
      <w:pPr>
        <w:pStyle w:val="Texto"/>
        <w:spacing w:line="220" w:lineRule="exact"/>
        <w:ind w:left="2160" w:hanging="720"/>
      </w:pPr>
      <w:r w:rsidRPr="001D767E">
        <w:lastRenderedPageBreak/>
        <w:tab/>
        <w:t>Si derivado de la revisión del historial vehicular, el vehículo no cumple con las condiciones para ser importado de conformidad con la regla 3.5.1., fracción II, incisos f) y g), numeral 2, el autorizado para prestar los servicios de prevalidación electrónica de datos, contenidos en el pedimento, deberá rechazar el trámite, con base al NIV del vehículo y entregar a la ACIA el formato “Aviso electrónico de rechazo (Regla 1.8.2.)”, a través del Portal del SAT, dentro de los 5 días siguientes, al rechazo del trámite.</w:t>
      </w:r>
    </w:p>
    <w:p w:rsidR="00EF2F45" w:rsidRPr="001D767E" w:rsidRDefault="00EF2F45" w:rsidP="00EF2F45">
      <w:pPr>
        <w:pStyle w:val="Texto"/>
        <w:spacing w:line="220" w:lineRule="exact"/>
        <w:ind w:left="2160" w:hanging="720"/>
      </w:pPr>
      <w:r w:rsidRPr="001D767E">
        <w:rPr>
          <w:b/>
        </w:rPr>
        <w:t>XIV.</w:t>
      </w:r>
      <w:r w:rsidRPr="001D767E">
        <w:rPr>
          <w:b/>
        </w:rPr>
        <w:tab/>
      </w:r>
      <w:r w:rsidRPr="001D767E">
        <w:t>Presentar el aviso correspondiente en los términos de la regla 1.2.2., respecto de la actualización de cualquier dato que hubiere sido considerado para otorgar la autorización.</w:t>
      </w:r>
    </w:p>
    <w:p w:rsidR="00EF2F45" w:rsidRPr="001D767E" w:rsidRDefault="00EF2F45" w:rsidP="00EF2F45">
      <w:pPr>
        <w:pStyle w:val="Texto"/>
        <w:spacing w:line="220" w:lineRule="exact"/>
        <w:ind w:left="2160" w:hanging="720"/>
      </w:pPr>
      <w:r w:rsidRPr="001D767E">
        <w:rPr>
          <w:b/>
        </w:rPr>
        <w:t>XV.</w:t>
      </w:r>
      <w:r w:rsidRPr="001D767E">
        <w:rPr>
          <w:b/>
        </w:rPr>
        <w:tab/>
      </w:r>
      <w:r w:rsidRPr="001D767E">
        <w:t>Comunicar a la AGCTI sobre los cambios tecnológicos realizados con posterioridad a la obtención de la autorización como prestador de los servicios de prevalidación electrónica de datos contenidos en los pedimentos.</w:t>
      </w:r>
    </w:p>
    <w:p w:rsidR="00EF2F45" w:rsidRPr="001D767E" w:rsidRDefault="00EF2F45" w:rsidP="00EF2F45">
      <w:pPr>
        <w:pStyle w:val="Texto"/>
        <w:spacing w:line="220" w:lineRule="exact"/>
        <w:ind w:left="2160" w:hanging="720"/>
      </w:pPr>
      <w:r w:rsidRPr="001D767E">
        <w:rPr>
          <w:b/>
        </w:rPr>
        <w:t>XVI.</w:t>
      </w:r>
      <w:r w:rsidRPr="001D767E">
        <w:rPr>
          <w:b/>
        </w:rPr>
        <w:tab/>
      </w:r>
      <w:r w:rsidRPr="001D767E">
        <w:t xml:space="preserve">Cumplir con los requerimientos tecnológicos, funcionales, servicios generales, niveles de servicio y de confidencialidad mínimos, establecidos en los lineamientos que para tal efecto emita </w:t>
      </w:r>
      <w:smartTag w:uri="urn:schemas-microsoft-com:office:smarttags" w:element="PersonName">
        <w:smartTagPr>
          <w:attr w:name="ProductID" w:val="la AGA"/>
        </w:smartTagPr>
        <w:r w:rsidRPr="001D767E">
          <w:t>la AGA</w:t>
        </w:r>
      </w:smartTag>
      <w:r w:rsidRPr="001D767E">
        <w:t>, mismos que se darán a conocer en el Portal del SAT. Dichos requerimientos se acreditarán mediante el oficio de validación y opinión técnica para prestar los servicios de prevalidación electrónica de datos contenidos en los pedimentos.</w:t>
      </w:r>
    </w:p>
    <w:p w:rsidR="00EF2F45" w:rsidRPr="001D767E" w:rsidRDefault="00EF2F45" w:rsidP="00EF2F45">
      <w:pPr>
        <w:pStyle w:val="Texto"/>
        <w:spacing w:after="88" w:line="214" w:lineRule="exact"/>
        <w:ind w:left="1440" w:firstLine="0"/>
      </w:pPr>
      <w:r w:rsidRPr="001D767E">
        <w:t>Los agentes aduanales, apoderados aduanales, los importadores o exportadores y las demás personas que reciban el servicio deberán proporcionar a las personas autorizadas con las que efectúen la prevalidación de los pedimentos que tramiten, la información relativa a su nombre completo, denominación o razón social, número de patente o autorización, denominación o razón social de la sociedad que hubieran constituido para la prestación de sus servicios o de su poderdante, domicilio en el que efectúan las operaciones y RFC propio y de la sociedad constituida o del poderdante, así como cualquier modificación a esta información.</w:t>
      </w:r>
    </w:p>
    <w:p w:rsidR="00EF2F45" w:rsidRPr="001D767E" w:rsidRDefault="00EF2F45" w:rsidP="00EF2F45">
      <w:pPr>
        <w:pStyle w:val="Texto"/>
        <w:spacing w:after="88" w:line="214" w:lineRule="exact"/>
        <w:ind w:left="1440" w:firstLine="0"/>
      </w:pPr>
      <w:r w:rsidRPr="001D767E">
        <w:t>En ningún caso, las personas autorizadas podrán prestar el servicio a agentes aduanales, apoderados aduanales, importadores o exportadores y a las demás personas que lo soliciten, cuando el nombre, la denominación o razón social o domicilio fiscal del contribuyente, del agente aduanal, de la sociedad que haya constituido para la prestación de sus servicios o del poderdante del apoderado aduanal, sea falso, inexistente o no se pueda localizar.</w:t>
      </w:r>
    </w:p>
    <w:p w:rsidR="00EF2F45" w:rsidRPr="001D767E" w:rsidRDefault="00EF2F45" w:rsidP="00EF2F45">
      <w:pPr>
        <w:pStyle w:val="Texto"/>
        <w:spacing w:after="88" w:line="214" w:lineRule="exact"/>
        <w:ind w:left="1440" w:firstLine="0"/>
        <w:rPr>
          <w:b/>
          <w:highlight w:val="lightGray"/>
        </w:rPr>
      </w:pPr>
      <w:r w:rsidRPr="001D767E">
        <w:rPr>
          <w:i/>
        </w:rPr>
        <w:t>Ley 16-A, 36, 144-A-V, 163-II, CFF 16-C, LFD 4, 40, Reglamento 13, RGCE 1.2.2., 1.8.1., 3.5.1.-II, 3.5.11., Anexo 19 de la RMF</w:t>
      </w:r>
    </w:p>
    <w:p w:rsidR="00EF2F45" w:rsidRPr="001D767E" w:rsidRDefault="00EF2F45" w:rsidP="00EF2F45">
      <w:pPr>
        <w:pStyle w:val="Texto"/>
        <w:spacing w:after="88" w:line="223" w:lineRule="exact"/>
        <w:ind w:left="1440" w:hanging="1152"/>
        <w:rPr>
          <w:b/>
        </w:rPr>
      </w:pPr>
      <w:r w:rsidRPr="001D767E">
        <w:rPr>
          <w:b/>
        </w:rPr>
        <w:tab/>
        <w:t>Información a transmitir por empresas aéreas en vuelos no regulares</w:t>
      </w:r>
    </w:p>
    <w:p w:rsidR="00EF2F45" w:rsidRPr="001D767E" w:rsidRDefault="00EF2F45" w:rsidP="00EF2F45">
      <w:pPr>
        <w:pStyle w:val="Texto"/>
        <w:spacing w:after="88" w:line="223" w:lineRule="exact"/>
        <w:ind w:left="1440" w:hanging="1152"/>
      </w:pPr>
      <w:r w:rsidRPr="001D767E">
        <w:rPr>
          <w:b/>
        </w:rPr>
        <w:t>1.9.6.</w:t>
      </w:r>
      <w:r w:rsidRPr="001D767E">
        <w:tab/>
        <w:t>Para los efectos del artículo 30 del Reglamento, las empresas que presten el servicio de transporte aéreo internacional no regular de pasajeros, entre ellas, taxis aéreos, de fletamento y vuelos privados deberán transmitir mensualmente, conforme a los lineamientos que establezca la AGA, mismos que se darán a conocer en el Portal del SAT, únicamente la siguiente información:</w:t>
      </w:r>
    </w:p>
    <w:p w:rsidR="00EF2F45" w:rsidRPr="001D767E" w:rsidRDefault="00EF2F45" w:rsidP="00EF2F45">
      <w:pPr>
        <w:pStyle w:val="Texto"/>
        <w:spacing w:after="88" w:line="223" w:lineRule="exact"/>
        <w:ind w:left="2160" w:hanging="720"/>
      </w:pPr>
      <w:r w:rsidRPr="001D767E">
        <w:rPr>
          <w:b/>
        </w:rPr>
        <w:t>I.</w:t>
      </w:r>
      <w:r w:rsidRPr="001D767E">
        <w:rPr>
          <w:b/>
        </w:rPr>
        <w:tab/>
      </w:r>
      <w:r w:rsidRPr="001D767E">
        <w:t>De la empresa:</w:t>
      </w:r>
    </w:p>
    <w:p w:rsidR="00EF2F45" w:rsidRPr="001D767E" w:rsidRDefault="00EF2F45" w:rsidP="00EF2F45">
      <w:pPr>
        <w:pStyle w:val="Texto"/>
        <w:spacing w:after="88" w:line="223" w:lineRule="exact"/>
        <w:ind w:left="2592" w:hanging="432"/>
      </w:pPr>
      <w:r w:rsidRPr="001D767E">
        <w:rPr>
          <w:b/>
        </w:rPr>
        <w:t>a)</w:t>
      </w:r>
      <w:r w:rsidRPr="001D767E">
        <w:rPr>
          <w:b/>
        </w:rPr>
        <w:tab/>
      </w:r>
      <w:r w:rsidRPr="001D767E">
        <w:t>Denominación o razón social.</w:t>
      </w:r>
    </w:p>
    <w:p w:rsidR="00EF2F45" w:rsidRPr="001D767E" w:rsidRDefault="00EF2F45" w:rsidP="00EF2F45">
      <w:pPr>
        <w:pStyle w:val="Texto"/>
        <w:spacing w:after="88" w:line="223" w:lineRule="exact"/>
        <w:ind w:left="2592" w:hanging="432"/>
      </w:pPr>
      <w:r w:rsidRPr="001D767E">
        <w:rPr>
          <w:b/>
        </w:rPr>
        <w:t>b)</w:t>
      </w:r>
      <w:r w:rsidRPr="001D767E">
        <w:rPr>
          <w:b/>
        </w:rPr>
        <w:tab/>
      </w:r>
      <w:r w:rsidRPr="001D767E">
        <w:t>RFC.</w:t>
      </w:r>
    </w:p>
    <w:p w:rsidR="00EF2F45" w:rsidRPr="001D767E" w:rsidRDefault="00EF2F45" w:rsidP="00EF2F45">
      <w:pPr>
        <w:pStyle w:val="Texto"/>
        <w:spacing w:after="88" w:line="223" w:lineRule="exact"/>
        <w:ind w:left="2592" w:hanging="432"/>
      </w:pPr>
      <w:r w:rsidRPr="001D767E">
        <w:rPr>
          <w:b/>
        </w:rPr>
        <w:t>c)</w:t>
      </w:r>
      <w:r w:rsidRPr="001D767E">
        <w:rPr>
          <w:b/>
        </w:rPr>
        <w:tab/>
      </w:r>
      <w:r w:rsidRPr="001D767E">
        <w:t>Domicilio.</w:t>
      </w:r>
    </w:p>
    <w:p w:rsidR="00EF2F45" w:rsidRPr="001D767E" w:rsidRDefault="00EF2F45" w:rsidP="00EF2F45">
      <w:pPr>
        <w:pStyle w:val="Texto"/>
        <w:spacing w:after="88" w:line="223" w:lineRule="exact"/>
        <w:ind w:left="2160" w:hanging="720"/>
      </w:pPr>
      <w:r w:rsidRPr="001D767E">
        <w:rPr>
          <w:b/>
        </w:rPr>
        <w:t>II.</w:t>
      </w:r>
      <w:r w:rsidRPr="001D767E">
        <w:rPr>
          <w:b/>
        </w:rPr>
        <w:tab/>
      </w:r>
      <w:r w:rsidRPr="001D767E">
        <w:t>De las aeronaves:</w:t>
      </w:r>
    </w:p>
    <w:p w:rsidR="00EF2F45" w:rsidRPr="001D767E" w:rsidRDefault="00EF2F45" w:rsidP="00EF2F45">
      <w:pPr>
        <w:pStyle w:val="Texto"/>
        <w:spacing w:after="88" w:line="223" w:lineRule="exact"/>
        <w:ind w:left="2592" w:hanging="432"/>
      </w:pPr>
      <w:r w:rsidRPr="001D767E">
        <w:rPr>
          <w:b/>
        </w:rPr>
        <w:t>a)</w:t>
      </w:r>
      <w:r w:rsidRPr="001D767E">
        <w:tab/>
        <w:t>Matrícula de cada una de sus aeronaves.</w:t>
      </w:r>
    </w:p>
    <w:p w:rsidR="00EF2F45" w:rsidRPr="001D767E" w:rsidRDefault="00EF2F45" w:rsidP="00EF2F45">
      <w:pPr>
        <w:pStyle w:val="Texto"/>
        <w:spacing w:after="88" w:line="223" w:lineRule="exact"/>
        <w:ind w:left="2160" w:hanging="720"/>
      </w:pPr>
      <w:r w:rsidRPr="001D767E">
        <w:rPr>
          <w:b/>
        </w:rPr>
        <w:t>III.</w:t>
      </w:r>
      <w:r w:rsidRPr="001D767E">
        <w:rPr>
          <w:b/>
        </w:rPr>
        <w:tab/>
      </w:r>
      <w:r w:rsidRPr="001D767E">
        <w:t>De cada pasajero transportado en cada vuelo realizado:</w:t>
      </w:r>
    </w:p>
    <w:p w:rsidR="00EF2F45" w:rsidRPr="001D767E" w:rsidRDefault="00EF2F45" w:rsidP="00EF2F45">
      <w:pPr>
        <w:pStyle w:val="Texto"/>
        <w:spacing w:after="88" w:line="223" w:lineRule="exact"/>
        <w:ind w:left="2592" w:hanging="432"/>
      </w:pPr>
      <w:r w:rsidRPr="001D767E">
        <w:rPr>
          <w:b/>
        </w:rPr>
        <w:t>a)</w:t>
      </w:r>
      <w:r w:rsidRPr="001D767E">
        <w:tab/>
        <w:t>Nombre y apellidos.</w:t>
      </w:r>
    </w:p>
    <w:p w:rsidR="00EF2F45" w:rsidRPr="001D767E" w:rsidRDefault="00EF2F45" w:rsidP="00EF2F45">
      <w:pPr>
        <w:pStyle w:val="Texto"/>
        <w:spacing w:after="88" w:line="223" w:lineRule="exact"/>
        <w:ind w:left="2592" w:hanging="432"/>
      </w:pPr>
      <w:r w:rsidRPr="001D767E">
        <w:rPr>
          <w:b/>
        </w:rPr>
        <w:t>b)</w:t>
      </w:r>
      <w:r w:rsidRPr="001D767E">
        <w:tab/>
        <w:t>Fecha de nacimiento.</w:t>
      </w:r>
    </w:p>
    <w:p w:rsidR="00EF2F45" w:rsidRPr="001D767E" w:rsidRDefault="00EF2F45" w:rsidP="00EF2F45">
      <w:pPr>
        <w:pStyle w:val="Texto"/>
        <w:spacing w:after="88" w:line="223" w:lineRule="exact"/>
        <w:ind w:left="2592" w:hanging="432"/>
      </w:pPr>
      <w:r w:rsidRPr="001D767E">
        <w:rPr>
          <w:b/>
        </w:rPr>
        <w:t>c)</w:t>
      </w:r>
      <w:r w:rsidRPr="001D767E">
        <w:tab/>
        <w:t>Nacionalidad.</w:t>
      </w:r>
    </w:p>
    <w:p w:rsidR="00EF2F45" w:rsidRPr="001D767E" w:rsidRDefault="00EF2F45" w:rsidP="00EF2F45">
      <w:pPr>
        <w:pStyle w:val="Texto"/>
        <w:spacing w:after="88" w:line="223" w:lineRule="exact"/>
        <w:ind w:left="2592" w:hanging="432"/>
      </w:pPr>
      <w:r w:rsidRPr="001D767E">
        <w:rPr>
          <w:b/>
        </w:rPr>
        <w:t>d)</w:t>
      </w:r>
      <w:r w:rsidRPr="001D767E">
        <w:tab/>
        <w:t>Las ciudades de salida y destino de sus vuelos.</w:t>
      </w:r>
    </w:p>
    <w:p w:rsidR="00EF2F45" w:rsidRPr="001D767E" w:rsidRDefault="00EF2F45" w:rsidP="00EF2F45">
      <w:pPr>
        <w:pStyle w:val="Texto"/>
        <w:spacing w:after="88" w:line="223" w:lineRule="exact"/>
        <w:ind w:left="2160" w:hanging="720"/>
      </w:pPr>
      <w:r w:rsidRPr="001D767E">
        <w:rPr>
          <w:b/>
        </w:rPr>
        <w:lastRenderedPageBreak/>
        <w:t>IV.</w:t>
      </w:r>
      <w:r w:rsidRPr="001D767E">
        <w:rPr>
          <w:b/>
        </w:rPr>
        <w:tab/>
      </w:r>
      <w:r w:rsidRPr="001D767E">
        <w:t>De la tripulación:</w:t>
      </w:r>
    </w:p>
    <w:p w:rsidR="00EF2F45" w:rsidRPr="001D767E" w:rsidRDefault="00EF2F45" w:rsidP="00EF2F45">
      <w:pPr>
        <w:pStyle w:val="Texto"/>
        <w:spacing w:after="88" w:line="223" w:lineRule="exact"/>
        <w:ind w:left="2592" w:hanging="432"/>
      </w:pPr>
      <w:r w:rsidRPr="001D767E">
        <w:rPr>
          <w:b/>
        </w:rPr>
        <w:t>a)</w:t>
      </w:r>
      <w:r w:rsidRPr="001D767E">
        <w:tab/>
        <w:t>Nombre y apellidos.</w:t>
      </w:r>
    </w:p>
    <w:p w:rsidR="00EF2F45" w:rsidRPr="001D767E" w:rsidRDefault="00EF2F45" w:rsidP="00EF2F45">
      <w:pPr>
        <w:pStyle w:val="Texto"/>
        <w:spacing w:after="88" w:line="223" w:lineRule="exact"/>
        <w:ind w:left="2592" w:hanging="432"/>
      </w:pPr>
      <w:r w:rsidRPr="001D767E">
        <w:rPr>
          <w:b/>
        </w:rPr>
        <w:t>b)</w:t>
      </w:r>
      <w:r w:rsidRPr="001D767E">
        <w:tab/>
        <w:t>Fecha de nacimiento.</w:t>
      </w:r>
    </w:p>
    <w:p w:rsidR="00EF2F45" w:rsidRPr="001D767E" w:rsidRDefault="00EF2F45" w:rsidP="00EF2F45">
      <w:pPr>
        <w:pStyle w:val="Texto"/>
        <w:spacing w:after="88" w:line="212" w:lineRule="exact"/>
        <w:ind w:left="1440" w:hanging="1152"/>
      </w:pPr>
      <w:r w:rsidRPr="001D767E">
        <w:tab/>
        <w:t>La información a que se refiere el párrafo anterior, deberá transmitirse dentro de los primeros 3 días del mes siguiente.</w:t>
      </w:r>
    </w:p>
    <w:p w:rsidR="00EF2F45" w:rsidRPr="001D767E" w:rsidRDefault="00EF2F45" w:rsidP="00EF2F45">
      <w:pPr>
        <w:pStyle w:val="Texto"/>
        <w:spacing w:after="88" w:line="212" w:lineRule="exact"/>
        <w:ind w:left="1440" w:hanging="1152"/>
      </w:pPr>
      <w:r w:rsidRPr="001D767E">
        <w:tab/>
        <w:t>Las empresas a que se refiere la presente regla, podrán transmitir modificaciones a la información correspondiente al mes inmediato anterior, ya reportado, hasta 10 días naturales posteriores a la fecha de envío al SAT.</w:t>
      </w:r>
    </w:p>
    <w:p w:rsidR="00EF2F45" w:rsidRPr="001D767E" w:rsidRDefault="00EF2F45" w:rsidP="00EF2F45">
      <w:pPr>
        <w:pStyle w:val="Texto"/>
        <w:spacing w:after="88" w:line="212" w:lineRule="exact"/>
        <w:ind w:left="1440" w:firstLine="0"/>
        <w:rPr>
          <w:i/>
        </w:rPr>
      </w:pPr>
      <w:r w:rsidRPr="001D767E">
        <w:rPr>
          <w:i/>
        </w:rPr>
        <w:t>Ley 6, 7, Reglamento 30</w:t>
      </w:r>
    </w:p>
    <w:p w:rsidR="00EF2F45" w:rsidRPr="001D767E" w:rsidRDefault="00EF2F45" w:rsidP="00EF2F45">
      <w:pPr>
        <w:pStyle w:val="Texto"/>
        <w:spacing w:after="88" w:line="212" w:lineRule="exact"/>
        <w:ind w:left="1418" w:firstLine="4"/>
        <w:rPr>
          <w:b/>
        </w:rPr>
      </w:pPr>
      <w:r w:rsidRPr="001D767E">
        <w:rPr>
          <w:b/>
        </w:rPr>
        <w:t>Precisiones a efecto de aplicar la multa sobre la no transmisión de información por las empresas aéreas</w:t>
      </w:r>
    </w:p>
    <w:p w:rsidR="00EF2F45" w:rsidRPr="001D767E" w:rsidRDefault="00EF2F45" w:rsidP="00EF2F45">
      <w:pPr>
        <w:pStyle w:val="Texto"/>
        <w:spacing w:after="88" w:line="212" w:lineRule="exact"/>
        <w:ind w:left="1440" w:hanging="1152"/>
        <w:rPr>
          <w:b/>
          <w:i/>
        </w:rPr>
      </w:pPr>
      <w:r w:rsidRPr="001D767E">
        <w:rPr>
          <w:b/>
        </w:rPr>
        <w:t>1.9.7.</w:t>
      </w:r>
      <w:r w:rsidRPr="001D767E">
        <w:rPr>
          <w:b/>
        </w:rPr>
        <w:tab/>
      </w:r>
      <w:r w:rsidRPr="001D767E">
        <w:t>Para los efectos del artículo 185, fracción VIII, de la Ley, se considerará que la transmisión electrónica de la información relativa a los pasajeros, tripulantes y medios de transporte es:</w:t>
      </w:r>
    </w:p>
    <w:p w:rsidR="00EF2F45" w:rsidRPr="001D767E" w:rsidRDefault="00EF2F45" w:rsidP="00EF2F45">
      <w:pPr>
        <w:pStyle w:val="Texto"/>
        <w:spacing w:after="88" w:line="222" w:lineRule="exact"/>
        <w:ind w:left="2160" w:hanging="720"/>
      </w:pPr>
      <w:r w:rsidRPr="001D767E">
        <w:rPr>
          <w:b/>
        </w:rPr>
        <w:t>I.</w:t>
      </w:r>
      <w:r w:rsidRPr="001D767E">
        <w:tab/>
        <w:t>Omitida, cuando no se transmitan electrónicamente los elementos de datos API, PNR o DCS previstos en las reglas 1.9.4., 1.9.5. y 1.9.6., según corresponda, dentro de los plazos previstos por las mismas, esto es:</w:t>
      </w:r>
    </w:p>
    <w:p w:rsidR="00EF2F45" w:rsidRPr="001D767E" w:rsidRDefault="00EF2F45" w:rsidP="00EF2F45">
      <w:pPr>
        <w:pStyle w:val="Texto"/>
        <w:spacing w:after="88" w:line="212" w:lineRule="exact"/>
        <w:ind w:left="2160" w:hanging="720"/>
      </w:pPr>
      <w:r w:rsidRPr="001D767E">
        <w:tab/>
        <w:t>En vuelos regulares:</w:t>
      </w:r>
    </w:p>
    <w:p w:rsidR="00EF2F45" w:rsidRPr="001D767E" w:rsidRDefault="00EF2F45" w:rsidP="00EF2F45">
      <w:pPr>
        <w:pStyle w:val="Texto"/>
        <w:spacing w:after="88" w:line="212" w:lineRule="exact"/>
        <w:ind w:left="2592" w:hanging="432"/>
      </w:pPr>
      <w:r w:rsidRPr="001D767E">
        <w:rPr>
          <w:b/>
        </w:rPr>
        <w:t>a)</w:t>
      </w:r>
      <w:r w:rsidRPr="001D767E">
        <w:tab/>
        <w:t>Los datos API, señalados en la regla 1.9.5., correspondientes al total de pasajeros y tripulación, transportados en el vuelo de que se trate,</w:t>
      </w:r>
    </w:p>
    <w:p w:rsidR="00EF2F45" w:rsidRPr="001D767E" w:rsidRDefault="00EF2F45" w:rsidP="00EF2F45">
      <w:pPr>
        <w:pStyle w:val="Texto"/>
        <w:spacing w:after="88" w:line="212" w:lineRule="exact"/>
        <w:ind w:left="2592" w:hanging="432"/>
      </w:pPr>
      <w:r w:rsidRPr="001D767E">
        <w:rPr>
          <w:b/>
        </w:rPr>
        <w:t>b)</w:t>
      </w:r>
      <w:r w:rsidRPr="001D767E">
        <w:rPr>
          <w:b/>
        </w:rPr>
        <w:tab/>
      </w:r>
      <w:r w:rsidRPr="001D767E">
        <w:t>Los datos PNR, señalados en el primero y segundo párrafo de la regla 1.9.4., correspondientes a todos los pasajeros que hayan realizado reservación para el vuelo de que se trate, o bien</w:t>
      </w:r>
    </w:p>
    <w:p w:rsidR="00EF2F45" w:rsidRPr="001D767E" w:rsidRDefault="00EF2F45" w:rsidP="00EF2F45">
      <w:pPr>
        <w:pStyle w:val="Texto"/>
        <w:spacing w:after="88" w:line="212" w:lineRule="exact"/>
        <w:ind w:left="2592" w:hanging="432"/>
      </w:pPr>
      <w:r w:rsidRPr="001D767E">
        <w:rPr>
          <w:b/>
        </w:rPr>
        <w:t>c)</w:t>
      </w:r>
      <w:r w:rsidRPr="001D767E">
        <w:tab/>
        <w:t>Los datos DCS, señalados en el penúltimo párrafo de la regla 1.9.4., correspondiente a la totalidad de pasajeros y equipaje documentados al momento del cierre del vuelo.</w:t>
      </w:r>
    </w:p>
    <w:p w:rsidR="00EF2F45" w:rsidRPr="001D767E" w:rsidRDefault="00EF2F45" w:rsidP="00EF2F45">
      <w:pPr>
        <w:pStyle w:val="Texto"/>
        <w:spacing w:after="88" w:line="212" w:lineRule="exact"/>
        <w:ind w:left="2160" w:hanging="720"/>
      </w:pPr>
      <w:r w:rsidRPr="001D767E">
        <w:tab/>
        <w:t>En vuelos no regulares:</w:t>
      </w:r>
    </w:p>
    <w:p w:rsidR="00EF2F45" w:rsidRPr="001D767E" w:rsidRDefault="00EF2F45" w:rsidP="00EF2F45">
      <w:pPr>
        <w:pStyle w:val="Texto"/>
        <w:spacing w:after="88" w:line="212" w:lineRule="exact"/>
        <w:ind w:left="2592" w:hanging="432"/>
      </w:pPr>
      <w:r w:rsidRPr="001D767E">
        <w:rPr>
          <w:b/>
        </w:rPr>
        <w:t>a)</w:t>
      </w:r>
      <w:r w:rsidRPr="001D767E">
        <w:tab/>
        <w:t>Los datos correspondientes al total de pasajeros y tripulación transportados en el vuelo del que se trate, de conformidad con la regla 1.9.6.</w:t>
      </w:r>
    </w:p>
    <w:p w:rsidR="00EF2F45" w:rsidRPr="001D767E" w:rsidRDefault="00EF2F45" w:rsidP="00EF2F45">
      <w:pPr>
        <w:pStyle w:val="Texto"/>
        <w:spacing w:after="88" w:line="212" w:lineRule="exact"/>
        <w:ind w:left="2160" w:hanging="720"/>
      </w:pPr>
      <w:r w:rsidRPr="001D767E">
        <w:tab/>
        <w:t>No se considerará que la información fue omitida, cuando ocurra alguno de los siguientes supuestos:</w:t>
      </w:r>
    </w:p>
    <w:p w:rsidR="00EF2F45" w:rsidRPr="001D767E" w:rsidRDefault="00EF2F45" w:rsidP="00EF2F45">
      <w:pPr>
        <w:pStyle w:val="Texto"/>
        <w:spacing w:after="88" w:line="212" w:lineRule="exact"/>
        <w:ind w:left="2592" w:hanging="432"/>
      </w:pPr>
      <w:r w:rsidRPr="001D767E">
        <w:rPr>
          <w:b/>
        </w:rPr>
        <w:t>a)</w:t>
      </w:r>
      <w:r w:rsidRPr="001D767E">
        <w:tab/>
        <w:t>Cuando por causas de fuerza mayor, la aeronave aterrice en un aeropuerto mexicano distinto al transmitido en tiempo y forma al SAT.</w:t>
      </w:r>
    </w:p>
    <w:p w:rsidR="00EF2F45" w:rsidRPr="001D767E" w:rsidRDefault="00EF2F45" w:rsidP="00EF2F45">
      <w:pPr>
        <w:pStyle w:val="Texto"/>
        <w:spacing w:after="88" w:line="212" w:lineRule="exact"/>
        <w:ind w:left="2592" w:hanging="432"/>
      </w:pPr>
      <w:r w:rsidRPr="001D767E">
        <w:rPr>
          <w:b/>
        </w:rPr>
        <w:t>b)</w:t>
      </w:r>
      <w:r w:rsidRPr="001D767E">
        <w:tab/>
        <w:t>Cuando por causas de fuerza mayor, una aeronave aterrice en un aeropuerto mexicano, si su destino era originalmente un aeropuerto en el extranjero, por lo que no se encontraba formalmente obligado a transmitir electrónicamente la información.</w:t>
      </w:r>
    </w:p>
    <w:p w:rsidR="00EF2F45" w:rsidRPr="001D767E" w:rsidRDefault="00EF2F45" w:rsidP="00EF2F45">
      <w:pPr>
        <w:pStyle w:val="Texto"/>
        <w:spacing w:after="88" w:line="212" w:lineRule="exact"/>
        <w:ind w:left="2592" w:hanging="432"/>
      </w:pPr>
      <w:r w:rsidRPr="001D767E">
        <w:rPr>
          <w:b/>
        </w:rPr>
        <w:t>c)</w:t>
      </w:r>
      <w:r w:rsidRPr="001D767E">
        <w:tab/>
        <w:t>Cuando por fallas en el sistema electrónico, no se reciba la información transmitida por las empresas aéreas.</w:t>
      </w:r>
    </w:p>
    <w:p w:rsidR="00EF2F45" w:rsidRPr="001D767E" w:rsidRDefault="00EF2F45" w:rsidP="00EF2F45">
      <w:pPr>
        <w:pStyle w:val="Texto"/>
        <w:spacing w:after="88" w:line="212" w:lineRule="exact"/>
        <w:ind w:left="2592" w:hanging="432"/>
      </w:pPr>
      <w:r w:rsidRPr="001D767E">
        <w:rPr>
          <w:b/>
        </w:rPr>
        <w:t>d)</w:t>
      </w:r>
      <w:r w:rsidRPr="001D767E">
        <w:tab/>
        <w:t>Cuando por fallas técnicas comprobables por parte de las empresas aéreas, la transmisión no se efectúe, siempre que se notifique tal circunstancia al SAT antes del vencimiento de los plazos a que se refieren las reglas 1.9.4., 1.9.5., y 1.9.6., debiendo una vez restauradas las comunicaciones realizar la transmisión de manera inmediata.</w:t>
      </w:r>
    </w:p>
    <w:p w:rsidR="00EF2F45" w:rsidRPr="001D767E" w:rsidRDefault="00EF2F45" w:rsidP="00EF2F45">
      <w:pPr>
        <w:pStyle w:val="Texto"/>
        <w:spacing w:after="88" w:line="212" w:lineRule="exact"/>
        <w:ind w:left="2592" w:hanging="432"/>
      </w:pPr>
      <w:r w:rsidRPr="001D767E">
        <w:rPr>
          <w:b/>
        </w:rPr>
        <w:t>e)</w:t>
      </w:r>
      <w:r w:rsidRPr="001D767E">
        <w:rPr>
          <w:b/>
        </w:rPr>
        <w:tab/>
      </w:r>
      <w:r w:rsidRPr="001D767E">
        <w:t>Cuando por causas de fuerza mayor se acredite que la notificación a que refiere el inciso anterior no pudo efectuarse dentro de dichos plazos, siempre que restauradas las comunicaciones realicen dicha notificación y transmitan la información de manera inmediata, y</w:t>
      </w:r>
    </w:p>
    <w:p w:rsidR="00EF2F45" w:rsidRPr="001D767E" w:rsidRDefault="00EF2F45" w:rsidP="00EF2F45">
      <w:pPr>
        <w:pStyle w:val="Texto"/>
        <w:spacing w:after="88" w:line="212" w:lineRule="exact"/>
        <w:ind w:left="2592" w:hanging="432"/>
      </w:pPr>
      <w:r w:rsidRPr="001D767E">
        <w:rPr>
          <w:b/>
        </w:rPr>
        <w:t>f)</w:t>
      </w:r>
      <w:r w:rsidRPr="001D767E">
        <w:rPr>
          <w:b/>
        </w:rPr>
        <w:tab/>
      </w:r>
      <w:r w:rsidRPr="001D767E">
        <w:t>Cuando la línea aérea demuestre con copia del mensaje o cualquier otro medio suficiente que la transmisión fue realizada antes del vencimiento de los plazos previstos en las reglas 1.9.4., 1.9.5., y 1.9.6.</w:t>
      </w:r>
    </w:p>
    <w:p w:rsidR="00EF2F45" w:rsidRPr="001D767E" w:rsidRDefault="00EF2F45" w:rsidP="00EF2F45">
      <w:pPr>
        <w:pStyle w:val="Texto"/>
        <w:spacing w:after="88" w:line="222" w:lineRule="exact"/>
        <w:ind w:left="2160" w:hanging="720"/>
      </w:pPr>
      <w:r w:rsidRPr="001D767E">
        <w:rPr>
          <w:b/>
        </w:rPr>
        <w:lastRenderedPageBreak/>
        <w:t>II.</w:t>
      </w:r>
      <w:r w:rsidRPr="001D767E">
        <w:tab/>
        <w:t>Incompleta, cuando no se hubiera transmitido alguno de los elementos de datos (campos) relativos al pasajero, tripulante o medio de transporte, correspondiente a cualquiera de los grupos de datos (API, PNR o DCS, según corresponda, de las reglas 1.9.4. y 1.9.5.), o bien, alguno de los elementos de datos señalados en la regla 1.9.6., en el caso de vuelos no regulares, siempre y cuando el dato (campo) omitido sea obligatorio.</w:t>
      </w:r>
    </w:p>
    <w:p w:rsidR="00EF2F45" w:rsidRPr="001D767E" w:rsidRDefault="00EF2F45" w:rsidP="00EF2F45">
      <w:pPr>
        <w:pStyle w:val="Texto"/>
        <w:spacing w:after="88" w:line="222" w:lineRule="exact"/>
        <w:ind w:left="2160" w:hanging="720"/>
      </w:pPr>
      <w:r w:rsidRPr="001D767E">
        <w:rPr>
          <w:b/>
        </w:rPr>
        <w:tab/>
      </w:r>
      <w:r w:rsidRPr="001D767E">
        <w:t>No se considerará que la información fue incompleta, cuando por fallas en el sistema electrónico, no se puedan consultar algunos elementos, siempre que la empresa demuestre que la transmisión fue realizada completa en los plazos previstos en las citadas reglas.</w:t>
      </w:r>
    </w:p>
    <w:p w:rsidR="00EF2F45" w:rsidRPr="001D767E" w:rsidRDefault="00EF2F45" w:rsidP="00EF2F45">
      <w:pPr>
        <w:pStyle w:val="Texto"/>
        <w:spacing w:after="88" w:line="222" w:lineRule="exact"/>
        <w:ind w:left="2160" w:hanging="720"/>
      </w:pPr>
      <w:r w:rsidRPr="001D767E">
        <w:rPr>
          <w:b/>
        </w:rPr>
        <w:t>III.</w:t>
      </w:r>
      <w:r w:rsidRPr="001D767E">
        <w:tab/>
        <w:t>Incorrecta, cuando:</w:t>
      </w:r>
    </w:p>
    <w:p w:rsidR="00EF2F45" w:rsidRPr="001D767E" w:rsidRDefault="00EF2F45" w:rsidP="00EF2F45">
      <w:pPr>
        <w:pStyle w:val="Texto"/>
        <w:spacing w:after="88"/>
        <w:ind w:left="2592" w:hanging="432"/>
      </w:pPr>
      <w:r w:rsidRPr="001D767E">
        <w:rPr>
          <w:b/>
        </w:rPr>
        <w:t>a)</w:t>
      </w:r>
      <w:r w:rsidRPr="001D767E">
        <w:tab/>
        <w:t>La información relativa a algún pasajero, al vuelo y/o a la tripulación, de conformidad con lo señalado en las reglas 1.9.4., 1.9.5. y 1.9.6., no corresponda a la real.</w:t>
      </w:r>
    </w:p>
    <w:p w:rsidR="00EF2F45" w:rsidRPr="001D767E" w:rsidRDefault="00EF2F45" w:rsidP="00EF2F45">
      <w:pPr>
        <w:pStyle w:val="Texto"/>
        <w:spacing w:after="88"/>
        <w:ind w:left="2592" w:hanging="432"/>
      </w:pPr>
      <w:r w:rsidRPr="001D767E">
        <w:rPr>
          <w:b/>
        </w:rPr>
        <w:t>b)</w:t>
      </w:r>
      <w:r w:rsidRPr="001D767E">
        <w:tab/>
        <w:t>La información DCS transmitida al momento del cierre del vuelo, señalada en el penúltimo párrafo de la regla 1.9.4., contenga datos relativos a algún pasajero o tripulante que no hubiera(n) abordado la aeronave.</w:t>
      </w:r>
    </w:p>
    <w:p w:rsidR="00EF2F45" w:rsidRPr="001D767E" w:rsidRDefault="00EF2F45" w:rsidP="00EF2F45">
      <w:pPr>
        <w:pStyle w:val="Texto"/>
        <w:spacing w:after="88" w:line="222" w:lineRule="exact"/>
        <w:ind w:left="2160" w:hanging="720"/>
        <w:rPr>
          <w:b/>
        </w:rPr>
      </w:pPr>
      <w:r w:rsidRPr="001D767E">
        <w:rPr>
          <w:b/>
        </w:rPr>
        <w:tab/>
      </w:r>
      <w:r w:rsidRPr="001D767E">
        <w:t>No se considerará que la información fue incorrecta, cuando por fallas en el sistema electrónico, no se puedan consultar algunos elementos, siempre que la empresa demuestre que la transmisión fue realizada correctamente en los plazos previstos en las citadas reglas.</w:t>
      </w:r>
    </w:p>
    <w:p w:rsidR="00EF2F45" w:rsidRPr="001D767E" w:rsidRDefault="00EF2F45" w:rsidP="00EF2F45">
      <w:pPr>
        <w:pStyle w:val="Texto"/>
        <w:spacing w:after="88" w:line="222" w:lineRule="exact"/>
        <w:ind w:left="2160" w:hanging="720"/>
      </w:pPr>
      <w:r w:rsidRPr="001D767E">
        <w:rPr>
          <w:b/>
        </w:rPr>
        <w:t>IV.</w:t>
      </w:r>
      <w:r w:rsidRPr="001D767E">
        <w:tab/>
        <w:t>Extemporánea, cuando la información señalada en las reglas 1.9.4., 1.9.5., y 1.9.6., sea recibida por el SAT, con posterioridad a los plazos previstos en las mismas.</w:t>
      </w:r>
    </w:p>
    <w:p w:rsidR="00EF2F45" w:rsidRPr="001D767E" w:rsidRDefault="00EF2F45" w:rsidP="00EF2F45">
      <w:pPr>
        <w:pStyle w:val="Texto"/>
        <w:spacing w:after="88" w:line="222" w:lineRule="exact"/>
        <w:ind w:left="2160" w:hanging="720"/>
      </w:pPr>
      <w:r w:rsidRPr="001D767E">
        <w:rPr>
          <w:b/>
        </w:rPr>
        <w:tab/>
      </w:r>
      <w:r w:rsidRPr="001D767E">
        <w:t>No se considerará que la información fue extemporánea, cuando por fallas en el sistema electrónico, se reciba la información fuera de los plazos previstos en las citadas reglas, siempre que la empresa demuestre que la transmisión fue realizada en tiempo.</w:t>
      </w:r>
    </w:p>
    <w:p w:rsidR="00EF2F45" w:rsidRPr="001D767E" w:rsidRDefault="00EF2F45" w:rsidP="00EF2F45">
      <w:pPr>
        <w:pStyle w:val="Texto"/>
        <w:spacing w:after="88"/>
        <w:ind w:left="1440" w:hanging="1152"/>
      </w:pPr>
      <w:r w:rsidRPr="001D767E">
        <w:tab/>
        <w:t xml:space="preserve">Tratándose de la omisión de transmitir electrónicamente la información relativa a cada pasajero, tripulante y medio de transporte a que se refiere el artículo 7o., primer párrafo, de </w:t>
      </w:r>
      <w:smartTag w:uri="urn:schemas-microsoft-com:office:smarttags" w:element="PersonName">
        <w:smartTagPr>
          <w:attr w:name="ProductID" w:val="la Ley"/>
        </w:smartTagPr>
        <w:r w:rsidRPr="001D767E">
          <w:t>la Ley</w:t>
        </w:r>
      </w:smartTag>
      <w:r w:rsidRPr="001D767E">
        <w:t>, referida en las reglas 1.9.4. y 1.9.5., las autoridades aduaneras, en su caso, podrán determinar la sanción que proceda considerando aplicar un importe no superior al que corresponda a seis multas a que se refiere el artículo 185, fracción VIII, de la Ley, por vuelo de que se trate.</w:t>
      </w:r>
    </w:p>
    <w:p w:rsidR="00EF2F45" w:rsidRPr="001D767E" w:rsidRDefault="00EF2F45" w:rsidP="00EF2F45">
      <w:pPr>
        <w:pStyle w:val="Texto"/>
        <w:spacing w:after="88"/>
        <w:ind w:left="1440" w:firstLine="0"/>
        <w:rPr>
          <w:b/>
          <w:i/>
        </w:rPr>
      </w:pPr>
      <w:r w:rsidRPr="001D767E">
        <w:rPr>
          <w:i/>
        </w:rPr>
        <w:t>Ley 6, 7, 184-IX, 185-VIII, RGCE 1.9.4., 1.9.5., 1.9.6.</w:t>
      </w:r>
    </w:p>
    <w:p w:rsidR="00EF2F45" w:rsidRPr="001D767E" w:rsidRDefault="00EF2F45" w:rsidP="00EF2F45">
      <w:pPr>
        <w:pStyle w:val="Texto"/>
        <w:spacing w:after="88" w:line="212" w:lineRule="exact"/>
        <w:ind w:left="1418" w:firstLine="4"/>
        <w:rPr>
          <w:b/>
        </w:rPr>
      </w:pPr>
      <w:r w:rsidRPr="001D767E">
        <w:rPr>
          <w:b/>
        </w:rPr>
        <w:t>Obligaciones de los Recintos Fiscalizados Estratégicos</w:t>
      </w:r>
    </w:p>
    <w:p w:rsidR="00EF2F45" w:rsidRPr="001D767E" w:rsidRDefault="00EF2F45" w:rsidP="00EF2F45">
      <w:pPr>
        <w:pStyle w:val="Texto"/>
        <w:spacing w:after="0" w:line="240" w:lineRule="auto"/>
        <w:ind w:left="1440" w:hanging="1152"/>
      </w:pPr>
      <w:r w:rsidRPr="001D767E">
        <w:rPr>
          <w:b/>
        </w:rPr>
        <w:t>2.3.4.</w:t>
      </w:r>
      <w:r w:rsidRPr="001D767E">
        <w:rPr>
          <w:b/>
        </w:rPr>
        <w:tab/>
      </w:r>
      <w:r w:rsidRPr="001D767E">
        <w:t xml:space="preserve">Las personas morales que obtengan la habilitación y autorización a que se refiere el artículo 14-D de </w:t>
      </w:r>
      <w:smartTag w:uri="urn:schemas-microsoft-com:office:smarttags" w:element="PersonName">
        <w:smartTagPr>
          <w:attr w:name="ProductID" w:val="la Ley"/>
        </w:smartTagPr>
        <w:r w:rsidRPr="001D767E">
          <w:t>la Ley</w:t>
        </w:r>
      </w:smartTag>
      <w:r w:rsidRPr="001D767E">
        <w:t>, deberán cumplir con lo siguiente:</w:t>
      </w:r>
    </w:p>
    <w:p w:rsidR="00EF2F45" w:rsidRPr="001D767E" w:rsidRDefault="00EF2F45" w:rsidP="00EF2F45">
      <w:pPr>
        <w:pStyle w:val="Texto"/>
        <w:spacing w:after="88"/>
        <w:ind w:left="2160" w:hanging="720"/>
      </w:pPr>
      <w:r w:rsidRPr="001D767E">
        <w:rPr>
          <w:b/>
        </w:rPr>
        <w:t>I.</w:t>
      </w:r>
      <w:r w:rsidRPr="001D767E">
        <w:tab/>
        <w:t>Llevar a cabo las acciones necesarias para la administración, supervisión y control del recinto fiscalizado estratégico.</w:t>
      </w:r>
    </w:p>
    <w:p w:rsidR="00EF2F45" w:rsidRPr="001D767E" w:rsidRDefault="00EF2F45" w:rsidP="00EF2F45">
      <w:pPr>
        <w:pStyle w:val="Texto"/>
        <w:spacing w:after="88"/>
        <w:ind w:left="2160" w:hanging="720"/>
      </w:pPr>
      <w:r w:rsidRPr="001D767E">
        <w:rPr>
          <w:b/>
        </w:rPr>
        <w:t>II.</w:t>
      </w:r>
      <w:r w:rsidRPr="001D767E">
        <w:tab/>
        <w:t xml:space="preserve">Adoptar las medidas necesarias para delimitar el recinto fiscalizado estratégico, de conformidad con los requisitos que para tal efecto emita </w:t>
      </w:r>
      <w:smartTag w:uri="urn:schemas-microsoft-com:office:smarttags" w:element="PersonName">
        <w:smartTagPr>
          <w:attr w:name="ProductID" w:val="la AGA."/>
        </w:smartTagPr>
        <w:r w:rsidRPr="001D767E">
          <w:t>la AGA.</w:t>
        </w:r>
      </w:smartTag>
    </w:p>
    <w:p w:rsidR="00EF2F45" w:rsidRPr="001D767E" w:rsidRDefault="00EF2F45" w:rsidP="00EF2F45">
      <w:pPr>
        <w:pStyle w:val="Texto"/>
        <w:spacing w:after="88"/>
        <w:ind w:left="2160" w:hanging="720"/>
      </w:pPr>
      <w:r w:rsidRPr="001D767E">
        <w:rPr>
          <w:b/>
        </w:rPr>
        <w:t>III.</w:t>
      </w:r>
      <w:r w:rsidRPr="001D767E">
        <w:rPr>
          <w:b/>
        </w:rPr>
        <w:tab/>
      </w:r>
      <w:r w:rsidRPr="001D767E">
        <w:t xml:space="preserve">Proveer la infraestructura necesaria para la prestación de los servicios aduaneros que se requieran, de conformidad con los lineamientos que para tal efecto emita </w:t>
      </w:r>
      <w:smartTag w:uri="urn:schemas-microsoft-com:office:smarttags" w:element="PersonName">
        <w:smartTagPr>
          <w:attr w:name="ProductID" w:val="la AGA"/>
        </w:smartTagPr>
        <w:r w:rsidRPr="001D767E">
          <w:t>la AGA</w:t>
        </w:r>
      </w:smartTag>
      <w:r w:rsidRPr="001D767E">
        <w:t>, mismos que se darán a conocer en el Portal del SAT, así como el mantenimiento y servicios necesarios para el buen funcionamiento de dichas instalaciones.</w:t>
      </w:r>
    </w:p>
    <w:p w:rsidR="00EF2F45" w:rsidRPr="001D767E" w:rsidRDefault="00EF2F45" w:rsidP="00EF2F45">
      <w:pPr>
        <w:pStyle w:val="Texto"/>
        <w:spacing w:after="88"/>
        <w:ind w:left="2160" w:hanging="720"/>
        <w:rPr>
          <w:b/>
        </w:rPr>
      </w:pPr>
      <w:r w:rsidRPr="001D767E">
        <w:rPr>
          <w:b/>
        </w:rPr>
        <w:t>IV.</w:t>
      </w:r>
      <w:r w:rsidRPr="001D767E">
        <w:rPr>
          <w:b/>
        </w:rPr>
        <w:tab/>
      </w:r>
      <w:r w:rsidRPr="001D767E">
        <w:t>Construir, mantener y administrar la infraestructura de uso común dentro del recinto fiscalizado estratégico y garantizar el suministro de servicios públicos en dichas instalaciones.</w:t>
      </w:r>
    </w:p>
    <w:p w:rsidR="00EF2F45" w:rsidRPr="001D767E" w:rsidRDefault="00EF2F45" w:rsidP="00EF2F45">
      <w:pPr>
        <w:pStyle w:val="Texto"/>
        <w:spacing w:after="88"/>
        <w:ind w:left="2160" w:hanging="720"/>
      </w:pPr>
      <w:r w:rsidRPr="001D767E">
        <w:rPr>
          <w:b/>
        </w:rPr>
        <w:t>V.</w:t>
      </w:r>
      <w:r w:rsidRPr="001D767E">
        <w:tab/>
        <w:t xml:space="preserve">Proporcionar, instalar y dar mantenimiento a los sistemas y equipos para el registro y control automatizado del ingreso y salida de mercancías, de personas y vehículos, así como los demás mecanismos de control requeridos por </w:t>
      </w:r>
      <w:smartTag w:uri="urn:schemas-microsoft-com:office:smarttags" w:element="PersonName">
        <w:smartTagPr>
          <w:attr w:name="ProductID" w:val="la AGA."/>
        </w:smartTagPr>
        <w:r w:rsidRPr="001D767E">
          <w:t>la AGA.</w:t>
        </w:r>
      </w:smartTag>
    </w:p>
    <w:p w:rsidR="00EF2F45" w:rsidRPr="001D767E" w:rsidRDefault="00EF2F45" w:rsidP="00EF2F45">
      <w:pPr>
        <w:pStyle w:val="Texto"/>
        <w:spacing w:after="88"/>
        <w:ind w:left="2160" w:hanging="720"/>
      </w:pPr>
      <w:r w:rsidRPr="001D767E">
        <w:rPr>
          <w:b/>
        </w:rPr>
        <w:lastRenderedPageBreak/>
        <w:t>VI.</w:t>
      </w:r>
      <w:r w:rsidRPr="001D767E">
        <w:tab/>
        <w:t xml:space="preserve">Integrar una base de datos automatizada y actualizada respecto del nombre de las personas y datos de los vehículos cuyo acceso al recinto fiscalizado estratégico esté permitido por las personas a que se refiere el artículo 135-A de </w:t>
      </w:r>
      <w:smartTag w:uri="urn:schemas-microsoft-com:office:smarttags" w:element="PersonName">
        <w:smartTagPr>
          <w:attr w:name="ProductID" w:val="la Ley"/>
        </w:smartTagPr>
        <w:r w:rsidRPr="001D767E">
          <w:t>la Ley</w:t>
        </w:r>
      </w:smartTag>
      <w:r w:rsidRPr="001D767E">
        <w:t xml:space="preserve">, a quienes deberá expedir los gafetes correspondientes conforme a los requerimientos que emita </w:t>
      </w:r>
      <w:smartTag w:uri="urn:schemas-microsoft-com:office:smarttags" w:element="PersonName">
        <w:smartTagPr>
          <w:attr w:name="ProductID" w:val="la AGA."/>
        </w:smartTagPr>
        <w:r w:rsidRPr="001D767E">
          <w:t>la AGA.</w:t>
        </w:r>
      </w:smartTag>
    </w:p>
    <w:p w:rsidR="00EF2F45" w:rsidRPr="001D767E" w:rsidRDefault="00EF2F45" w:rsidP="00EF2F45">
      <w:pPr>
        <w:pStyle w:val="Texto"/>
        <w:spacing w:after="88"/>
        <w:ind w:left="2160" w:hanging="720"/>
        <w:rPr>
          <w:b/>
        </w:rPr>
      </w:pPr>
      <w:r w:rsidRPr="001D767E">
        <w:rPr>
          <w:b/>
        </w:rPr>
        <w:t>VII.</w:t>
      </w:r>
      <w:r w:rsidRPr="001D767E">
        <w:rPr>
          <w:b/>
        </w:rPr>
        <w:tab/>
      </w:r>
      <w:r w:rsidRPr="001D767E">
        <w:t>Operar servicios de vigilancia en el recinto fiscalizado estratégico</w:t>
      </w:r>
      <w:r w:rsidRPr="001D767E">
        <w:rPr>
          <w:b/>
        </w:rPr>
        <w:t>.</w:t>
      </w:r>
    </w:p>
    <w:p w:rsidR="00EF2F45" w:rsidRPr="001D767E" w:rsidRDefault="00EF2F45" w:rsidP="00EF2F45">
      <w:pPr>
        <w:pStyle w:val="Texto"/>
        <w:spacing w:after="88"/>
        <w:ind w:left="2160" w:hanging="720"/>
      </w:pPr>
      <w:r w:rsidRPr="001D767E">
        <w:rPr>
          <w:b/>
        </w:rPr>
        <w:t>VIII.</w:t>
      </w:r>
      <w:r w:rsidRPr="001D767E">
        <w:rPr>
          <w:b/>
        </w:rPr>
        <w:tab/>
      </w:r>
      <w:r w:rsidRPr="001D767E">
        <w:t>Vigilar el cumplimiento de las medidas de seguridad establecidas por las autoridades aduaneras.</w:t>
      </w:r>
    </w:p>
    <w:p w:rsidR="00EF2F45" w:rsidRPr="001D767E" w:rsidRDefault="00EF2F45" w:rsidP="00EF2F45">
      <w:pPr>
        <w:pStyle w:val="Texto"/>
        <w:spacing w:after="88"/>
        <w:ind w:left="2160" w:hanging="720"/>
      </w:pPr>
      <w:r w:rsidRPr="001D767E">
        <w:rPr>
          <w:b/>
        </w:rPr>
        <w:t>IX.</w:t>
      </w:r>
      <w:r w:rsidRPr="001D767E">
        <w:rPr>
          <w:b/>
        </w:rPr>
        <w:tab/>
      </w:r>
      <w:r w:rsidRPr="001D767E">
        <w:t xml:space="preserve">Cumplir con los lineamientos que determinen las autoridades aduaneras para el control, vigilancia y seguridad del recinto fiscalizado estratégico y de las mercancías de comercio exterior, debiendo al efecto además, permitir a las autoridades aduaneras el desempeño de sus funciones, estando obligados a denunciar los hechos de que tengan conocimiento sobre presuntas infracciones a </w:t>
      </w:r>
      <w:smartTag w:uri="urn:schemas-microsoft-com:office:smarttags" w:element="PersonName">
        <w:smartTagPr>
          <w:attr w:name="ProductID" w:val="la Ley"/>
        </w:smartTagPr>
        <w:r w:rsidRPr="001D767E">
          <w:t>la Ley</w:t>
        </w:r>
      </w:smartTag>
      <w:r w:rsidRPr="001D767E">
        <w:t xml:space="preserve"> y hacer entrega de las mercancías objeto de las mismas, si obran en su poder.</w:t>
      </w:r>
    </w:p>
    <w:p w:rsidR="00EF2F45" w:rsidRPr="001D767E" w:rsidRDefault="00EF2F45" w:rsidP="00EF2F45">
      <w:pPr>
        <w:pStyle w:val="Texto"/>
        <w:spacing w:after="88"/>
        <w:ind w:left="2160" w:hanging="720"/>
        <w:rPr>
          <w:b/>
          <w:i/>
        </w:rPr>
      </w:pPr>
      <w:r w:rsidRPr="001D767E">
        <w:rPr>
          <w:b/>
        </w:rPr>
        <w:t>X.</w:t>
      </w:r>
      <w:r w:rsidRPr="001D767E">
        <w:tab/>
        <w:t xml:space="preserve">Deberán presentar ante la aduana dentro de cuya circunscripción se encuentre el recinto fiscalizado estratégico, la tarifa de los servicios ofrecidos que coincida con la exhibida a la vista del público en sus establecimientos en los términos de los artículos 8, 57 y 58, de </w:t>
      </w:r>
      <w:smartTag w:uri="urn:schemas-microsoft-com:office:smarttags" w:element="PersonName">
        <w:smartTagPr>
          <w:attr w:name="ProductID" w:val="la Ley Federal"/>
        </w:smartTagPr>
        <w:r w:rsidRPr="001D767E">
          <w:t>la Ley Federal</w:t>
        </w:r>
      </w:smartTag>
      <w:r w:rsidRPr="001D767E">
        <w:t xml:space="preserve"> de Protección al Consumidor, la cual deberá referirse a cada uno de los servicios relacionados directa o indirectamente con la habilitación y autorización.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w:t>
      </w:r>
      <w:smartTag w:uri="urn:schemas-microsoft-com:office:smarttags" w:element="PersonName">
        <w:smartTagPr>
          <w:attr w:name="ProductID" w:val="la SCT"/>
        </w:smartTagPr>
        <w:r w:rsidRPr="001D767E">
          <w:t>la SCT</w:t>
        </w:r>
      </w:smartTag>
      <w:r w:rsidRPr="001D767E">
        <w:t xml:space="preserve"> en los recintos portuarios conforme a los artículos 60, 61 y 62 de </w:t>
      </w:r>
      <w:smartTag w:uri="urn:schemas-microsoft-com:office:smarttags" w:element="PersonName">
        <w:smartTagPr>
          <w:attr w:name="ProductID" w:val="la Ley"/>
        </w:smartTagPr>
        <w:r w:rsidRPr="001D767E">
          <w:t>la Ley</w:t>
        </w:r>
      </w:smartTag>
      <w:r w:rsidRPr="001D767E">
        <w:t xml:space="preserve"> de Puertos, y deberán ser claramente distinguibles respecto de las mismas.</w:t>
      </w:r>
    </w:p>
    <w:p w:rsidR="00EF2F45" w:rsidRPr="001D767E" w:rsidRDefault="00EF2F45" w:rsidP="00EF2F45">
      <w:pPr>
        <w:pStyle w:val="Texto"/>
        <w:spacing w:after="88" w:line="222" w:lineRule="exact"/>
        <w:ind w:left="2160" w:hanging="720"/>
      </w:pPr>
      <w:r w:rsidRPr="001D767E">
        <w:rPr>
          <w:b/>
        </w:rPr>
        <w:t>XI.</w:t>
      </w:r>
      <w:r w:rsidRPr="001D767E">
        <w:rPr>
          <w:b/>
        </w:rPr>
        <w:tab/>
      </w:r>
      <w:r w:rsidRPr="001D767E">
        <w:t xml:space="preserve">Efectuar dentro del plazo previsto en el artículo 4, quinto párrafo de </w:t>
      </w:r>
      <w:smartTag w:uri="urn:schemas-microsoft-com:office:smarttags" w:element="PersonName">
        <w:smartTagPr>
          <w:attr w:name="ProductID" w:val="la LFD"/>
        </w:smartTagPr>
        <w:r w:rsidRPr="001D767E">
          <w:t>la LFD</w:t>
        </w:r>
      </w:smartTag>
      <w:r w:rsidRPr="001D767E">
        <w:t>, el pago indicado en el artículo 40, inciso l) de la citada Ley, en relación con el Anexo 19 de la RMF.</w:t>
      </w:r>
    </w:p>
    <w:p w:rsidR="00EF2F45" w:rsidRPr="001D767E" w:rsidRDefault="00EF2F45" w:rsidP="00EF2F45">
      <w:pPr>
        <w:pStyle w:val="Texto"/>
        <w:spacing w:after="88" w:line="222" w:lineRule="exact"/>
        <w:ind w:left="2160" w:hanging="720"/>
      </w:pPr>
      <w:r w:rsidRPr="001D767E">
        <w:rPr>
          <w:b/>
        </w:rPr>
        <w:t>XII.</w:t>
      </w:r>
      <w:r w:rsidRPr="001D767E">
        <w:rPr>
          <w:b/>
        </w:rPr>
        <w:tab/>
      </w:r>
      <w:r w:rsidRPr="001D767E">
        <w:t>Informar el mismo día y a través del SEA a la aduana que corresponda, de acuerdo a la circunscripción en la que se encuentre, del arribo de las mercancías que ingresan al recinto fiscalizado estratégico de las personas autorizadas conforme a la regla 4.8.1., excepto en caso que el inmueble se encuentre dentro o colindante con un recinto fiscal, fiscalizado o recinto portuario, tratándose de aduanas marítimas, fronterizas, interiores de tráfico ferroviario o aéreo.</w:t>
      </w:r>
    </w:p>
    <w:p w:rsidR="00EF2F45" w:rsidRPr="001D767E" w:rsidRDefault="00EF2F45" w:rsidP="00EF2F45">
      <w:pPr>
        <w:pStyle w:val="Texto"/>
        <w:spacing w:after="88" w:line="222" w:lineRule="exact"/>
        <w:ind w:left="2160" w:hanging="720"/>
      </w:pPr>
      <w:r w:rsidRPr="001D767E">
        <w:rPr>
          <w:b/>
        </w:rPr>
        <w:t>XIII.</w:t>
      </w:r>
      <w:r w:rsidRPr="001D767E">
        <w:rPr>
          <w:b/>
        </w:rPr>
        <w:tab/>
      </w:r>
      <w:r w:rsidRPr="001D767E">
        <w:t>Verificar que el candado a que se refiere la regla 1.7.6., fracción II, permanezca intacto al arribo de las mercancías a las instalaciones del recinto habilitado, en caso contrario deberá informar a la aduana que corresponda a su ubicación.</w:t>
      </w:r>
    </w:p>
    <w:p w:rsidR="00EF2F45" w:rsidRPr="001D767E" w:rsidRDefault="00EF2F45" w:rsidP="00EF2F45">
      <w:pPr>
        <w:pStyle w:val="Texto"/>
        <w:spacing w:after="88" w:line="222" w:lineRule="exact"/>
        <w:ind w:left="1440" w:hanging="1152"/>
      </w:pPr>
      <w:r w:rsidRPr="001D767E">
        <w:tab/>
        <w:t xml:space="preserve">Tratándose de la habilitación y autorización a que se refiere el artículo 14-D de la Ley, otorgada a una Administración Portuaria Integral, respecto de superficies ubicadas dentro del recinto portuario, deberá darse cumplimiento a lo dispuesto en el artículo 4o. de </w:t>
      </w:r>
      <w:smartTag w:uri="urn:schemas-microsoft-com:office:smarttags" w:element="PersonName">
        <w:smartTagPr>
          <w:attr w:name="ProductID" w:val="la Ley"/>
        </w:smartTagPr>
        <w:r w:rsidRPr="001D767E">
          <w:t>la Ley</w:t>
        </w:r>
      </w:smartTag>
      <w:r w:rsidRPr="001D767E">
        <w:t xml:space="preserve">, así como a los lineamientos que en materia de seguridad, control y operación emita </w:t>
      </w:r>
      <w:smartTag w:uri="urn:schemas-microsoft-com:office:smarttags" w:element="PersonName">
        <w:smartTagPr>
          <w:attr w:name="ProductID" w:val="la AGA"/>
        </w:smartTagPr>
        <w:r w:rsidRPr="001D767E">
          <w:t>la AGA</w:t>
        </w:r>
      </w:smartTag>
      <w:r w:rsidRPr="001D767E">
        <w:t xml:space="preserve"> aplicables al recinto fiscal, al recinto portuario y las superficies habilitadas como recinto fiscalizado estratégico, mismos que se darán a conocer en el Portal del SAT; y deberá dar aviso a </w:t>
      </w:r>
      <w:smartTag w:uri="urn:schemas-microsoft-com:office:smarttags" w:element="PersonName">
        <w:smartTagPr>
          <w:attr w:name="ProductID" w:val="la AGA"/>
        </w:smartTagPr>
        <w:r w:rsidRPr="001D767E">
          <w:t>la AGA</w:t>
        </w:r>
      </w:smartTag>
      <w:r w:rsidRPr="001D767E">
        <w:t>, de cualquier adecuación o modificación al programa maestro de desarrollo portuario que pudiera afectar las medidas de seguridad, control, vigilancia, vías de acceso, infraestructura y equipamiento.</w:t>
      </w:r>
    </w:p>
    <w:p w:rsidR="00EF2F45" w:rsidRPr="001D767E" w:rsidRDefault="00EF2F45" w:rsidP="00EF2F45">
      <w:pPr>
        <w:pStyle w:val="Texto"/>
        <w:spacing w:after="88" w:line="222" w:lineRule="exact"/>
        <w:ind w:left="1440" w:hanging="1152"/>
        <w:rPr>
          <w:b/>
          <w:i/>
        </w:rPr>
      </w:pPr>
      <w:r w:rsidRPr="001D767E">
        <w:rPr>
          <w:i/>
        </w:rPr>
        <w:tab/>
        <w:t>Ley 4,14-D, 135-A, 186-XX, 187-XII, Reglamento 190, Ley Federal de Protección al Consumidor 8, 57, 58, Ley de Puertos 60, 61, 62, RGCE 1.1.5., 1.7.6., 4.8.1.</w:t>
      </w:r>
    </w:p>
    <w:p w:rsidR="00EF2F45" w:rsidRPr="001D767E" w:rsidRDefault="00EF2F45" w:rsidP="00EF2F45">
      <w:pPr>
        <w:pStyle w:val="Texto"/>
        <w:spacing w:after="88" w:line="222" w:lineRule="exact"/>
        <w:ind w:left="1440" w:hanging="1152"/>
        <w:rPr>
          <w:b/>
        </w:rPr>
      </w:pPr>
      <w:r w:rsidRPr="001D767E">
        <w:rPr>
          <w:b/>
        </w:rPr>
        <w:tab/>
        <w:t>Obligaciones de Recintos Fiscalizados</w:t>
      </w:r>
    </w:p>
    <w:p w:rsidR="00EF2F45" w:rsidRPr="001D767E" w:rsidRDefault="00EF2F45" w:rsidP="00EF2F45">
      <w:pPr>
        <w:pStyle w:val="Texto"/>
        <w:spacing w:after="88" w:line="222" w:lineRule="exact"/>
        <w:ind w:left="1440" w:hanging="732"/>
        <w:rPr>
          <w:b/>
          <w:i/>
        </w:rPr>
      </w:pPr>
      <w:r w:rsidRPr="001D767E">
        <w:rPr>
          <w:b/>
        </w:rPr>
        <w:t>2.3.5.</w:t>
      </w:r>
      <w:r w:rsidRPr="001D767E">
        <w:rPr>
          <w:b/>
        </w:rPr>
        <w:tab/>
      </w:r>
      <w:r w:rsidRPr="001D767E">
        <w:t xml:space="preserve">Para los efectos de los artículos 14-B y 15 de </w:t>
      </w:r>
      <w:smartTag w:uri="urn:schemas-microsoft-com:office:smarttags" w:element="PersonName">
        <w:smartTagPr>
          <w:attr w:name="ProductID" w:val="la Ley"/>
        </w:smartTagPr>
        <w:r w:rsidRPr="001D767E">
          <w:t>la Ley</w:t>
        </w:r>
      </w:smartTag>
      <w:r w:rsidRPr="001D767E">
        <w:t>, los particulares que obtengan concesión o autorización para prestar los servicios de manejo, almacenaje y custodia de mercancías de comercio exterior, deberán cumplir con lo siguiente:</w:t>
      </w:r>
    </w:p>
    <w:p w:rsidR="00EF2F45" w:rsidRPr="001D767E" w:rsidRDefault="00EF2F45" w:rsidP="00EF2F45">
      <w:pPr>
        <w:pStyle w:val="Texto"/>
        <w:spacing w:after="88" w:line="222" w:lineRule="exact"/>
        <w:ind w:left="2160" w:hanging="720"/>
      </w:pPr>
      <w:r w:rsidRPr="001D767E">
        <w:rPr>
          <w:b/>
        </w:rPr>
        <w:lastRenderedPageBreak/>
        <w:t>I.</w:t>
      </w:r>
      <w:r w:rsidRPr="001D767E">
        <w:rPr>
          <w:b/>
        </w:rPr>
        <w:tab/>
      </w:r>
      <w:r w:rsidRPr="001D767E">
        <w:t xml:space="preserve">De conformidad con los artículos 15, fracción I, de </w:t>
      </w:r>
      <w:smartTag w:uri="urn:schemas-microsoft-com:office:smarttags" w:element="PersonName">
        <w:smartTagPr>
          <w:attr w:name="ProductID" w:val="la Ley"/>
        </w:smartTagPr>
        <w:r w:rsidRPr="001D767E">
          <w:t>la Ley</w:t>
        </w:r>
      </w:smartTag>
      <w:r w:rsidRPr="001D767E">
        <w:t xml:space="preserve"> y 54, fracción II del Reglamento, en el primer año de operación deberán presentar a </w:t>
      </w:r>
      <w:smartTag w:uri="urn:schemas-microsoft-com:office:smarttags" w:element="PersonName">
        <w:smartTagPr>
          <w:attr w:name="ProductID" w:val="la ACAJA"/>
        </w:smartTagPr>
        <w:r w:rsidRPr="001D767E">
          <w:t>la ACAJA</w:t>
        </w:r>
      </w:smartTag>
      <w:r w:rsidRPr="001D767E">
        <w:t xml:space="preserve"> dentro de los 30 días siguientes a la notificación de la autorización o concesión, póliza de fianza o contrato de seguro equivalente al 10% del monto de su programa de inversión. En los años subsecuentes de vigencia de la concesión o autorización, el importe de la garantía del interés fiscal será por una cantidad equivalente al valor promedio diario de las mercancías almacenadas durante el año de calendario inmediato anterior, debiendo presentarse la póliza de la fianza, contrato de seguro o carta de crédito correspondientes ante </w:t>
      </w:r>
      <w:smartTag w:uri="urn:schemas-microsoft-com:office:smarttags" w:element="PersonName">
        <w:smartTagPr>
          <w:attr w:name="ProductID" w:val="la ACAJA"/>
        </w:smartTagPr>
        <w:r w:rsidRPr="001D767E">
          <w:t>la ACAJA</w:t>
        </w:r>
      </w:smartTag>
      <w:r w:rsidRPr="001D767E">
        <w:t>, en los primeros 15 días del mes de enero.</w:t>
      </w:r>
    </w:p>
    <w:p w:rsidR="00EF2F45" w:rsidRPr="001D767E" w:rsidRDefault="00EF2F45" w:rsidP="00EF2F45">
      <w:pPr>
        <w:pStyle w:val="Texto"/>
        <w:spacing w:after="88" w:line="222" w:lineRule="exact"/>
        <w:ind w:left="2160" w:hanging="720"/>
      </w:pPr>
      <w:r w:rsidRPr="001D767E">
        <w:rPr>
          <w:b/>
        </w:rPr>
        <w:t>II.</w:t>
      </w:r>
      <w:r w:rsidRPr="001D767E">
        <w:rPr>
          <w:b/>
        </w:rPr>
        <w:tab/>
      </w:r>
      <w:r w:rsidRPr="001D767E">
        <w:t xml:space="preserve">Para los efectos de la compensación a que se refiere la fracción IV y la disminución de gastos a que se refiere la fracción VII, segundo párrafo del artículo 15 de </w:t>
      </w:r>
      <w:smartTag w:uri="urn:schemas-microsoft-com:office:smarttags" w:element="PersonName">
        <w:smartTagPr>
          <w:attr w:name="ProductID" w:val="la Ley"/>
        </w:smartTagPr>
        <w:r w:rsidRPr="001D767E">
          <w:t>la Ley</w:t>
        </w:r>
      </w:smartTag>
      <w:r w:rsidRPr="001D767E">
        <w:t>, las personas morales que hayan obtenido autorización o concesión para prestar los servicios de manejo, almacenaje y custodia de mercancías de comercio exterior, podrán efectuar la compensación o disminución siempre que presenten mensualmente un dictamen por cada concesión o autorización, elaborado por contador público registrado en los términos del artículo 52, fracción I del CFF.</w:t>
      </w:r>
    </w:p>
    <w:p w:rsidR="00EF2F45" w:rsidRPr="001D767E" w:rsidRDefault="00EF2F45" w:rsidP="00EF2F45">
      <w:pPr>
        <w:pStyle w:val="Texto"/>
        <w:spacing w:after="88" w:line="222" w:lineRule="exact"/>
        <w:ind w:left="2160" w:hanging="720"/>
      </w:pPr>
      <w:r w:rsidRPr="001D767E">
        <w:rPr>
          <w:b/>
        </w:rPr>
        <w:tab/>
      </w:r>
      <w:r w:rsidRPr="001D767E">
        <w:t>El dictamen contendrá la siguiente información:</w:t>
      </w:r>
    </w:p>
    <w:p w:rsidR="00EF2F45" w:rsidRPr="001D767E" w:rsidRDefault="00EF2F45" w:rsidP="00EF2F45">
      <w:pPr>
        <w:pStyle w:val="Texto"/>
        <w:spacing w:after="88" w:line="222" w:lineRule="exact"/>
        <w:ind w:left="2592" w:hanging="432"/>
      </w:pPr>
      <w:r w:rsidRPr="001D767E">
        <w:rPr>
          <w:b/>
        </w:rPr>
        <w:t>a)</w:t>
      </w:r>
      <w:r w:rsidRPr="001D767E">
        <w:rPr>
          <w:b/>
        </w:rPr>
        <w:tab/>
      </w:r>
      <w:r w:rsidRPr="001D767E">
        <w:t>Para la compensación contra el aprovechamiento:</w:t>
      </w:r>
    </w:p>
    <w:p w:rsidR="00EF2F45" w:rsidRPr="001D767E" w:rsidRDefault="00EF2F45" w:rsidP="00EF2F45">
      <w:pPr>
        <w:pStyle w:val="Texto"/>
        <w:spacing w:after="88" w:line="222" w:lineRule="exact"/>
        <w:ind w:left="3024" w:hanging="432"/>
      </w:pPr>
      <w:r w:rsidRPr="001D767E">
        <w:rPr>
          <w:b/>
        </w:rPr>
        <w:t>1.</w:t>
      </w:r>
      <w:r w:rsidRPr="001D767E">
        <w:tab/>
        <w:t xml:space="preserve">Cuota que por los citados servicios cubren los particulares, salvo que sea superior a la prevista en </w:t>
      </w:r>
      <w:smartTag w:uri="urn:schemas-microsoft-com:office:smarttags" w:element="PersonName">
        <w:smartTagPr>
          <w:attr w:name="ProductID" w:val="la LFD"/>
        </w:smartTagPr>
        <w:r w:rsidRPr="001D767E">
          <w:t>la LFD</w:t>
        </w:r>
      </w:smartTag>
      <w:r w:rsidRPr="001D767E">
        <w:t xml:space="preserve"> por los mismos servicios, cuando los preste la autoridad en los recintos fiscales, supuesto en el que se considerará la cuota que fije la citada ley (cuotas vigentes en el momento de la prestación de servicios).</w:t>
      </w:r>
    </w:p>
    <w:p w:rsidR="00EF2F45" w:rsidRPr="001D767E" w:rsidRDefault="00EF2F45" w:rsidP="00EF2F45">
      <w:pPr>
        <w:pStyle w:val="Texto"/>
        <w:spacing w:after="88" w:line="222" w:lineRule="exact"/>
        <w:ind w:left="3024" w:hanging="432"/>
      </w:pPr>
      <w:r w:rsidRPr="001D767E">
        <w:rPr>
          <w:b/>
        </w:rPr>
        <w:t>2.</w:t>
      </w:r>
      <w:r w:rsidRPr="001D767E">
        <w:tab/>
        <w:t>Fecha a partir de la cual la mercancía queda en depósito ante el recinto fiscalizado, con motivo de su embargo por las autoridades aduaneras, por virtud de que pasa a propiedad del Fisco Federal o en la que se envía y recibe de la aduana.</w:t>
      </w:r>
    </w:p>
    <w:p w:rsidR="00EF2F45" w:rsidRPr="001D767E" w:rsidRDefault="00EF2F45" w:rsidP="00EF2F45">
      <w:pPr>
        <w:pStyle w:val="Texto"/>
        <w:spacing w:after="88" w:line="222" w:lineRule="exact"/>
        <w:ind w:left="3024" w:hanging="432"/>
      </w:pPr>
      <w:r w:rsidRPr="001D767E">
        <w:rPr>
          <w:b/>
        </w:rPr>
        <w:t>3.</w:t>
      </w:r>
      <w:r w:rsidRPr="001D767E">
        <w:rPr>
          <w:b/>
        </w:rPr>
        <w:tab/>
      </w:r>
      <w:r w:rsidRPr="001D767E">
        <w:t>En su caso, fecha en que las mercancías son retiradas. No procederá la compensación de las cuotas derivadas del almacenamiento de mercancías cuyo retiro del recinto fiscalizado fue autorizado y éstas no son retiradas por causas imputables a los particulares.</w:t>
      </w:r>
    </w:p>
    <w:p w:rsidR="00EF2F45" w:rsidRPr="001D767E" w:rsidRDefault="00EF2F45" w:rsidP="00EF2F45">
      <w:pPr>
        <w:pStyle w:val="Texto"/>
        <w:spacing w:after="88" w:line="222" w:lineRule="exact"/>
        <w:ind w:left="3024" w:hanging="432"/>
      </w:pPr>
      <w:r w:rsidRPr="001D767E">
        <w:rPr>
          <w:b/>
        </w:rPr>
        <w:t>4.</w:t>
      </w:r>
      <w:r w:rsidRPr="001D767E">
        <w:tab/>
        <w:t>Importe total por la prestación de los servicios, considerando las cuotas vigentes y el lapso de prestación de los servicios.</w:t>
      </w:r>
    </w:p>
    <w:p w:rsidR="00EF2F45" w:rsidRPr="001D767E" w:rsidRDefault="00EF2F45" w:rsidP="00EF2F45">
      <w:pPr>
        <w:pStyle w:val="Texto"/>
        <w:spacing w:after="88" w:line="228" w:lineRule="exact"/>
        <w:ind w:left="3024" w:hanging="432"/>
      </w:pPr>
      <w:r w:rsidRPr="001D767E">
        <w:rPr>
          <w:b/>
        </w:rPr>
        <w:t>5.</w:t>
      </w:r>
      <w:r w:rsidRPr="001D767E">
        <w:tab/>
        <w:t>Descripción de las mercancías, señalando los datos que permitan identificarlas incluso su peso, volumen o número, además de los elementos que permiten al recinto fiscalizado calcular el costo de los servicios.</w:t>
      </w:r>
    </w:p>
    <w:p w:rsidR="00EF2F45" w:rsidRPr="001D767E" w:rsidRDefault="00EF2F45" w:rsidP="00EF2F45">
      <w:pPr>
        <w:pStyle w:val="Texto"/>
        <w:spacing w:after="88" w:line="228" w:lineRule="exact"/>
        <w:ind w:left="3024" w:hanging="432"/>
      </w:pPr>
      <w:r w:rsidRPr="001D767E">
        <w:rPr>
          <w:b/>
        </w:rPr>
        <w:t>6.</w:t>
      </w:r>
      <w:r w:rsidRPr="001D767E">
        <w:tab/>
        <w:t>Adjuntar al dictamen copia de los documentos que soporten la información referida, sin los cuales carecerá de valor alguno.</w:t>
      </w:r>
    </w:p>
    <w:p w:rsidR="00EF2F45" w:rsidRPr="001D767E" w:rsidRDefault="00EF2F45" w:rsidP="00EF2F45">
      <w:pPr>
        <w:pStyle w:val="Texto"/>
        <w:spacing w:after="88" w:line="228" w:lineRule="exact"/>
        <w:ind w:left="2592" w:hanging="432"/>
      </w:pPr>
      <w:r w:rsidRPr="001D767E">
        <w:rPr>
          <w:b/>
        </w:rPr>
        <w:t>b)</w:t>
      </w:r>
      <w:r w:rsidRPr="001D767E">
        <w:rPr>
          <w:b/>
        </w:rPr>
        <w:tab/>
      </w:r>
      <w:r w:rsidRPr="001D767E">
        <w:t>Para la disminución contra el aprovechamiento:</w:t>
      </w:r>
    </w:p>
    <w:p w:rsidR="00EF2F45" w:rsidRPr="001D767E" w:rsidRDefault="00EF2F45" w:rsidP="00EF2F45">
      <w:pPr>
        <w:pStyle w:val="Texto"/>
        <w:spacing w:after="88" w:line="228" w:lineRule="exact"/>
        <w:ind w:left="3024" w:hanging="432"/>
      </w:pPr>
      <w:r w:rsidRPr="001D767E">
        <w:rPr>
          <w:b/>
        </w:rPr>
        <w:t>1.</w:t>
      </w:r>
      <w:r w:rsidRPr="001D767E">
        <w:tab/>
        <w:t>Programa autorizado por el SAT en el que se identifiquen expresamente las obras a realizar, adjuntando plano en el que se ubiquen las oficinas administrativas de la aduana o sus instalaciones complementarias y las obras que se realizarán dentro de las mismas, señalando las etapas y plazos en los que se realizarán las obras y su valor unitario y total en moneda nacional y sin IVA.</w:t>
      </w:r>
    </w:p>
    <w:p w:rsidR="00EF2F45" w:rsidRPr="001D767E" w:rsidRDefault="00EF2F45" w:rsidP="00EF2F45">
      <w:pPr>
        <w:pStyle w:val="Texto"/>
        <w:spacing w:after="88" w:line="228" w:lineRule="exact"/>
        <w:ind w:left="3024" w:hanging="432"/>
      </w:pPr>
      <w:r w:rsidRPr="001D767E">
        <w:rPr>
          <w:b/>
        </w:rPr>
        <w:t>2.</w:t>
      </w:r>
      <w:r w:rsidRPr="001D767E">
        <w:tab/>
        <w:t>Acta levantada por autoridades del SAT, en la que se haga constar la obra realizada, etapa y periodo, así como valor unitario y total, acorde con el programa autorizado y en la que además conste la entrega y recepción a satisfacción de las autoridades.</w:t>
      </w:r>
    </w:p>
    <w:p w:rsidR="00EF2F45" w:rsidRPr="001D767E" w:rsidRDefault="00EF2F45" w:rsidP="00EF2F45">
      <w:pPr>
        <w:pStyle w:val="Texto"/>
        <w:spacing w:after="88" w:line="228" w:lineRule="exact"/>
        <w:ind w:left="3024" w:hanging="432"/>
      </w:pPr>
      <w:r w:rsidRPr="001D767E">
        <w:rPr>
          <w:b/>
        </w:rPr>
        <w:lastRenderedPageBreak/>
        <w:t>3.</w:t>
      </w:r>
      <w:r w:rsidRPr="001D767E">
        <w:tab/>
        <w:t>La disminución de los importes que correspondan a la obra contra los aprovechamientos, precisando disminuciones parciales y saldos pendientes.</w:t>
      </w:r>
    </w:p>
    <w:p w:rsidR="00EF2F45" w:rsidRPr="001D767E" w:rsidRDefault="00EF2F45" w:rsidP="00EF2F45">
      <w:pPr>
        <w:pStyle w:val="Texto"/>
        <w:spacing w:after="88" w:line="228" w:lineRule="exact"/>
        <w:ind w:left="3024" w:hanging="432"/>
      </w:pPr>
      <w:r w:rsidRPr="001D767E">
        <w:rPr>
          <w:b/>
        </w:rPr>
        <w:t>4.</w:t>
      </w:r>
      <w:r w:rsidRPr="001D767E">
        <w:tab/>
        <w:t>Adjuntar al dictamen copia de los documentos que soporten la información referida, sin los cuales carecerá de valor alguno.</w:t>
      </w:r>
    </w:p>
    <w:p w:rsidR="00EF2F45" w:rsidRPr="001D767E" w:rsidRDefault="00EF2F45" w:rsidP="00EF2F45">
      <w:pPr>
        <w:pStyle w:val="Texto"/>
        <w:spacing w:after="88" w:line="228" w:lineRule="exact"/>
        <w:ind w:left="2592" w:hanging="432"/>
      </w:pPr>
      <w:r w:rsidRPr="001D767E">
        <w:rPr>
          <w:b/>
        </w:rPr>
        <w:t>c)</w:t>
      </w:r>
      <w:r w:rsidRPr="001D767E">
        <w:rPr>
          <w:b/>
        </w:rPr>
        <w:tab/>
      </w:r>
      <w:r w:rsidRPr="001D767E">
        <w:t>Resumen de la información contenida en la fracción II, incisos a) y b) de la presente regla, presentados por el contribuyente en el que se señalará: saldo final de cantidades a compensar y disminuir según el último dictamen, cantidad dictaminada en el mes, cantidad a compensar y disminuir en el mes y el saldo pendiente de compensar y disminuir para el mes siguiente.</w:t>
      </w:r>
    </w:p>
    <w:p w:rsidR="00EF2F45" w:rsidRPr="001D767E" w:rsidRDefault="00EF2F45" w:rsidP="00EF2F45">
      <w:pPr>
        <w:pStyle w:val="Texto"/>
        <w:spacing w:after="88" w:line="228" w:lineRule="exact"/>
        <w:ind w:left="2592" w:hanging="432"/>
      </w:pPr>
      <w:r w:rsidRPr="001D767E">
        <w:tab/>
        <w:t>El contribuyente manifestará expresamente en el dictamen que no existen cantidades contra las cuales compensar o disminuir en el periodo sujeto a dictamen en el resumen de la información señalado en la fracción II, inciso c) de la presente regla, cuando así corresponda.</w:t>
      </w:r>
    </w:p>
    <w:p w:rsidR="00EF2F45" w:rsidRPr="001D767E" w:rsidRDefault="00EF2F45" w:rsidP="00EF2F45">
      <w:pPr>
        <w:pStyle w:val="Texto"/>
        <w:spacing w:after="88" w:line="228" w:lineRule="exact"/>
        <w:ind w:left="2592" w:hanging="432"/>
      </w:pPr>
      <w:r w:rsidRPr="001D767E">
        <w:tab/>
        <w:t>El dictamen descrito en la presente regla es distinto al realizado sobre los estados financieros de la empresa y se emitirá en cumplimiento de las disposiciones fiscales y aduaneras, en términos del artículo 52 del CFF, sin que resulte aplicable lo dispuesto en el artículo 52-A del citado ordenamiento.</w:t>
      </w:r>
    </w:p>
    <w:p w:rsidR="00EF2F45" w:rsidRPr="001D767E" w:rsidRDefault="00EF2F45" w:rsidP="00EF2F45">
      <w:pPr>
        <w:pStyle w:val="Texto"/>
        <w:spacing w:after="88" w:line="228" w:lineRule="exact"/>
        <w:ind w:left="2160" w:hanging="720"/>
      </w:pPr>
      <w:r w:rsidRPr="001D767E">
        <w:rPr>
          <w:b/>
        </w:rPr>
        <w:t>III.</w:t>
      </w:r>
      <w:r w:rsidRPr="001D767E">
        <w:tab/>
        <w:t xml:space="preserve">Para los efectos del artículo 15, fracciones V y VI, de </w:t>
      </w:r>
      <w:smartTag w:uri="urn:schemas-microsoft-com:office:smarttags" w:element="PersonName">
        <w:smartTagPr>
          <w:attr w:name="ProductID" w:val="la Ley"/>
        </w:smartTagPr>
        <w:r w:rsidRPr="001D767E">
          <w:t>la Ley</w:t>
        </w:r>
      </w:smartTag>
      <w:r w:rsidRPr="001D767E">
        <w:t>, durante el plazo en que se permita el almacenamiento y la custodia gratuita de las mercancías, el interesado únicamente estará obligado al pago de los servicios que se generen por las maniobras de reconocimiento previo, así como de los servicios de manejo de las mismas, siempre que dichos servicios no sean de los que se encuentran incluidos en el contrato de transporte.</w:t>
      </w:r>
    </w:p>
    <w:p w:rsidR="00EF2F45" w:rsidRPr="001D767E" w:rsidRDefault="00EF2F45" w:rsidP="00EF2F45">
      <w:pPr>
        <w:pStyle w:val="Texto"/>
        <w:spacing w:after="88" w:line="228" w:lineRule="exact"/>
        <w:ind w:left="2160" w:hanging="720"/>
        <w:rPr>
          <w:b/>
          <w:i/>
        </w:rPr>
      </w:pPr>
      <w:r w:rsidRPr="001D767E">
        <w:tab/>
        <w:t>Los plazos para el almacenamiento y custodia gratuita de las mercancías deberán permitirse, siempre que ingresen mercancías al recinto fiscalizado, independientemente de que haya sido objeto de transferencia o transbordo. En ningún caso se interrumpirán los plazos de abandono con motivo de lo dispuesto en este párrafo.</w:t>
      </w:r>
    </w:p>
    <w:p w:rsidR="00EF2F45" w:rsidRPr="001D767E" w:rsidRDefault="00EF2F45" w:rsidP="00EF2F45">
      <w:pPr>
        <w:pStyle w:val="Texto"/>
        <w:spacing w:after="88" w:line="228" w:lineRule="exact"/>
        <w:ind w:left="2160" w:hanging="720"/>
      </w:pPr>
      <w:r w:rsidRPr="001D767E">
        <w:rPr>
          <w:b/>
        </w:rPr>
        <w:t>IV.</w:t>
      </w:r>
      <w:r w:rsidRPr="001D767E">
        <w:tab/>
        <w:t>Para los efectos del artículo 55 del Reglamento, cuando los consolidadores o desconsolidadores no señalen domicilio para oír y recibir notificaciones dentro de la jurisdicción de la aduana, el almacenista deberá enviar a la aduana la lista de las mercancías que ingresan al almacén, para su notificación en los estrados de la misma, la cual deberá permanecer en dichos estrados durante 5 días. Asimismo, deberán dar aviso de inmediato a sus comitentes de la comunicación antes mencionada y serán responsables de los daños y perjuicios que, en su caso, les causen por negligencia o por retraso en el aviso de que se trate.</w:t>
      </w:r>
    </w:p>
    <w:p w:rsidR="00EF2F45" w:rsidRPr="001D767E" w:rsidRDefault="00EF2F45" w:rsidP="00EF2F45">
      <w:pPr>
        <w:pStyle w:val="Texto"/>
        <w:spacing w:after="88" w:line="228" w:lineRule="exact"/>
        <w:ind w:left="2160" w:hanging="720"/>
      </w:pPr>
      <w:r w:rsidRPr="001D767E">
        <w:rPr>
          <w:b/>
        </w:rPr>
        <w:t>V.</w:t>
      </w:r>
      <w:r w:rsidRPr="001D767E">
        <w:rPr>
          <w:b/>
        </w:rPr>
        <w:tab/>
      </w:r>
      <w:r w:rsidRPr="001D767E">
        <w:t xml:space="preserve">Para los efectos del artículo 15, fracción VI, de </w:t>
      </w:r>
      <w:smartTag w:uri="urn:schemas-microsoft-com:office:smarttags" w:element="PersonName">
        <w:smartTagPr>
          <w:attr w:name="ProductID" w:val="la Ley"/>
        </w:smartTagPr>
        <w:r w:rsidRPr="001D767E">
          <w:t>la Ley</w:t>
        </w:r>
      </w:smartTag>
      <w:r w:rsidRPr="001D767E">
        <w:t xml:space="preserve">, se podrá efectuar la transferencia de mercancías entre recintos fiscalizados por una sola ocasión, salvo tratándose de recintos fiscalizados cuya circunscripción corresponda a una aduana marítima o de tráfico aéreo cuando la mercancía se encuentre amparada con una guía aérea master consignada a un consolidador o desconsolidador de carga, en cuyo caso se podrá efectuar la transferencia de mercancías entre recintos hasta por dos ocasiones, para lo cual el recinto que permita la transferencia a otro recinto que previamente se la haya solicitado por medios electrónicos, deberá informar al recinto solicitante, antes de la entrega de la mercancía, por los mismos medios, el listado de los embarques que efectivamente entregará, debiendo el recinto que solicitó la transferencia, acusar de recibo en forma electrónica de la recepción física de las mismas. Al efectuar la introducción de la mercancía transferida al recinto receptor, éste formalizará el ingreso mediante acuse de recibo en forma electrónica confirmando la lista de los embarques de los que toma posesión. En caso de discrepancia entre lo </w:t>
      </w:r>
      <w:r w:rsidRPr="001D767E">
        <w:lastRenderedPageBreak/>
        <w:t>transferido y lo efectivamente recibido, el recinto que permitió la transferencia, deberá dar aviso de inmediato al administrador de la aduana.</w:t>
      </w:r>
    </w:p>
    <w:p w:rsidR="00EF2F45" w:rsidRPr="001D767E" w:rsidRDefault="00EF2F45" w:rsidP="00EF2F45">
      <w:pPr>
        <w:pStyle w:val="Texto"/>
        <w:spacing w:after="88" w:line="228" w:lineRule="exact"/>
        <w:ind w:left="2160" w:hanging="720"/>
        <w:rPr>
          <w:b/>
          <w:i/>
        </w:rPr>
      </w:pPr>
      <w:r w:rsidRPr="001D767E">
        <w:rPr>
          <w:b/>
        </w:rPr>
        <w:t>VI.</w:t>
      </w:r>
      <w:r w:rsidRPr="001D767E">
        <w:rPr>
          <w:b/>
        </w:rPr>
        <w:tab/>
      </w:r>
      <w:r w:rsidRPr="001D767E">
        <w:t xml:space="preserve">Los titulares de las concesiones o autorizaciones deberán presentar ante la aduana dentro de cuya circunscripción se encuentre el recinto fiscalizado, la tarifa de los servicios ofrecidos que coincida con la exhibida a la vista del público en sus establecimientos en los términos de los artículos 8, 57 y 58 de </w:t>
      </w:r>
      <w:smartTag w:uri="urn:schemas-microsoft-com:office:smarttags" w:element="PersonName">
        <w:smartTagPr>
          <w:attr w:name="ProductID" w:val="la Ley Federal"/>
        </w:smartTagPr>
        <w:r w:rsidRPr="001D767E">
          <w:t>la Ley Federal</w:t>
        </w:r>
      </w:smartTag>
      <w:r w:rsidRPr="001D767E">
        <w:t xml:space="preserve"> de Protección al Consumidor, la cual deberá referirse a cada uno de los servicios relacionados directa o indirectamente con la autorización o concesión. La tarifa deberá presentarse a la aduana dentro de los primeros 15 días del mes de enero del año en que se aplique, debiendo presentar a la aduana los cambios que sufran dichas tarifas durante el año de que se trate, en un plazo de 15 días siguientes a la fecha en que se dé el cambio. Los precios contenidos en la tarifa a que se refiere la presente regla son independientes de las tarifas que fije </w:t>
      </w:r>
      <w:smartTag w:uri="urn:schemas-microsoft-com:office:smarttags" w:element="PersonName">
        <w:smartTagPr>
          <w:attr w:name="ProductID" w:val="la SCT"/>
        </w:smartTagPr>
        <w:r w:rsidRPr="001D767E">
          <w:t>la SCT</w:t>
        </w:r>
      </w:smartTag>
      <w:r w:rsidRPr="001D767E">
        <w:t xml:space="preserve"> en los recintos portuarios conforme a los artículos 60, 61 y 62 de </w:t>
      </w:r>
      <w:smartTag w:uri="urn:schemas-microsoft-com:office:smarttags" w:element="PersonName">
        <w:smartTagPr>
          <w:attr w:name="ProductID" w:val="la Ley"/>
        </w:smartTagPr>
        <w:r w:rsidRPr="001D767E">
          <w:t>la Ley</w:t>
        </w:r>
      </w:smartTag>
      <w:r w:rsidRPr="001D767E">
        <w:t xml:space="preserve"> de Puertos, y deberán ser claramente distinguibles respecto de las mismas.</w:t>
      </w:r>
    </w:p>
    <w:p w:rsidR="00EF2F45" w:rsidRPr="001D767E" w:rsidRDefault="00EF2F45" w:rsidP="00EF2F45">
      <w:pPr>
        <w:pStyle w:val="Texto"/>
        <w:spacing w:after="88" w:line="228" w:lineRule="exact"/>
        <w:ind w:left="2160" w:hanging="720"/>
      </w:pPr>
      <w:r w:rsidRPr="001D767E">
        <w:rPr>
          <w:b/>
        </w:rPr>
        <w:t>VII.</w:t>
      </w:r>
      <w:r w:rsidRPr="001D767E">
        <w:tab/>
        <w:t>Para efectos de los artículos 15, fracciones IV y VII de la Ley, 40, incisos d) y q) y 232-A de la LFD, se deberá observar lo siguiente:</w:t>
      </w:r>
    </w:p>
    <w:p w:rsidR="00EF2F45" w:rsidRPr="001D767E" w:rsidRDefault="00EF2F45" w:rsidP="00EF2F45">
      <w:pPr>
        <w:pStyle w:val="Texto"/>
        <w:spacing w:after="88" w:line="228" w:lineRule="exact"/>
        <w:ind w:left="2592" w:hanging="432"/>
        <w:rPr>
          <w:b/>
        </w:rPr>
      </w:pPr>
      <w:r w:rsidRPr="001D767E">
        <w:rPr>
          <w:b/>
        </w:rPr>
        <w:t>a)</w:t>
      </w:r>
      <w:r w:rsidRPr="001D767E">
        <w:rPr>
          <w:b/>
        </w:rPr>
        <w:tab/>
      </w:r>
      <w:r w:rsidRPr="001D767E">
        <w:t>Presentar a más tardar el último día de cada mes, copia del dictamen a que se refiere la fracción II de la presenta regla, a la ACPPCE.</w:t>
      </w:r>
    </w:p>
    <w:p w:rsidR="00EF2F45" w:rsidRPr="001D767E" w:rsidRDefault="00EF2F45" w:rsidP="00EF2F45">
      <w:pPr>
        <w:pStyle w:val="Texto"/>
        <w:spacing w:after="88" w:line="228" w:lineRule="exact"/>
        <w:ind w:left="2592" w:hanging="432"/>
      </w:pPr>
      <w:r w:rsidRPr="001D767E">
        <w:rPr>
          <w:b/>
        </w:rPr>
        <w:t>b)</w:t>
      </w:r>
      <w:r w:rsidRPr="001D767E">
        <w:tab/>
        <w:t>Cuando así corresponda, efectuar a través del esquema electrónico e5cinco, el pago del aprovechamiento previsto en el artículo 15, fracción VII, en los términos establecidos en dicho artículo.</w:t>
      </w:r>
    </w:p>
    <w:p w:rsidR="00EF2F45" w:rsidRPr="001D767E" w:rsidRDefault="00EF2F45" w:rsidP="00EF2F45">
      <w:pPr>
        <w:pStyle w:val="Texto"/>
        <w:spacing w:after="88" w:line="228" w:lineRule="exact"/>
        <w:ind w:left="2592" w:hanging="432"/>
      </w:pPr>
      <w:r w:rsidRPr="001D767E">
        <w:rPr>
          <w:b/>
        </w:rPr>
        <w:t>c)</w:t>
      </w:r>
      <w:r w:rsidRPr="001D767E">
        <w:rPr>
          <w:b/>
        </w:rPr>
        <w:tab/>
      </w:r>
      <w:r w:rsidRPr="001D767E">
        <w:t>Tratándose de los recintos fiscalizados que tengan la obligación de pagar el derecho establecido en el artículo 232-A de la LFD, deberán efectuarlo a través del esquema electrónico e5cinco, observando lo establecido en el artículo 234 de la citada Ley.</w:t>
      </w:r>
    </w:p>
    <w:p w:rsidR="00EF2F45" w:rsidRPr="001D767E" w:rsidRDefault="00EF2F45" w:rsidP="00EF2F45">
      <w:pPr>
        <w:pStyle w:val="Texto"/>
        <w:spacing w:after="88" w:line="228" w:lineRule="exact"/>
        <w:ind w:left="2592" w:hanging="432"/>
      </w:pPr>
      <w:r w:rsidRPr="001D767E">
        <w:rPr>
          <w:b/>
        </w:rPr>
        <w:t>d)</w:t>
      </w:r>
      <w:r w:rsidRPr="001D767E">
        <w:rPr>
          <w:b/>
        </w:rPr>
        <w:tab/>
      </w:r>
      <w:r w:rsidRPr="001D767E">
        <w:t>Efectuar dentro del plazo previsto en el artículo 4, quinto párrafo de la LFD, el pago del derecho anual indicado en el artículo 40, inciso d) de la citada Ley, en relación con el Anexo 19 de la RMF.</w:t>
      </w:r>
    </w:p>
    <w:p w:rsidR="00EF2F45" w:rsidRPr="001D767E" w:rsidRDefault="00EF2F45" w:rsidP="00EF2F45">
      <w:pPr>
        <w:pStyle w:val="Texto"/>
        <w:spacing w:after="88" w:line="228" w:lineRule="exact"/>
        <w:ind w:left="2592" w:hanging="432"/>
      </w:pPr>
      <w:r w:rsidRPr="001D767E">
        <w:rPr>
          <w:b/>
        </w:rPr>
        <w:t>e)</w:t>
      </w:r>
      <w:r w:rsidRPr="001D767E">
        <w:rPr>
          <w:b/>
        </w:rPr>
        <w:tab/>
      </w:r>
      <w:r w:rsidRPr="001D767E">
        <w:t>En el caso de contar con autorización para que, dentro del recinto fiscalizado, las mercancías en ellos almacenadas puedan ser objeto de elaboración, transformación o reparación, deberá efectuar a través del esquema electrónico e5cinco, dentro del plazo previsto en el artículo 4, quinto párrafo de la LFD, el pago del derecho indicado en el artículo 40, inciso d) de la citada Ley, en relación con el Anexo 19 de la RMF.</w:t>
      </w:r>
    </w:p>
    <w:p w:rsidR="00EF2F45" w:rsidRPr="001D767E" w:rsidRDefault="00EF2F45" w:rsidP="00EF2F45">
      <w:pPr>
        <w:pStyle w:val="Texto"/>
        <w:spacing w:after="88" w:line="226" w:lineRule="exact"/>
        <w:ind w:left="2160" w:hanging="720"/>
      </w:pPr>
      <w:r w:rsidRPr="001D767E">
        <w:rPr>
          <w:b/>
        </w:rPr>
        <w:t>VIII.</w:t>
      </w:r>
      <w:r w:rsidRPr="001D767E">
        <w:tab/>
        <w:t xml:space="preserve">De conformidad con lo previsto en los artículos 14-B, primer párrafo y 15, primer párrafo, de </w:t>
      </w:r>
      <w:smartTag w:uri="urn:schemas-microsoft-com:office:smarttags" w:element="PersonName">
        <w:smartTagPr>
          <w:attr w:name="ProductID" w:val="la Ley"/>
        </w:smartTagPr>
        <w:r w:rsidRPr="001D767E">
          <w:t>la Ley</w:t>
        </w:r>
      </w:smartTag>
      <w:r w:rsidRPr="001D767E">
        <w:t>, los titulares de las concesiones y autorizaciones, dentro de los inmuebles en que prestan los servicios de manejo, almacenaje y custodia de mercancías, deberán permitir y coadyuvar con la autoridad aduanera en la práctica de inspecciones respecto de aquellos bienes que tienen bajo su resguardo.</w:t>
      </w:r>
    </w:p>
    <w:p w:rsidR="00EF2F45" w:rsidRPr="001D767E" w:rsidRDefault="00EF2F45" w:rsidP="00EF2F45">
      <w:pPr>
        <w:pStyle w:val="Texto"/>
        <w:spacing w:after="88" w:line="226" w:lineRule="exact"/>
        <w:ind w:left="2160" w:hanging="720"/>
      </w:pPr>
      <w:r w:rsidRPr="001D767E">
        <w:rPr>
          <w:b/>
        </w:rPr>
        <w:t>IX.</w:t>
      </w:r>
      <w:r w:rsidRPr="001D767E">
        <w:rPr>
          <w:b/>
        </w:rPr>
        <w:tab/>
      </w:r>
      <w:r w:rsidRPr="001D767E">
        <w:t xml:space="preserve">Para los efectos de lo previsto en los artículos 1, 26, fracción III y 144, fracción IX, de </w:t>
      </w:r>
      <w:smartTag w:uri="urn:schemas-microsoft-com:office:smarttags" w:element="PersonName">
        <w:smartTagPr>
          <w:attr w:name="ProductID" w:val="la Ley"/>
        </w:smartTagPr>
        <w:r w:rsidRPr="001D767E">
          <w:t>la Ley</w:t>
        </w:r>
      </w:smartTag>
      <w:r w:rsidRPr="001D767E">
        <w:t>, deberán destinar un lugar para la práctica de las funciones de inspección y vigilancia del manejo, transporte o tenencia de la mercancía que tienen bajo su resguardo, a las que únicamente tendrá acceso el personal que autorice la aduana que corresponda. Dichas instalaciones deberán cumplir con los requisitos que mediante lineamientos señala el SAT, mismos que se darán a conocer en el Portal del SAT.</w:t>
      </w:r>
    </w:p>
    <w:p w:rsidR="00EF2F45" w:rsidRPr="001D767E" w:rsidRDefault="00EF2F45" w:rsidP="00EF2F45">
      <w:pPr>
        <w:pStyle w:val="Texto"/>
        <w:spacing w:after="88" w:line="226" w:lineRule="exact"/>
        <w:ind w:left="1440" w:firstLine="0"/>
        <w:rPr>
          <w:i/>
        </w:rPr>
      </w:pPr>
      <w:r w:rsidRPr="001D767E">
        <w:rPr>
          <w:i/>
        </w:rPr>
        <w:t xml:space="preserve">Ley 1, 14, 14-B, 14-D, 15, 26-III, 144-IX, 186-XIV, 187-XIV, CFF 52-I, 52-A, 134-III, LFD 4, 40, 232-A, 234, Reglamento 54-II, 55, Ley Federal de Protección al Consumidor 8, 57, 58, Ley de Puertos 60, 61, 62, RGCE 1.1.5., Anexo 19 de </w:t>
      </w:r>
      <w:smartTag w:uri="urn:schemas-microsoft-com:office:smarttags" w:element="PersonName">
        <w:smartTagPr>
          <w:attr w:name="ProductID" w:val="la RMF"/>
        </w:smartTagPr>
        <w:r w:rsidRPr="001D767E">
          <w:rPr>
            <w:i/>
          </w:rPr>
          <w:t>la RMF</w:t>
        </w:r>
      </w:smartTag>
    </w:p>
    <w:p w:rsidR="00EF2F45" w:rsidRPr="001D767E" w:rsidRDefault="00EF2F45" w:rsidP="00EF2F45">
      <w:pPr>
        <w:pStyle w:val="Texto"/>
        <w:spacing w:after="88" w:line="226" w:lineRule="exact"/>
        <w:ind w:left="1440" w:hanging="1152"/>
        <w:rPr>
          <w:b/>
        </w:rPr>
      </w:pPr>
      <w:r w:rsidRPr="001D767E">
        <w:rPr>
          <w:b/>
        </w:rPr>
        <w:tab/>
        <w:t>Autorización para prestar los servicios de carga, descarga y maniobras</w:t>
      </w:r>
    </w:p>
    <w:p w:rsidR="00EF2F45" w:rsidRPr="001D767E" w:rsidRDefault="00EF2F45" w:rsidP="00EF2F45">
      <w:pPr>
        <w:pStyle w:val="Texto"/>
        <w:spacing w:after="88" w:line="226" w:lineRule="exact"/>
        <w:ind w:left="1440" w:hanging="1152"/>
      </w:pPr>
      <w:r w:rsidRPr="001D767E">
        <w:rPr>
          <w:b/>
        </w:rPr>
        <w:t>2.3.6.</w:t>
      </w:r>
      <w:r w:rsidRPr="001D767E">
        <w:tab/>
        <w:t xml:space="preserve">Para los efectos del artículo 14-C de la Ley, las personas morales interesadas en prestar los servicios de carga, descarga y maniobras de mercancías dentro de los recintos </w:t>
      </w:r>
      <w:r w:rsidRPr="001D767E">
        <w:lastRenderedPageBreak/>
        <w:t>fiscales, deberán presentar solicitud ante la ACAJA, en el Portal del SAT, accediendo a la Ventanilla Digital y cumplir con lo dispuesto en la ficha de trámite 22/LA.</w:t>
      </w:r>
    </w:p>
    <w:p w:rsidR="00EF2F45" w:rsidRPr="001D767E" w:rsidRDefault="00EF2F45" w:rsidP="00EF2F45">
      <w:pPr>
        <w:pStyle w:val="Texto"/>
        <w:spacing w:after="88" w:line="226" w:lineRule="exact"/>
        <w:ind w:left="1440" w:hanging="1152"/>
        <w:rPr>
          <w:b/>
          <w:i/>
        </w:rPr>
      </w:pPr>
      <w:r w:rsidRPr="001D767E">
        <w:tab/>
      </w:r>
      <w:r w:rsidRPr="001D767E">
        <w:rPr>
          <w:i/>
        </w:rPr>
        <w:t>Ley 14-C, RGCE 1.2.2., Anexo 1-A</w:t>
      </w:r>
    </w:p>
    <w:p w:rsidR="00EF2F45" w:rsidRPr="001D767E" w:rsidRDefault="00EF2F45" w:rsidP="00EF2F45">
      <w:pPr>
        <w:pStyle w:val="Texto"/>
        <w:spacing w:after="88" w:line="220" w:lineRule="exact"/>
        <w:ind w:left="1440" w:hanging="1152"/>
        <w:rPr>
          <w:b/>
        </w:rPr>
      </w:pPr>
      <w:r w:rsidRPr="001D767E">
        <w:rPr>
          <w:b/>
        </w:rPr>
        <w:tab/>
        <w:t>Registro y control de mercancías en Recintos Fiscalizados</w:t>
      </w:r>
    </w:p>
    <w:p w:rsidR="00EF2F45" w:rsidRPr="001D767E" w:rsidRDefault="00EF2F45" w:rsidP="00EF2F45">
      <w:pPr>
        <w:pStyle w:val="Texto"/>
        <w:spacing w:after="88" w:line="220" w:lineRule="exact"/>
        <w:ind w:left="1440" w:hanging="1152"/>
        <w:rPr>
          <w:b/>
          <w:i/>
        </w:rPr>
      </w:pPr>
      <w:r w:rsidRPr="001D767E">
        <w:rPr>
          <w:b/>
        </w:rPr>
        <w:t>2.3.8.</w:t>
      </w:r>
      <w:r w:rsidRPr="001D767E">
        <w:tab/>
        <w:t>Para los efectos de los artículos 15, fracciones III, IV, VII y último párrafo, de la Ley y 48 del Reglamento, los recintos fiscalizados deberán dar cumplimiento a los lineamientos emitidos por la AGA, respecto de las cámaras de circuito cerrado de televisión, mismos que se darán a conocer en el Portal del SAT, así como adoptar las medidas que se requieran, incluyendo la infraestructura y equipamiento necesario, para que la aduana respectiva pueda realizar la consulta a las cámaras de circuito cerrado en tiempo real y del registro simultáneo en el sistema con que cuente el recinto fiscalizado para tal fin. Lo anterior se deberá llevar a cabo en coordinación con la aduana. En el citado registro deberán incluirse por lo menos los siguientes datos:</w:t>
      </w:r>
    </w:p>
    <w:p w:rsidR="00EF2F45" w:rsidRPr="001D767E" w:rsidRDefault="00EF2F45" w:rsidP="00EF2F45">
      <w:pPr>
        <w:pStyle w:val="Texto"/>
        <w:spacing w:after="88" w:line="220" w:lineRule="exact"/>
        <w:ind w:left="1440" w:hanging="1152"/>
      </w:pPr>
      <w:r w:rsidRPr="001D767E">
        <w:rPr>
          <w:b/>
        </w:rPr>
        <w:tab/>
        <w:t>I.</w:t>
      </w:r>
      <w:r w:rsidRPr="001D767E">
        <w:tab/>
        <w:t>Al ingreso de la mercancía:</w:t>
      </w:r>
    </w:p>
    <w:p w:rsidR="00EF2F45" w:rsidRPr="001D767E" w:rsidRDefault="00EF2F45" w:rsidP="00EF2F45">
      <w:pPr>
        <w:pStyle w:val="Texto"/>
        <w:spacing w:after="88" w:line="220" w:lineRule="exact"/>
        <w:ind w:left="2592" w:hanging="432"/>
      </w:pPr>
      <w:r w:rsidRPr="001D767E">
        <w:rPr>
          <w:b/>
        </w:rPr>
        <w:t>a)</w:t>
      </w:r>
      <w:r w:rsidRPr="001D767E">
        <w:rPr>
          <w:b/>
        </w:rPr>
        <w:tab/>
      </w:r>
      <w:r w:rsidRPr="001D767E">
        <w:t>Fecha de ingreso de la mercancía al recinto fiscalizado.</w:t>
      </w:r>
    </w:p>
    <w:p w:rsidR="00EF2F45" w:rsidRPr="001D767E" w:rsidRDefault="00EF2F45" w:rsidP="00EF2F45">
      <w:pPr>
        <w:pStyle w:val="Texto"/>
        <w:spacing w:after="88" w:line="220" w:lineRule="exact"/>
        <w:ind w:left="2592" w:hanging="432"/>
      </w:pPr>
      <w:r w:rsidRPr="001D767E">
        <w:rPr>
          <w:b/>
        </w:rPr>
        <w:t>b)</w:t>
      </w:r>
      <w:r w:rsidRPr="001D767E">
        <w:rPr>
          <w:b/>
        </w:rPr>
        <w:tab/>
      </w:r>
      <w:r w:rsidRPr="001D767E">
        <w:t>Fecha de arribo del buque, en el caso de aduanas de tráfico marítimo.</w:t>
      </w:r>
    </w:p>
    <w:p w:rsidR="00EF2F45" w:rsidRPr="001D767E" w:rsidRDefault="00EF2F45" w:rsidP="00EF2F45">
      <w:pPr>
        <w:pStyle w:val="Texto"/>
        <w:spacing w:after="88" w:line="220" w:lineRule="exact"/>
        <w:ind w:left="2592" w:hanging="432"/>
      </w:pPr>
      <w:r w:rsidRPr="001D767E">
        <w:rPr>
          <w:b/>
        </w:rPr>
        <w:t>c)</w:t>
      </w:r>
      <w:r w:rsidRPr="001D767E">
        <w:rPr>
          <w:b/>
        </w:rPr>
        <w:tab/>
      </w:r>
      <w:r w:rsidRPr="001D767E">
        <w:t>Número del conocimiento de embarque, guía aérea (máster y/o guía house) o carta de porte.</w:t>
      </w:r>
    </w:p>
    <w:p w:rsidR="00EF2F45" w:rsidRPr="001D767E" w:rsidRDefault="00EF2F45" w:rsidP="00EF2F45">
      <w:pPr>
        <w:pStyle w:val="Texto"/>
        <w:spacing w:after="88" w:line="220" w:lineRule="exact"/>
        <w:ind w:left="2592" w:hanging="432"/>
      </w:pPr>
      <w:r w:rsidRPr="001D767E">
        <w:rPr>
          <w:b/>
        </w:rPr>
        <w:t>d)</w:t>
      </w:r>
      <w:r w:rsidRPr="001D767E">
        <w:rPr>
          <w:b/>
        </w:rPr>
        <w:tab/>
      </w:r>
      <w:r w:rsidRPr="001D767E">
        <w:t>Número de registro de buque/número de vuelo/número de contenedor.</w:t>
      </w:r>
    </w:p>
    <w:p w:rsidR="00EF2F45" w:rsidRPr="001D767E" w:rsidRDefault="00EF2F45" w:rsidP="00EF2F45">
      <w:pPr>
        <w:pStyle w:val="Texto"/>
        <w:spacing w:after="88" w:line="220" w:lineRule="exact"/>
        <w:ind w:left="2592" w:hanging="432"/>
        <w:rPr>
          <w:b/>
          <w:i/>
        </w:rPr>
      </w:pPr>
      <w:r w:rsidRPr="001D767E">
        <w:rPr>
          <w:b/>
        </w:rPr>
        <w:t>e)</w:t>
      </w:r>
      <w:r w:rsidRPr="001D767E">
        <w:rPr>
          <w:b/>
        </w:rPr>
        <w:tab/>
      </w:r>
      <w:r w:rsidRPr="001D767E">
        <w:t>Dimensión, tipo y número de sellos del contenedor y número de candados, en su caso.</w:t>
      </w:r>
    </w:p>
    <w:p w:rsidR="00EF2F45" w:rsidRPr="001D767E" w:rsidRDefault="00EF2F45" w:rsidP="00EF2F45">
      <w:pPr>
        <w:pStyle w:val="Texto"/>
        <w:spacing w:after="88" w:line="220" w:lineRule="exact"/>
        <w:ind w:left="2592" w:hanging="432"/>
      </w:pPr>
      <w:r w:rsidRPr="001D767E">
        <w:rPr>
          <w:b/>
        </w:rPr>
        <w:t>f)</w:t>
      </w:r>
      <w:r w:rsidRPr="001D767E">
        <w:rPr>
          <w:b/>
        </w:rPr>
        <w:tab/>
      </w:r>
      <w:r w:rsidRPr="001D767E">
        <w:t>Primer puerto, aeropuerto, terminal ferroviaria o lugar de embarque (lugar en el que se cargaron las mercancías).</w:t>
      </w:r>
    </w:p>
    <w:p w:rsidR="00EF2F45" w:rsidRPr="001D767E" w:rsidRDefault="00EF2F45" w:rsidP="00EF2F45">
      <w:pPr>
        <w:pStyle w:val="Texto"/>
        <w:spacing w:after="88" w:line="220" w:lineRule="exact"/>
        <w:ind w:left="2592" w:hanging="432"/>
      </w:pPr>
      <w:r w:rsidRPr="001D767E">
        <w:rPr>
          <w:b/>
        </w:rPr>
        <w:t>g)</w:t>
      </w:r>
      <w:r w:rsidRPr="001D767E">
        <w:rPr>
          <w:b/>
        </w:rPr>
        <w:tab/>
      </w:r>
      <w:r w:rsidRPr="001D767E">
        <w:t>Descripción de la mercancía.</w:t>
      </w:r>
    </w:p>
    <w:p w:rsidR="00EF2F45" w:rsidRPr="001D767E" w:rsidRDefault="00EF2F45" w:rsidP="00EF2F45">
      <w:pPr>
        <w:pStyle w:val="Texto"/>
        <w:spacing w:after="88" w:line="220" w:lineRule="exact"/>
        <w:ind w:left="2592" w:hanging="432"/>
      </w:pPr>
      <w:r w:rsidRPr="001D767E">
        <w:rPr>
          <w:b/>
        </w:rPr>
        <w:t>h)</w:t>
      </w:r>
      <w:r w:rsidRPr="001D767E">
        <w:rPr>
          <w:b/>
        </w:rPr>
        <w:tab/>
      </w:r>
      <w:r w:rsidRPr="001D767E">
        <w:t>Peso y unidad de medida.</w:t>
      </w:r>
    </w:p>
    <w:p w:rsidR="00EF2F45" w:rsidRPr="001D767E" w:rsidRDefault="00EF2F45" w:rsidP="00EF2F45">
      <w:pPr>
        <w:pStyle w:val="Texto"/>
        <w:spacing w:after="88" w:line="220" w:lineRule="exact"/>
        <w:ind w:left="2592" w:hanging="432"/>
      </w:pPr>
      <w:r w:rsidRPr="001D767E">
        <w:rPr>
          <w:b/>
        </w:rPr>
        <w:t>i)</w:t>
      </w:r>
      <w:r w:rsidRPr="001D767E">
        <w:rPr>
          <w:b/>
        </w:rPr>
        <w:tab/>
      </w:r>
      <w:r w:rsidRPr="001D767E">
        <w:t>Número de bultos, especificando el tipo de bulto: caja, saco, tarima, tambor, etc., o si se trata de mercancía a granel.</w:t>
      </w:r>
    </w:p>
    <w:p w:rsidR="00EF2F45" w:rsidRPr="001D767E" w:rsidRDefault="00EF2F45" w:rsidP="00EF2F45">
      <w:pPr>
        <w:pStyle w:val="Texto"/>
        <w:spacing w:after="88" w:line="220" w:lineRule="exact"/>
        <w:ind w:left="2592" w:hanging="432"/>
      </w:pPr>
      <w:r w:rsidRPr="001D767E">
        <w:rPr>
          <w:b/>
        </w:rPr>
        <w:t>j)</w:t>
      </w:r>
      <w:r w:rsidRPr="001D767E">
        <w:rPr>
          <w:b/>
        </w:rPr>
        <w:tab/>
      </w:r>
      <w:r w:rsidRPr="001D767E">
        <w:t>Valor comercial declarado en el documento de transporte, en su caso.</w:t>
      </w:r>
    </w:p>
    <w:p w:rsidR="00EF2F45" w:rsidRPr="001D767E" w:rsidRDefault="00EF2F45" w:rsidP="00EF2F45">
      <w:pPr>
        <w:pStyle w:val="Texto"/>
        <w:spacing w:after="88" w:line="220" w:lineRule="exact"/>
        <w:ind w:left="2592" w:hanging="432"/>
      </w:pPr>
      <w:r w:rsidRPr="001D767E">
        <w:rPr>
          <w:b/>
        </w:rPr>
        <w:t>k)</w:t>
      </w:r>
      <w:r w:rsidRPr="001D767E">
        <w:rPr>
          <w:b/>
        </w:rPr>
        <w:tab/>
      </w:r>
      <w:r w:rsidRPr="001D767E">
        <w:t>Nombre y domicilio del consignatario original o la indicación de ser a la orden/remitente original manifestado en el conocimiento de embarque/persona a quién notificar.</w:t>
      </w:r>
    </w:p>
    <w:p w:rsidR="00EF2F45" w:rsidRPr="001D767E" w:rsidRDefault="00EF2F45" w:rsidP="00EF2F45">
      <w:pPr>
        <w:pStyle w:val="Texto"/>
        <w:spacing w:after="88" w:line="220" w:lineRule="exact"/>
        <w:ind w:left="2592" w:hanging="432"/>
      </w:pPr>
      <w:r w:rsidRPr="001D767E">
        <w:rPr>
          <w:b/>
        </w:rPr>
        <w:t>l)</w:t>
      </w:r>
      <w:r w:rsidRPr="001D767E">
        <w:rPr>
          <w:b/>
        </w:rPr>
        <w:tab/>
      </w:r>
      <w:r w:rsidRPr="001D767E">
        <w:t>Fecha de conclusión de descarga de la mercancía, en el caso de aduanas de tráfico marítimo.</w:t>
      </w:r>
    </w:p>
    <w:p w:rsidR="00EF2F45" w:rsidRPr="001D767E" w:rsidRDefault="00EF2F45" w:rsidP="00EF2F45">
      <w:pPr>
        <w:pStyle w:val="Texto"/>
        <w:spacing w:after="88" w:line="218" w:lineRule="exact"/>
        <w:ind w:left="2592" w:hanging="432"/>
      </w:pPr>
      <w:r w:rsidRPr="001D767E">
        <w:tab/>
        <w:t>Los datos a que se refieren los incisos del c) al k) de esta fracción, serán conforme a la información contenida en los documentos a que se refiere el documento de transporte.</w:t>
      </w:r>
    </w:p>
    <w:p w:rsidR="00EF2F45" w:rsidRPr="001D767E" w:rsidRDefault="00EF2F45" w:rsidP="00EF2F45">
      <w:pPr>
        <w:pStyle w:val="Texto"/>
        <w:spacing w:after="88" w:line="218" w:lineRule="exact"/>
        <w:ind w:left="2592" w:hanging="432"/>
      </w:pPr>
      <w:r w:rsidRPr="001D767E">
        <w:rPr>
          <w:b/>
        </w:rPr>
        <w:t>m)</w:t>
      </w:r>
      <w:r w:rsidRPr="001D767E">
        <w:rPr>
          <w:b/>
        </w:rPr>
        <w:tab/>
      </w:r>
      <w:r w:rsidRPr="001D767E">
        <w:t>Nombre de quien envía la mercancía (remitente, proveedor y/o embarcador de la mercancía).</w:t>
      </w:r>
    </w:p>
    <w:p w:rsidR="00EF2F45" w:rsidRPr="001D767E" w:rsidRDefault="00EF2F45" w:rsidP="00EF2F45">
      <w:pPr>
        <w:pStyle w:val="Texto"/>
        <w:spacing w:after="88" w:line="218" w:lineRule="exact"/>
        <w:ind w:left="2592" w:hanging="432"/>
        <w:rPr>
          <w:b/>
          <w:i/>
        </w:rPr>
      </w:pPr>
      <w:r w:rsidRPr="001D767E">
        <w:rPr>
          <w:b/>
        </w:rPr>
        <w:t>n)</w:t>
      </w:r>
      <w:r w:rsidRPr="001D767E">
        <w:rPr>
          <w:b/>
        </w:rPr>
        <w:tab/>
      </w:r>
      <w:r w:rsidRPr="001D767E">
        <w:t>Domicilio de quien envía la mercancía (remitente, proveedor y/o embarcador de la mercancía).</w:t>
      </w:r>
    </w:p>
    <w:p w:rsidR="00EF2F45" w:rsidRPr="001D767E" w:rsidRDefault="00EF2F45" w:rsidP="00EF2F45">
      <w:pPr>
        <w:pStyle w:val="Texto"/>
        <w:spacing w:after="88" w:line="218" w:lineRule="exact"/>
        <w:ind w:left="2592" w:hanging="432"/>
        <w:rPr>
          <w:b/>
        </w:rPr>
      </w:pPr>
      <w:r w:rsidRPr="001D767E">
        <w:rPr>
          <w:b/>
        </w:rPr>
        <w:t>o)</w:t>
      </w:r>
      <w:r w:rsidRPr="001D767E">
        <w:rPr>
          <w:b/>
        </w:rPr>
        <w:tab/>
      </w:r>
      <w:r w:rsidRPr="001D767E">
        <w:t xml:space="preserve">Las mercancías que fueron embargadas por las autoridades aduaneras o las que hayan pasado a propiedad de Fisco Federal, se deberá especificar si la mercancía se encuentra dentro del 20% asignado a la autoridad aduanera, indicando en cada caso el oficio emitido por la aduana en relación a la solicitud de ingreso al recinto fiscalizado de la mercancía embargada y, en su caso, el oficio en donde se le hizo del conocimiento que la mercancía pasó a propiedad del Fisco Federal, en relación con el artículo 15, fracción IV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after="88" w:line="218" w:lineRule="exact"/>
        <w:ind w:left="2592" w:hanging="432"/>
        <w:rPr>
          <w:b/>
        </w:rPr>
      </w:pPr>
      <w:r w:rsidRPr="001D767E">
        <w:rPr>
          <w:b/>
        </w:rPr>
        <w:t>p)</w:t>
      </w:r>
      <w:r w:rsidRPr="001D767E">
        <w:rPr>
          <w:b/>
        </w:rPr>
        <w:tab/>
      </w:r>
      <w:r w:rsidRPr="001D767E">
        <w:t>Identificar las mercancías que se encuentran almacenadas a solicitud de alguna autoridad diferente a la aduanera.</w:t>
      </w:r>
    </w:p>
    <w:p w:rsidR="00EF2F45" w:rsidRPr="001D767E" w:rsidRDefault="00EF2F45" w:rsidP="00EF2F45">
      <w:pPr>
        <w:pStyle w:val="Texto"/>
        <w:spacing w:after="88" w:line="218" w:lineRule="exact"/>
        <w:ind w:left="2160" w:hanging="720"/>
      </w:pPr>
      <w:r w:rsidRPr="001D767E">
        <w:rPr>
          <w:b/>
        </w:rPr>
        <w:t>II.</w:t>
      </w:r>
      <w:r w:rsidRPr="001D767E">
        <w:tab/>
        <w:t>Durante la permanencia de la mercancía en el recinto fiscalizado:</w:t>
      </w:r>
    </w:p>
    <w:p w:rsidR="00EF2F45" w:rsidRPr="001D767E" w:rsidRDefault="00EF2F45" w:rsidP="00EF2F45">
      <w:pPr>
        <w:pStyle w:val="Texto"/>
        <w:spacing w:after="88" w:line="218" w:lineRule="exact"/>
        <w:ind w:left="2592" w:hanging="432"/>
        <w:rPr>
          <w:b/>
          <w:i/>
        </w:rPr>
      </w:pPr>
      <w:r w:rsidRPr="001D767E">
        <w:rPr>
          <w:b/>
        </w:rPr>
        <w:lastRenderedPageBreak/>
        <w:t>a)</w:t>
      </w:r>
      <w:r w:rsidRPr="001D767E">
        <w:rPr>
          <w:b/>
        </w:rPr>
        <w:tab/>
      </w:r>
      <w:r w:rsidRPr="001D767E">
        <w:t>Información relativa a la violación, daño o extravío de los bultos o mercancías almacenados.</w:t>
      </w:r>
    </w:p>
    <w:p w:rsidR="00EF2F45" w:rsidRPr="001D767E" w:rsidRDefault="00EF2F45" w:rsidP="00EF2F45">
      <w:pPr>
        <w:pStyle w:val="Texto"/>
        <w:spacing w:after="88" w:line="218" w:lineRule="exact"/>
        <w:ind w:left="2160" w:hanging="720"/>
      </w:pPr>
      <w:r w:rsidRPr="001D767E">
        <w:rPr>
          <w:b/>
        </w:rPr>
        <w:t>III.</w:t>
      </w:r>
      <w:r w:rsidRPr="001D767E">
        <w:rPr>
          <w:b/>
        </w:rPr>
        <w:tab/>
      </w:r>
      <w:r w:rsidRPr="001D767E">
        <w:t>A la salida de la mercancía del recinto fiscalizado:</w:t>
      </w:r>
    </w:p>
    <w:p w:rsidR="00EF2F45" w:rsidRPr="001D767E" w:rsidRDefault="00EF2F45" w:rsidP="00EF2F45">
      <w:pPr>
        <w:pStyle w:val="Texto"/>
        <w:spacing w:after="88" w:line="218" w:lineRule="exact"/>
        <w:ind w:left="2592" w:hanging="432"/>
      </w:pPr>
      <w:r w:rsidRPr="001D767E">
        <w:rPr>
          <w:b/>
        </w:rPr>
        <w:t>a)</w:t>
      </w:r>
      <w:r w:rsidRPr="001D767E">
        <w:rPr>
          <w:b/>
        </w:rPr>
        <w:tab/>
      </w:r>
      <w:r w:rsidRPr="001D767E">
        <w:t>Fecha de salida de la mercancía del recinto fiscalizado.</w:t>
      </w:r>
    </w:p>
    <w:p w:rsidR="00EF2F45" w:rsidRPr="001D767E" w:rsidRDefault="00EF2F45" w:rsidP="00EF2F45">
      <w:pPr>
        <w:pStyle w:val="Texto"/>
        <w:spacing w:after="88" w:line="218" w:lineRule="exact"/>
        <w:ind w:left="2592" w:hanging="432"/>
      </w:pPr>
      <w:r w:rsidRPr="001D767E">
        <w:rPr>
          <w:b/>
        </w:rPr>
        <w:t>b)</w:t>
      </w:r>
      <w:r w:rsidRPr="001D767E">
        <w:rPr>
          <w:b/>
        </w:rPr>
        <w:tab/>
      </w:r>
      <w:r w:rsidRPr="001D767E">
        <w:t>Periodo de almacenaje (identificando el almacenaje gratuito).</w:t>
      </w:r>
    </w:p>
    <w:p w:rsidR="00EF2F45" w:rsidRPr="001D767E" w:rsidRDefault="00EF2F45" w:rsidP="00EF2F45">
      <w:pPr>
        <w:pStyle w:val="Texto"/>
        <w:spacing w:after="88" w:line="218" w:lineRule="exact"/>
        <w:ind w:left="2592" w:hanging="432"/>
      </w:pPr>
      <w:r w:rsidRPr="001D767E">
        <w:rPr>
          <w:b/>
        </w:rPr>
        <w:t>c)</w:t>
      </w:r>
      <w:r w:rsidRPr="001D767E">
        <w:rPr>
          <w:b/>
        </w:rPr>
        <w:tab/>
      </w:r>
      <w:r w:rsidRPr="001D767E">
        <w:t>Fecha en que causa abandono.</w:t>
      </w:r>
    </w:p>
    <w:p w:rsidR="00EF2F45" w:rsidRPr="001D767E" w:rsidRDefault="00EF2F45" w:rsidP="00EF2F45">
      <w:pPr>
        <w:pStyle w:val="Texto"/>
        <w:spacing w:after="88" w:line="218" w:lineRule="exact"/>
        <w:ind w:left="2592" w:hanging="432"/>
      </w:pPr>
      <w:r w:rsidRPr="001D767E">
        <w:rPr>
          <w:b/>
        </w:rPr>
        <w:t>d)</w:t>
      </w:r>
      <w:r w:rsidRPr="001D767E">
        <w:rPr>
          <w:b/>
        </w:rPr>
        <w:tab/>
      </w:r>
      <w:r w:rsidRPr="001D767E">
        <w:t>Fecha en que se haya presentado a la aduana el aviso de la mercancía que hubiera causado abandono.</w:t>
      </w:r>
    </w:p>
    <w:p w:rsidR="00EF2F45" w:rsidRPr="001D767E" w:rsidRDefault="00EF2F45" w:rsidP="00EF2F45">
      <w:pPr>
        <w:pStyle w:val="Texto"/>
        <w:spacing w:after="88" w:line="218" w:lineRule="exact"/>
        <w:ind w:left="2592" w:hanging="432"/>
      </w:pPr>
      <w:r w:rsidRPr="001D767E">
        <w:rPr>
          <w:b/>
        </w:rPr>
        <w:t>e)</w:t>
      </w:r>
      <w:r w:rsidRPr="001D767E">
        <w:rPr>
          <w:b/>
        </w:rPr>
        <w:tab/>
      </w:r>
      <w:r w:rsidRPr="001D767E">
        <w:t>Número de pedimento.</w:t>
      </w:r>
    </w:p>
    <w:p w:rsidR="00EF2F45" w:rsidRPr="001D767E" w:rsidRDefault="00EF2F45" w:rsidP="00EF2F45">
      <w:pPr>
        <w:pStyle w:val="Texto"/>
        <w:spacing w:after="88" w:line="218" w:lineRule="exact"/>
        <w:ind w:left="2592" w:hanging="432"/>
      </w:pPr>
      <w:r w:rsidRPr="001D767E">
        <w:rPr>
          <w:b/>
        </w:rPr>
        <w:t>f)</w:t>
      </w:r>
      <w:r w:rsidRPr="001D767E">
        <w:rPr>
          <w:b/>
        </w:rPr>
        <w:tab/>
      </w:r>
      <w:r w:rsidRPr="001D767E">
        <w:t>Clave de pedimento.</w:t>
      </w:r>
    </w:p>
    <w:p w:rsidR="00EF2F45" w:rsidRPr="001D767E" w:rsidRDefault="00EF2F45" w:rsidP="00EF2F45">
      <w:pPr>
        <w:pStyle w:val="Texto"/>
        <w:spacing w:after="88" w:line="218" w:lineRule="exact"/>
        <w:ind w:left="2592" w:hanging="432"/>
      </w:pPr>
      <w:r w:rsidRPr="001D767E">
        <w:rPr>
          <w:b/>
        </w:rPr>
        <w:t>g)</w:t>
      </w:r>
      <w:r w:rsidRPr="001D767E">
        <w:rPr>
          <w:b/>
        </w:rPr>
        <w:tab/>
      </w:r>
      <w:r w:rsidRPr="001D767E">
        <w:t>Número de patente de agente aduanal o número de autorización del apoderado aduanal, del importador o exportador.</w:t>
      </w:r>
    </w:p>
    <w:p w:rsidR="00EF2F45" w:rsidRPr="001D767E" w:rsidRDefault="00EF2F45" w:rsidP="00EF2F45">
      <w:pPr>
        <w:pStyle w:val="Texto"/>
        <w:spacing w:after="88" w:line="218" w:lineRule="exact"/>
        <w:ind w:left="2592" w:hanging="432"/>
      </w:pPr>
      <w:r w:rsidRPr="001D767E">
        <w:rPr>
          <w:b/>
        </w:rPr>
        <w:t>h</w:t>
      </w:r>
      <w:r w:rsidRPr="001D767E">
        <w:t>)</w:t>
      </w:r>
      <w:r w:rsidRPr="001D767E">
        <w:tab/>
        <w:t>Nombre de la empresa que llevó a cabo la transferencia y fecha en que se realizó.</w:t>
      </w:r>
    </w:p>
    <w:p w:rsidR="00EF2F45" w:rsidRPr="001D767E" w:rsidRDefault="00EF2F45" w:rsidP="00EF2F45">
      <w:pPr>
        <w:pStyle w:val="Texto"/>
        <w:spacing w:after="88" w:line="218" w:lineRule="exact"/>
        <w:ind w:left="2592" w:hanging="432"/>
      </w:pPr>
      <w:r w:rsidRPr="001D767E">
        <w:rPr>
          <w:b/>
        </w:rPr>
        <w:t>i)</w:t>
      </w:r>
      <w:r w:rsidRPr="001D767E">
        <w:rPr>
          <w:b/>
        </w:rPr>
        <w:tab/>
      </w:r>
      <w:r w:rsidRPr="001D767E">
        <w:t>Fecha y destino del retorno, en su caso.</w:t>
      </w:r>
    </w:p>
    <w:p w:rsidR="00EF2F45" w:rsidRPr="001D767E" w:rsidRDefault="00EF2F45" w:rsidP="00EF2F45">
      <w:pPr>
        <w:pStyle w:val="Texto"/>
        <w:spacing w:after="88" w:line="218" w:lineRule="exact"/>
        <w:ind w:left="2592" w:hanging="432"/>
      </w:pPr>
      <w:r w:rsidRPr="001D767E">
        <w:rPr>
          <w:b/>
        </w:rPr>
        <w:t>j)</w:t>
      </w:r>
      <w:r w:rsidRPr="001D767E">
        <w:rPr>
          <w:b/>
        </w:rPr>
        <w:tab/>
      </w:r>
      <w:r w:rsidRPr="001D767E">
        <w:t>Desconsolidado (contenedor, almacén, medio de transporte).</w:t>
      </w:r>
    </w:p>
    <w:p w:rsidR="00EF2F45" w:rsidRPr="001D767E" w:rsidRDefault="00EF2F45" w:rsidP="00EF2F45">
      <w:pPr>
        <w:pStyle w:val="Texto"/>
        <w:spacing w:after="88" w:line="218" w:lineRule="exact"/>
        <w:ind w:left="2592" w:hanging="432"/>
      </w:pPr>
      <w:r w:rsidRPr="001D767E">
        <w:rPr>
          <w:b/>
        </w:rPr>
        <w:t>k)</w:t>
      </w:r>
      <w:r w:rsidRPr="001D767E">
        <w:rPr>
          <w:b/>
        </w:rPr>
        <w:tab/>
      </w:r>
      <w:r w:rsidRPr="001D767E">
        <w:t>Consolidado (contenedor, almacén, medio de transporte).</w:t>
      </w:r>
    </w:p>
    <w:p w:rsidR="00EF2F45" w:rsidRPr="001D767E" w:rsidRDefault="00EF2F45" w:rsidP="00EF2F45">
      <w:pPr>
        <w:pStyle w:val="Texto"/>
        <w:spacing w:after="88" w:line="218" w:lineRule="exact"/>
        <w:ind w:left="2592" w:hanging="432"/>
        <w:rPr>
          <w:b/>
          <w:i/>
        </w:rPr>
      </w:pPr>
      <w:r w:rsidRPr="001D767E">
        <w:rPr>
          <w:b/>
        </w:rPr>
        <w:t>l)</w:t>
      </w:r>
      <w:r w:rsidRPr="001D767E">
        <w:rPr>
          <w:b/>
        </w:rPr>
        <w:tab/>
      </w:r>
      <w:r w:rsidRPr="001D767E">
        <w:t>Registro de previos y toma de muestras (agente, apoderado aduanal o importador que efectuó el previo, fecha de movimiento).</w:t>
      </w:r>
    </w:p>
    <w:p w:rsidR="00EF2F45" w:rsidRPr="001D767E" w:rsidRDefault="00EF2F45" w:rsidP="00EF2F45">
      <w:pPr>
        <w:pStyle w:val="Texto"/>
        <w:spacing w:after="88" w:line="218" w:lineRule="exact"/>
        <w:ind w:left="2160" w:hanging="720"/>
      </w:pPr>
      <w:r w:rsidRPr="001D767E">
        <w:rPr>
          <w:b/>
        </w:rPr>
        <w:t xml:space="preserve">IV. </w:t>
      </w:r>
      <w:r w:rsidRPr="001D767E">
        <w:rPr>
          <w:b/>
        </w:rPr>
        <w:tab/>
      </w:r>
      <w:r w:rsidRPr="001D767E">
        <w:t>Posterior a la salida de la mercancía del recinto fiscalizado:</w:t>
      </w:r>
    </w:p>
    <w:p w:rsidR="00EF2F45" w:rsidRPr="001D767E" w:rsidRDefault="00EF2F45" w:rsidP="00EF2F45">
      <w:pPr>
        <w:pStyle w:val="Texto"/>
        <w:spacing w:after="88" w:line="218" w:lineRule="exact"/>
        <w:ind w:left="2592" w:hanging="432"/>
      </w:pPr>
      <w:r w:rsidRPr="001D767E">
        <w:rPr>
          <w:b/>
        </w:rPr>
        <w:t>a)</w:t>
      </w:r>
      <w:r w:rsidRPr="001D767E">
        <w:tab/>
        <w:t xml:space="preserve">Folio del CFDI de la transacción de timbrado por el proveedor de servicios autorizado del CFDI emitido por el cobro de los servicios prestados a los operantes del comercio exterior, de conformidad con lo establecido en el artículo 29-A del CFF y el Anexo 20 de </w:t>
      </w:r>
      <w:smartTag w:uri="urn:schemas-microsoft-com:office:smarttags" w:element="PersonName">
        <w:smartTagPr>
          <w:attr w:name="ProductID" w:val="la RMF. El"/>
        </w:smartTagPr>
        <w:r w:rsidRPr="001D767E">
          <w:t>la RMF. El</w:t>
        </w:r>
      </w:smartTag>
      <w:r w:rsidRPr="001D767E">
        <w:t xml:space="preserve"> folio debe estar compuesto de 36 caracteres, cuando se expida el CFDI.</w:t>
      </w:r>
    </w:p>
    <w:p w:rsidR="00EF2F45" w:rsidRPr="001D767E" w:rsidRDefault="00EF2F45" w:rsidP="00EF2F45">
      <w:pPr>
        <w:pStyle w:val="Texto"/>
        <w:spacing w:after="88" w:line="218" w:lineRule="exact"/>
        <w:ind w:left="2592" w:hanging="432"/>
      </w:pPr>
      <w:r w:rsidRPr="001D767E">
        <w:rPr>
          <w:b/>
        </w:rPr>
        <w:t>b)</w:t>
      </w:r>
      <w:r w:rsidRPr="001D767E">
        <w:tab/>
        <w:t xml:space="preserve">El monto total del CFDI emitido a los operantes del comercio exterior, por los servicios prestados en el recinto fiscalizado de conformidad con lo establecido en el artículo 29-A del CFF y el Anexo 20 de </w:t>
      </w:r>
      <w:smartTag w:uri="urn:schemas-microsoft-com:office:smarttags" w:element="PersonName">
        <w:smartTagPr>
          <w:attr w:name="ProductID" w:val="la RMF"/>
        </w:smartTagPr>
        <w:r w:rsidRPr="001D767E">
          <w:t>la RMF</w:t>
        </w:r>
      </w:smartTag>
      <w:r w:rsidRPr="001D767E">
        <w:t>, cuando se expida el CFDI.</w:t>
      </w:r>
    </w:p>
    <w:p w:rsidR="00EF2F45" w:rsidRPr="001D767E" w:rsidRDefault="00EF2F45" w:rsidP="00EF2F45">
      <w:pPr>
        <w:pStyle w:val="Texto"/>
        <w:spacing w:after="88" w:line="218" w:lineRule="exact"/>
        <w:ind w:left="2592" w:hanging="432"/>
      </w:pPr>
      <w:r w:rsidRPr="001D767E">
        <w:rPr>
          <w:b/>
        </w:rPr>
        <w:t>c)</w:t>
      </w:r>
      <w:r w:rsidRPr="001D767E">
        <w:tab/>
        <w:t xml:space="preserve">El monto total obtenido por la prestación del servicio para el manejo, almacenaje y custodia de las mercancías de comercio exterior, con el cual se calculará el 5% de aprovechamiento que debe de pagarse de conformidad con el artículo 15, fracción VII, de </w:t>
      </w:r>
      <w:smartTag w:uri="urn:schemas-microsoft-com:office:smarttags" w:element="PersonName">
        <w:smartTagPr>
          <w:attr w:name="ProductID" w:val="la Ley"/>
        </w:smartTagPr>
        <w:r w:rsidRPr="001D767E">
          <w:t>la Ley</w:t>
        </w:r>
      </w:smartTag>
      <w:r w:rsidRPr="001D767E">
        <w:t>, cuando se realice la declaración informativa denominada Registro R15.</w:t>
      </w:r>
    </w:p>
    <w:p w:rsidR="00EF2F45" w:rsidRPr="001D767E" w:rsidRDefault="00EF2F45" w:rsidP="00EF2F45">
      <w:pPr>
        <w:pStyle w:val="Texto"/>
        <w:spacing w:after="88"/>
        <w:ind w:left="2592" w:hanging="432"/>
      </w:pPr>
      <w:r w:rsidRPr="001D767E">
        <w:rPr>
          <w:b/>
        </w:rPr>
        <w:t>d)</w:t>
      </w:r>
      <w:r w:rsidRPr="001D767E">
        <w:tab/>
        <w:t xml:space="preserve">De acuerdo a la tarifa informada al público en general y a </w:t>
      </w:r>
      <w:smartTag w:uri="urn:schemas-microsoft-com:office:smarttags" w:element="PersonName">
        <w:smartTagPr>
          <w:attr w:name="ProductID" w:val="la Aduana"/>
        </w:smartTagPr>
        <w:r w:rsidRPr="001D767E">
          <w:t>la Aduana</w:t>
        </w:r>
      </w:smartTag>
      <w:r w:rsidRPr="001D767E">
        <w:t xml:space="preserve"> respectiva de conformidad a la regla 2.3.5., fracción VI, indicar la cantidad de mercancía que se encuentra en depósito de conformidad a la unidad de medida con la que se pretenda facturar el servicio prestado (peso, volumen, unidad, contenedor, toneladas, valor, días de almacenaje, manejo, custodia, etc.).</w:t>
      </w:r>
    </w:p>
    <w:p w:rsidR="00EF2F45" w:rsidRPr="001D767E" w:rsidRDefault="00EF2F45" w:rsidP="00EF2F45">
      <w:pPr>
        <w:pStyle w:val="Texto"/>
        <w:spacing w:after="88"/>
        <w:ind w:left="2592" w:hanging="432"/>
      </w:pPr>
      <w:r w:rsidRPr="001D767E">
        <w:rPr>
          <w:b/>
        </w:rPr>
        <w:t xml:space="preserve">e) </w:t>
      </w:r>
      <w:r w:rsidRPr="001D767E">
        <w:rPr>
          <w:b/>
        </w:rPr>
        <w:tab/>
      </w:r>
      <w:r w:rsidRPr="001D767E">
        <w:t xml:space="preserve">Si por el almacenaje de la mercancía se está realizando una compensación en términos del artículo 15, fracción IV, de </w:t>
      </w:r>
      <w:smartTag w:uri="urn:schemas-microsoft-com:office:smarttags" w:element="PersonName">
        <w:smartTagPr>
          <w:attr w:name="ProductID" w:val="la Ley"/>
        </w:smartTagPr>
        <w:r w:rsidRPr="001D767E">
          <w:t>la Ley</w:t>
        </w:r>
      </w:smartTag>
      <w:r w:rsidRPr="001D767E">
        <w:t>, deberá declararse el monto correspondiente en moneda nacional.</w:t>
      </w:r>
    </w:p>
    <w:p w:rsidR="00EF2F45" w:rsidRPr="001D767E" w:rsidRDefault="00EF2F45" w:rsidP="00EF2F45">
      <w:pPr>
        <w:pStyle w:val="Texto"/>
        <w:spacing w:after="88"/>
        <w:ind w:left="1440" w:firstLine="0"/>
      </w:pPr>
      <w:r w:rsidRPr="001D767E">
        <w:t>Tratándose de empresas de mensajería y paquetería, en su registro simultáneo no será necesario que se contenga la información prevista en las fracciones I, inciso e) y III, incisos i), j) y k) de la presente regla.</w:t>
      </w:r>
    </w:p>
    <w:p w:rsidR="00EF2F45" w:rsidRPr="001D767E" w:rsidRDefault="00EF2F45" w:rsidP="00EF2F45">
      <w:pPr>
        <w:pStyle w:val="Texto"/>
        <w:spacing w:after="88"/>
        <w:ind w:left="1440" w:hanging="1152"/>
      </w:pPr>
      <w:r w:rsidRPr="001D767E">
        <w:rPr>
          <w:b/>
        </w:rPr>
        <w:tab/>
      </w:r>
      <w:r w:rsidRPr="001D767E">
        <w:t xml:space="preserve">Tratándose de la entrada, salida, desconsolidación, movimiento físico de mercancía de un contenedor a otro y transferencia de mercancías en contenedores de recintos fiscalizados en aduanas de tráfico marítimo, adicionalmente a lo señalado en el primer párrafo de la presente regla, los recintos fiscalizados deberán transmitir electrónicamente al SAAI, la información que forme parte de los lineamientos que al efecto emita </w:t>
      </w:r>
      <w:smartTag w:uri="urn:schemas-microsoft-com:office:smarttags" w:element="PersonName">
        <w:smartTagPr>
          <w:attr w:name="ProductID" w:val="la AGCTI"/>
        </w:smartTagPr>
        <w:r w:rsidRPr="001D767E">
          <w:t>la AGCTI</w:t>
        </w:r>
      </w:smartTag>
      <w:r w:rsidRPr="001D767E">
        <w:t xml:space="preserve">, </w:t>
      </w:r>
      <w:r w:rsidRPr="001D767E">
        <w:lastRenderedPageBreak/>
        <w:t>mismos que se darán a conocer en el Portal del SAT, y conforme al procedimiento establecido en los mismos.</w:t>
      </w:r>
    </w:p>
    <w:p w:rsidR="00EF2F45" w:rsidRPr="001D767E" w:rsidRDefault="00EF2F45" w:rsidP="00EF2F45">
      <w:pPr>
        <w:pStyle w:val="Texto"/>
        <w:spacing w:after="88"/>
        <w:ind w:left="1440" w:hanging="1152"/>
      </w:pPr>
      <w:r w:rsidRPr="001D767E">
        <w:tab/>
        <w:t>Las personas que cuenten con concesión o autorización para prestar los servicios de manejo, almacenaje y custodia de mercancías de comercio exterior, deberán conservar y tener a disposición de la autoridad aduanera, las grabaciones realizadas con el sistema de cámaras de circuito cerrado de televisión, por un periodo mínimo de 60 días.</w:t>
      </w:r>
    </w:p>
    <w:p w:rsidR="00EF2F45" w:rsidRPr="001D767E" w:rsidRDefault="00EF2F45" w:rsidP="00EF2F45">
      <w:pPr>
        <w:pStyle w:val="Texto"/>
        <w:spacing w:after="88"/>
        <w:ind w:left="1440" w:hanging="1152"/>
        <w:rPr>
          <w:i/>
        </w:rPr>
      </w:pPr>
      <w:r w:rsidRPr="001D767E">
        <w:tab/>
      </w:r>
      <w:r w:rsidRPr="001D767E">
        <w:rPr>
          <w:i/>
        </w:rPr>
        <w:t>Ley 15-III, IV, VII, 29, CFF 29-A, Reglamento 48, RGCE 2.3.5.-VI, Anexo 20 de la RMF</w:t>
      </w:r>
    </w:p>
    <w:p w:rsidR="00EF2F45" w:rsidRPr="001D767E" w:rsidRDefault="00EF2F45" w:rsidP="00EF2F45">
      <w:pPr>
        <w:pStyle w:val="Texto"/>
        <w:spacing w:after="88" w:line="213" w:lineRule="exact"/>
        <w:ind w:left="1440" w:hanging="1152"/>
        <w:rPr>
          <w:b/>
        </w:rPr>
      </w:pPr>
      <w:r w:rsidRPr="001D767E">
        <w:rPr>
          <w:b/>
        </w:rPr>
        <w:tab/>
        <w:t>Autorización para el despacho en lugar distinto al autorizado</w:t>
      </w:r>
    </w:p>
    <w:p w:rsidR="00EF2F45" w:rsidRPr="001D767E" w:rsidRDefault="00EF2F45" w:rsidP="00EF2F45">
      <w:pPr>
        <w:pStyle w:val="Texto"/>
        <w:spacing w:after="88"/>
        <w:ind w:left="1440" w:hanging="1152"/>
      </w:pPr>
      <w:r w:rsidRPr="001D767E">
        <w:rPr>
          <w:b/>
        </w:rPr>
        <w:t>2.4.1.</w:t>
      </w:r>
      <w:r w:rsidRPr="001D767E">
        <w:rPr>
          <w:b/>
        </w:rPr>
        <w:tab/>
      </w:r>
      <w:r w:rsidRPr="001D767E">
        <w:t xml:space="preserve">Para los efectos de los artículos 10, segundo párrafo, de </w:t>
      </w:r>
      <w:smartTag w:uri="urn:schemas-microsoft-com:office:smarttags" w:element="PersonName">
        <w:smartTagPr>
          <w:attr w:name="ProductID" w:val="la Ley"/>
        </w:smartTagPr>
        <w:r w:rsidRPr="001D767E">
          <w:t>la Ley</w:t>
        </w:r>
      </w:smartTag>
      <w:r w:rsidRPr="001D767E">
        <w:t xml:space="preserve"> y 11 del Reglamento, las personas morales interesadas en obtener la autorización para la entrada o salida de mercancías de territorio nacional por lugar distinto al autorizado o, en su caso, la prórroga de la misma, para uso propio y/o de terceros, deberán presentar solicitud ante </w:t>
      </w:r>
      <w:smartTag w:uri="urn:schemas-microsoft-com:office:smarttags" w:element="PersonName">
        <w:smartTagPr>
          <w:attr w:name="ProductID" w:val="la ACAJA"/>
        </w:smartTagPr>
        <w:r w:rsidRPr="001D767E">
          <w:t>la ACAJA</w:t>
        </w:r>
      </w:smartTag>
      <w:r w:rsidRPr="001D767E">
        <w:t xml:space="preserve">, en el Portal del SAT, accesando a </w:t>
      </w:r>
      <w:smartTag w:uri="urn:schemas-microsoft-com:office:smarttags" w:element="PersonName">
        <w:smartTagPr>
          <w:attr w:name="ProductID" w:val="la Ventanilla Digital"/>
        </w:smartTagPr>
        <w:r w:rsidRPr="001D767E">
          <w:t>la Ventanilla Digital</w:t>
        </w:r>
      </w:smartTag>
      <w:r w:rsidRPr="001D767E">
        <w:t>, y cumplir con lo establecido en la ficha de trámite 23/LA.</w:t>
      </w:r>
    </w:p>
    <w:p w:rsidR="00EF2F45" w:rsidRPr="001D767E" w:rsidRDefault="00EF2F45" w:rsidP="00EF2F45">
      <w:pPr>
        <w:pStyle w:val="Texto"/>
        <w:spacing w:after="88" w:line="213" w:lineRule="exact"/>
        <w:ind w:left="1440" w:hanging="1152"/>
      </w:pPr>
      <w:r w:rsidRPr="001D767E">
        <w:tab/>
        <w:t xml:space="preserve">Tratándose de empresas cuya actividad sea la distribución, comercialización y almacenamiento de gas licuado de petróleo, que se clasifique en las fracciones arancelarias 2711.12.01, 2711.13.01 o 2711.19.01 o de gas natural que se clasifique en las fracciones arancelarias 2711.11.01 y 2711.21.01 de </w:t>
      </w:r>
      <w:smartTag w:uri="urn:schemas-microsoft-com:office:smarttags" w:element="PersonName">
        <w:smartTagPr>
          <w:attr w:name="ProductID" w:val="la TIGIE"/>
        </w:smartTagPr>
        <w:r w:rsidRPr="001D767E">
          <w:t>la TIGIE</w:t>
        </w:r>
      </w:smartTag>
      <w:r w:rsidRPr="001D767E">
        <w:t>, podrán obtener la autorización a que se refiere la presente regla, para destinar dichas mercancías al régimen de depósito fiscal, siempre que se encuentren habilitadas en los términos de la regla 4.5.1.</w:t>
      </w:r>
    </w:p>
    <w:p w:rsidR="00EF2F45" w:rsidRPr="001D767E" w:rsidRDefault="00EF2F45" w:rsidP="00EF2F45">
      <w:pPr>
        <w:pStyle w:val="Texto"/>
        <w:spacing w:after="88" w:line="213" w:lineRule="exact"/>
        <w:ind w:left="1440" w:hanging="1152"/>
        <w:rPr>
          <w:b/>
          <w:i/>
        </w:rPr>
      </w:pPr>
      <w:r w:rsidRPr="001D767E">
        <w:tab/>
        <w:t xml:space="preserve">Para los efectos del artículo 131 de </w:t>
      </w:r>
      <w:smartTag w:uri="urn:schemas-microsoft-com:office:smarttags" w:element="PersonName">
        <w:smartTagPr>
          <w:attr w:name="ProductID" w:val="la Ley"/>
        </w:smartTagPr>
        <w:r w:rsidRPr="001D767E">
          <w:t>la Ley</w:t>
        </w:r>
      </w:smartTag>
      <w:r w:rsidRPr="001D767E">
        <w:t xml:space="preserve">, las empresas productivas del Estado, organismos subsidiarios y/o empresas productivas subsidiarias que por medio de ductos realicen el tránsito de petróleo crudo, productos petrolíferos, petroquímicos y sus especialidades, gas, y sus derivados, previstos en </w:t>
      </w:r>
      <w:smartTag w:uri="urn:schemas-microsoft-com:office:smarttags" w:element="PersonName">
        <w:smartTagPr>
          <w:attr w:name="ProductID" w:val="la Ley"/>
        </w:smartTagPr>
        <w:r w:rsidRPr="001D767E">
          <w:t>la Ley</w:t>
        </w:r>
      </w:smartTag>
      <w:r w:rsidRPr="001D767E">
        <w:t xml:space="preserve"> de Hidrocarburos podrán obtener la autorización a que se refiere la presente regla, para destinar dichas mercancías al régimen de tránsito internacional el cual deberá iniciarse y concluirse en los lugares que cuenten con la autorización prevista en la presente regla, siempre que se realice utilizando la ruta de transporte señalada en la autorización y su traslado se efectúe dentro de los plazos máximos establecidos en el Anexo 15, al cual se le sumarán 2 días por motivos de almacenaje en el lugar de arribo, computados a partir del día siguiente a aquél en que se concluya la descarga. La ruta deberá ser señalada en la solicitud de autorización, identificando las características y ubicación de los medidores a utilizar en el punto de entrada y de salida del territorio nacional. En estos casos, no será necesario que los citados organismos obtengan el registro de empresas transportistas de mercancías en tránsito a que se refiere la regla 4.6.10.</w:t>
      </w:r>
    </w:p>
    <w:p w:rsidR="00EF2F45" w:rsidRPr="001D767E" w:rsidRDefault="00EF2F45" w:rsidP="00EF2F45">
      <w:pPr>
        <w:pStyle w:val="Texto"/>
        <w:spacing w:after="88" w:line="213" w:lineRule="exact"/>
        <w:ind w:left="1440" w:hanging="1152"/>
      </w:pPr>
      <w:r w:rsidRPr="001D767E">
        <w:tab/>
        <w:t>Quienes obtengan la autorización a que se refiere la presente regla, tendrán las siguientes obligaciones:</w:t>
      </w:r>
    </w:p>
    <w:p w:rsidR="00EF2F45" w:rsidRPr="001D767E" w:rsidRDefault="00EF2F45" w:rsidP="00EF2F45">
      <w:pPr>
        <w:pStyle w:val="Texto"/>
        <w:spacing w:after="88" w:line="213" w:lineRule="exact"/>
        <w:ind w:left="2160" w:hanging="720"/>
        <w:rPr>
          <w:b/>
        </w:rPr>
      </w:pPr>
      <w:r w:rsidRPr="001D767E">
        <w:rPr>
          <w:b/>
        </w:rPr>
        <w:t>I.</w:t>
      </w:r>
      <w:r w:rsidRPr="001D767E">
        <w:rPr>
          <w:b/>
        </w:rPr>
        <w:tab/>
      </w:r>
      <w:r w:rsidRPr="001D767E">
        <w:t xml:space="preserve">Cuando la autorización se haya otorgado por un plazo mayor a un año, deberán efectuar dentro del plazo previsto en el artículo 4, quinto párrafo de </w:t>
      </w:r>
      <w:smartTag w:uri="urn:schemas-microsoft-com:office:smarttags" w:element="PersonName">
        <w:smartTagPr>
          <w:attr w:name="ProductID" w:val="la LFD"/>
        </w:smartTagPr>
        <w:r w:rsidRPr="001D767E">
          <w:t>la LFD</w:t>
        </w:r>
      </w:smartTag>
      <w:r w:rsidRPr="001D767E">
        <w:t xml:space="preserve">, el pago del derecho anual indicado en el artículo 40, segundo párrafo, inciso c) de la citada Ley, en relación con el Anexo 19 de </w:t>
      </w:r>
      <w:smartTag w:uri="urn:schemas-microsoft-com:office:smarttags" w:element="PersonName">
        <w:smartTagPr>
          <w:attr w:name="ProductID" w:val="la RMF."/>
        </w:smartTagPr>
        <w:r w:rsidRPr="001D767E">
          <w:t>la RMF.</w:t>
        </w:r>
      </w:smartTag>
    </w:p>
    <w:p w:rsidR="00EF2F45" w:rsidRPr="001D767E" w:rsidRDefault="00EF2F45" w:rsidP="00EF2F45">
      <w:pPr>
        <w:pStyle w:val="Texto"/>
        <w:spacing w:after="88" w:line="213" w:lineRule="exact"/>
        <w:ind w:left="2160" w:hanging="720"/>
      </w:pPr>
      <w:r w:rsidRPr="001D767E">
        <w:rPr>
          <w:b/>
        </w:rPr>
        <w:t>II.</w:t>
      </w:r>
      <w:r w:rsidRPr="001D767E">
        <w:rPr>
          <w:b/>
        </w:rPr>
        <w:tab/>
      </w:r>
      <w:r w:rsidRPr="001D767E">
        <w:t>Deberán contar con un sistema de cámaras de circuito cerrado de televisión para el control y vigilancia de las mercancías, conforme a los “Lineamientos para las cámaras de circuito cerrado de televisión” emitidos por la AGA, que se darán a conocer en el Portal del SAT, incluyendo la infraestructura y equipamiento necesario, para que la aduana respectiva pueda realizar la consulta a las cámaras de circuito cerrado en tiempo real, así como conservar y tener a disposición de la autoridad aduanera, las grabaciones realizadas por un periodo mínimo de 60 días.</w:t>
      </w:r>
    </w:p>
    <w:p w:rsidR="00EF2F45" w:rsidRPr="001D767E" w:rsidRDefault="00EF2F45" w:rsidP="00EF2F45">
      <w:pPr>
        <w:pStyle w:val="Texto"/>
        <w:spacing w:after="88" w:line="213" w:lineRule="exact"/>
        <w:ind w:left="1440" w:hanging="1152"/>
        <w:rPr>
          <w:i/>
        </w:rPr>
      </w:pPr>
      <w:r w:rsidRPr="001D767E">
        <w:rPr>
          <w:i/>
        </w:rPr>
        <w:tab/>
        <w:t xml:space="preserve">Ley 10, 11, 19, 40, 130, 131, LFD 4, 40, Reglamento 11, 12, 14, RGCE 1.2.1., 1.1.5., 2.4.10., 4.5.1., 4.6.10., Anexos 1-A, 15, Anexo 19 de </w:t>
      </w:r>
      <w:smartTag w:uri="urn:schemas-microsoft-com:office:smarttags" w:element="PersonName">
        <w:smartTagPr>
          <w:attr w:name="ProductID" w:val="la RMF"/>
        </w:smartTagPr>
        <w:r w:rsidRPr="001D767E">
          <w:rPr>
            <w:i/>
          </w:rPr>
          <w:t>la RMF</w:t>
        </w:r>
      </w:smartTag>
    </w:p>
    <w:p w:rsidR="00EF2F45" w:rsidRPr="001D767E" w:rsidRDefault="00EF2F45" w:rsidP="00EF2F45">
      <w:pPr>
        <w:pStyle w:val="Texto"/>
        <w:spacing w:after="88" w:line="210" w:lineRule="exact"/>
        <w:ind w:left="1440" w:hanging="1152"/>
        <w:rPr>
          <w:b/>
        </w:rPr>
      </w:pPr>
      <w:r w:rsidRPr="001D767E">
        <w:rPr>
          <w:b/>
        </w:rPr>
        <w:tab/>
        <w:t>Base marcaria</w:t>
      </w:r>
    </w:p>
    <w:p w:rsidR="00EF2F45" w:rsidRPr="001D767E" w:rsidRDefault="00EF2F45" w:rsidP="00EF2F45">
      <w:pPr>
        <w:pStyle w:val="Texto"/>
        <w:spacing w:after="88" w:line="210" w:lineRule="exact"/>
        <w:ind w:left="1440" w:hanging="1152"/>
      </w:pPr>
      <w:r w:rsidRPr="001D767E">
        <w:rPr>
          <w:b/>
        </w:rPr>
        <w:t>2.4.9.</w:t>
      </w:r>
      <w:r w:rsidRPr="001D767E">
        <w:rPr>
          <w:b/>
        </w:rPr>
        <w:tab/>
      </w:r>
      <w:r w:rsidRPr="001D767E">
        <w:t xml:space="preserve">Para los efectos de los artículos 144, fracción XXVIII, 148 y 149 de </w:t>
      </w:r>
      <w:smartTag w:uri="urn:schemas-microsoft-com:office:smarttags" w:element="PersonName">
        <w:smartTagPr>
          <w:attr w:name="ProductID" w:val="la Ley"/>
        </w:smartTagPr>
        <w:r w:rsidRPr="001D767E">
          <w:t>la Ley</w:t>
        </w:r>
      </w:smartTag>
      <w:r w:rsidRPr="001D767E">
        <w:t xml:space="preserve">, la autoridad aduanera conformará una base de datos automatizada con la información que le proporcionen los titulares y/o representantes legales de las marcas registradas en México, la cual será validada por la autoridad competente, y servirá de apoyo para la </w:t>
      </w:r>
      <w:r w:rsidRPr="001D767E">
        <w:lastRenderedPageBreak/>
        <w:t>identificación de mercancías que ostenten marcas registradas, a fin de detectar posibles irregularidades en materia de propiedad intelectual.</w:t>
      </w:r>
    </w:p>
    <w:p w:rsidR="00EF2F45" w:rsidRPr="001D767E" w:rsidRDefault="00EF2F45" w:rsidP="00EF2F45">
      <w:pPr>
        <w:pStyle w:val="Texto"/>
        <w:spacing w:after="88" w:line="210" w:lineRule="exact"/>
        <w:ind w:left="1440" w:hanging="1152"/>
      </w:pPr>
      <w:r w:rsidRPr="001D767E">
        <w:tab/>
        <w:t>La base de datos automatizada deberá contener la siguiente información, misma que los interesados deberán actualizar de manera permanente:</w:t>
      </w:r>
    </w:p>
    <w:p w:rsidR="00EF2F45" w:rsidRPr="001D767E" w:rsidRDefault="00EF2F45" w:rsidP="00EF2F45">
      <w:pPr>
        <w:pStyle w:val="Texto"/>
        <w:spacing w:after="88" w:line="210" w:lineRule="exact"/>
        <w:ind w:left="1440" w:hanging="1152"/>
      </w:pPr>
      <w:r w:rsidRPr="001D767E">
        <w:rPr>
          <w:b/>
        </w:rPr>
        <w:tab/>
        <w:t>I.</w:t>
      </w:r>
      <w:r w:rsidRPr="001D767E">
        <w:rPr>
          <w:b/>
        </w:rPr>
        <w:tab/>
      </w:r>
      <w:r w:rsidRPr="001D767E">
        <w:t>Denominación de la marca de que se trate.</w:t>
      </w:r>
    </w:p>
    <w:p w:rsidR="00EF2F45" w:rsidRPr="001D767E" w:rsidRDefault="00EF2F45" w:rsidP="00EF2F45">
      <w:pPr>
        <w:pStyle w:val="Texto"/>
        <w:spacing w:after="88" w:line="210" w:lineRule="exact"/>
        <w:ind w:left="2160" w:hanging="720"/>
      </w:pPr>
      <w:r w:rsidRPr="001D767E">
        <w:rPr>
          <w:b/>
        </w:rPr>
        <w:t>II.</w:t>
      </w:r>
      <w:r w:rsidRPr="001D767E">
        <w:rPr>
          <w:b/>
        </w:rPr>
        <w:tab/>
      </w:r>
      <w:r w:rsidRPr="001D767E">
        <w:t>Nombre, domicilio, RFC, teléfono, correo electrónico del titular; así como del representante legal de la marca en México.</w:t>
      </w:r>
    </w:p>
    <w:p w:rsidR="00EF2F45" w:rsidRPr="001D767E" w:rsidRDefault="00EF2F45" w:rsidP="00EF2F45">
      <w:pPr>
        <w:pStyle w:val="Texto"/>
        <w:spacing w:after="88" w:line="210" w:lineRule="exact"/>
        <w:ind w:left="2160" w:hanging="720"/>
      </w:pPr>
      <w:r w:rsidRPr="001D767E">
        <w:rPr>
          <w:b/>
        </w:rPr>
        <w:t>III.</w:t>
      </w:r>
      <w:r w:rsidRPr="001D767E">
        <w:rPr>
          <w:b/>
        </w:rPr>
        <w:tab/>
      </w:r>
      <w:r w:rsidRPr="001D767E">
        <w:t>Número de registro de marca.</w:t>
      </w:r>
    </w:p>
    <w:p w:rsidR="00EF2F45" w:rsidRPr="001D767E" w:rsidRDefault="00EF2F45" w:rsidP="00EF2F45">
      <w:pPr>
        <w:pStyle w:val="Texto"/>
        <w:spacing w:after="88" w:line="210" w:lineRule="exact"/>
        <w:ind w:left="2160" w:hanging="720"/>
      </w:pPr>
      <w:r w:rsidRPr="001D767E">
        <w:rPr>
          <w:b/>
        </w:rPr>
        <w:t>IV.</w:t>
      </w:r>
      <w:r w:rsidRPr="001D767E">
        <w:rPr>
          <w:b/>
        </w:rPr>
        <w:tab/>
      </w:r>
      <w:r w:rsidRPr="001D767E">
        <w:t>Fracción arancelaria.</w:t>
      </w:r>
    </w:p>
    <w:p w:rsidR="00EF2F45" w:rsidRPr="001D767E" w:rsidRDefault="00EF2F45" w:rsidP="00EF2F45">
      <w:pPr>
        <w:pStyle w:val="Texto"/>
        <w:spacing w:after="88" w:line="210" w:lineRule="exact"/>
        <w:ind w:left="2160" w:hanging="720"/>
      </w:pPr>
      <w:r w:rsidRPr="001D767E">
        <w:rPr>
          <w:b/>
        </w:rPr>
        <w:t>V.</w:t>
      </w:r>
      <w:r w:rsidRPr="001D767E">
        <w:rPr>
          <w:b/>
        </w:rPr>
        <w:tab/>
      </w:r>
      <w:r w:rsidRPr="001D767E">
        <w:t>Descripción detallada de las mercancías, incluyendo especificaciones, características técnicas y demás datos que permitan su identificación.</w:t>
      </w:r>
    </w:p>
    <w:p w:rsidR="00EF2F45" w:rsidRPr="001D767E" w:rsidRDefault="00EF2F45" w:rsidP="00EF2F45">
      <w:pPr>
        <w:pStyle w:val="Texto"/>
        <w:spacing w:after="88" w:line="210" w:lineRule="exact"/>
        <w:ind w:left="2160" w:hanging="720"/>
      </w:pPr>
      <w:r w:rsidRPr="001D767E">
        <w:rPr>
          <w:b/>
        </w:rPr>
        <w:t>VI.</w:t>
      </w:r>
      <w:r w:rsidRPr="001D767E">
        <w:rPr>
          <w:b/>
        </w:rPr>
        <w:tab/>
      </w:r>
      <w:r w:rsidRPr="001D767E">
        <w:t xml:space="preserve">Vigencia del registro ante el Instituto Mexicano de </w:t>
      </w:r>
      <w:smartTag w:uri="urn:schemas-microsoft-com:office:smarttags" w:element="PersonName">
        <w:smartTagPr>
          <w:attr w:name="ProductID" w:val="la Propiedad Industrial."/>
        </w:smartTagPr>
        <w:r w:rsidRPr="001D767E">
          <w:t>la Propiedad Industrial.</w:t>
        </w:r>
      </w:smartTag>
    </w:p>
    <w:p w:rsidR="00EF2F45" w:rsidRPr="001D767E" w:rsidRDefault="00EF2F45" w:rsidP="00EF2F45">
      <w:pPr>
        <w:pStyle w:val="Texto"/>
        <w:spacing w:after="88" w:line="210" w:lineRule="exact"/>
        <w:ind w:left="2160" w:hanging="720"/>
      </w:pPr>
      <w:r w:rsidRPr="001D767E">
        <w:rPr>
          <w:b/>
        </w:rPr>
        <w:t>VII.</w:t>
      </w:r>
      <w:r w:rsidRPr="001D767E">
        <w:rPr>
          <w:b/>
        </w:rPr>
        <w:tab/>
      </w:r>
      <w:r w:rsidRPr="001D767E">
        <w:t>Nombre, razón o denominación social y RFC de los importadores, licenciatarios y distribuidores autorizados, en su caso.</w:t>
      </w:r>
    </w:p>
    <w:p w:rsidR="00EF2F45" w:rsidRPr="001D767E" w:rsidRDefault="00EF2F45" w:rsidP="00EF2F45">
      <w:pPr>
        <w:pStyle w:val="Texto"/>
        <w:spacing w:after="88" w:line="210" w:lineRule="exact"/>
        <w:ind w:left="2160" w:hanging="720"/>
      </w:pPr>
      <w:r w:rsidRPr="001D767E">
        <w:rPr>
          <w:b/>
        </w:rPr>
        <w:t>VIII.</w:t>
      </w:r>
      <w:r w:rsidRPr="001D767E">
        <w:rPr>
          <w:b/>
        </w:rPr>
        <w:tab/>
      </w:r>
      <w:r w:rsidRPr="001D767E">
        <w:t>Logotipo de la marca.</w:t>
      </w:r>
    </w:p>
    <w:p w:rsidR="00EF2F45" w:rsidRPr="001D767E" w:rsidRDefault="00EF2F45" w:rsidP="00EF2F45">
      <w:pPr>
        <w:pStyle w:val="Texto"/>
        <w:spacing w:after="88" w:line="210" w:lineRule="exact"/>
        <w:ind w:left="2160" w:hanging="720"/>
      </w:pPr>
      <w:r w:rsidRPr="001D767E">
        <w:rPr>
          <w:b/>
        </w:rPr>
        <w:t>IX.</w:t>
      </w:r>
      <w:r w:rsidRPr="001D767E">
        <w:rPr>
          <w:b/>
        </w:rPr>
        <w:tab/>
      </w:r>
      <w:r w:rsidRPr="001D767E">
        <w:t>Fotografías de las mercancías y, en su caso, diseño de su envase y embalaje.</w:t>
      </w:r>
    </w:p>
    <w:p w:rsidR="00EF2F45" w:rsidRPr="001D767E" w:rsidRDefault="00EF2F45" w:rsidP="00EF2F45">
      <w:pPr>
        <w:pStyle w:val="Texto"/>
        <w:spacing w:after="88" w:line="210" w:lineRule="exact"/>
        <w:ind w:left="1440" w:hanging="1152"/>
      </w:pPr>
      <w:r w:rsidRPr="001D767E">
        <w:tab/>
        <w:t>La información contenida en la base de datos automatizada, podrá ser considerada por la autoridad aduanera para detectar posibles irregularidades en materia de propiedad intelectual, incluso en el despacho aduanero de las mercancías, así como durante el ejercicio de las facultades de comprobación, debiendo informar inmediatamente a la autoridad competente dicha situación, en términos de lo dispuesto en la regla 2.4.8., para los efectos que correspondan.</w:t>
      </w:r>
    </w:p>
    <w:p w:rsidR="00EF2F45" w:rsidRPr="001D767E" w:rsidRDefault="00EF2F45" w:rsidP="00EF2F45">
      <w:pPr>
        <w:pStyle w:val="Texto"/>
        <w:spacing w:after="88" w:line="210" w:lineRule="exact"/>
        <w:ind w:left="1440" w:hanging="1152"/>
      </w:pPr>
      <w:r w:rsidRPr="001D767E">
        <w:tab/>
        <w:t xml:space="preserve">Los representantes legales de los titulares de marcas deberán acreditar su personalidad jurídica, conforme a los lineamientos que para tal efecto emita </w:t>
      </w:r>
      <w:smartTag w:uri="urn:schemas-microsoft-com:office:smarttags" w:element="PersonName">
        <w:smartTagPr>
          <w:attr w:name="ProductID" w:val="la AGA"/>
        </w:smartTagPr>
        <w:r w:rsidRPr="001D767E">
          <w:t>la AGA</w:t>
        </w:r>
      </w:smartTag>
      <w:r w:rsidRPr="001D767E">
        <w:t>, mismos que se darán a conocer en el Portal del SAT.</w:t>
      </w:r>
    </w:p>
    <w:p w:rsidR="00EF2F45" w:rsidRPr="001D767E" w:rsidRDefault="00EF2F45" w:rsidP="00EF2F45">
      <w:pPr>
        <w:pStyle w:val="Texto"/>
        <w:spacing w:after="88" w:line="210" w:lineRule="exact"/>
        <w:ind w:left="1440" w:hanging="1152"/>
        <w:rPr>
          <w:i/>
        </w:rPr>
      </w:pPr>
      <w:r w:rsidRPr="001D767E">
        <w:tab/>
      </w:r>
      <w:r w:rsidRPr="001D767E">
        <w:rPr>
          <w:i/>
        </w:rPr>
        <w:t>Ley 43, 144-XXVIII, 148, 149, Reglamento 70, RGCE 2.4.8.</w:t>
      </w:r>
    </w:p>
    <w:p w:rsidR="00EF2F45" w:rsidRPr="001D767E" w:rsidRDefault="00EF2F45" w:rsidP="00EF2F45">
      <w:pPr>
        <w:pStyle w:val="Texto"/>
        <w:spacing w:line="219" w:lineRule="exact"/>
        <w:ind w:left="1440" w:hanging="1152"/>
        <w:rPr>
          <w:b/>
        </w:rPr>
      </w:pPr>
      <w:r w:rsidRPr="001D767E">
        <w:rPr>
          <w:b/>
        </w:rPr>
        <w:tab/>
        <w:t>Disposiciones aplicables a las operaciones realizadas mediante ferrocarril</w:t>
      </w:r>
    </w:p>
    <w:p w:rsidR="00EF2F45" w:rsidRPr="001D767E" w:rsidRDefault="00EF2F45" w:rsidP="00EF2F45">
      <w:pPr>
        <w:pStyle w:val="Texto"/>
        <w:spacing w:line="219" w:lineRule="exact"/>
        <w:ind w:left="1440" w:hanging="1152"/>
      </w:pPr>
      <w:r w:rsidRPr="001D767E">
        <w:rPr>
          <w:b/>
        </w:rPr>
        <w:t>2.4.12.</w:t>
      </w:r>
      <w:r w:rsidRPr="001D767E">
        <w:rPr>
          <w:b/>
        </w:rPr>
        <w:tab/>
      </w:r>
      <w:r w:rsidRPr="001D767E">
        <w:t>Para los efectos de los artículos 20, fracción III, 53 de la Ley y 33 del Reglamento, las mercancías que sean introducidas al territorio nacional o sean extraídas del mismo, mediante ferrocarril en las aduanas fronterizas, deberán contar con copia del pedimento correspondiente que ampare dichas mercancías y en el que conste que fueron debidamente pagadas las contribuciones aplicables.</w:t>
      </w:r>
    </w:p>
    <w:p w:rsidR="00EF2F45" w:rsidRPr="001D767E" w:rsidRDefault="00EF2F45" w:rsidP="00EF2F45">
      <w:pPr>
        <w:pStyle w:val="Texto"/>
        <w:spacing w:after="88" w:line="210" w:lineRule="exact"/>
        <w:ind w:left="1440" w:hanging="1152"/>
      </w:pPr>
      <w:r w:rsidRPr="001D767E">
        <w:tab/>
        <w:t>Cuando se introduzcan al territorio nacional o se extraigan del mismo, furgones con mercancía sin contar con el pedimento correspondiente, la empresa transportista estará obligada a presentar un aviso a la aduana fronteriza por la que hayan ingresado o salido dichos furgones, independientemente de que los mismos se hayan sometido a la revisión de rayos X o Gamma, dentro de los 2 días siguientes al de la fecha de introducción o extracción del furgón de que se trate.</w:t>
      </w:r>
    </w:p>
    <w:p w:rsidR="00EF2F45" w:rsidRPr="001D767E" w:rsidRDefault="00EF2F45" w:rsidP="00EF2F45">
      <w:pPr>
        <w:pStyle w:val="Texto"/>
        <w:spacing w:line="219" w:lineRule="exact"/>
        <w:ind w:left="1440" w:hanging="1152"/>
      </w:pPr>
      <w:r w:rsidRPr="001D767E">
        <w:tab/>
        <w:t>Dicho aviso deberá contener la siguiente información de los furgones que no cuenten con el pedimento correspondiente:</w:t>
      </w:r>
    </w:p>
    <w:p w:rsidR="00EF2F45" w:rsidRPr="001D767E" w:rsidRDefault="00EF2F45" w:rsidP="00EF2F45">
      <w:pPr>
        <w:pStyle w:val="Texto"/>
        <w:spacing w:line="219" w:lineRule="exact"/>
        <w:ind w:left="2160" w:hanging="720"/>
      </w:pPr>
      <w:r w:rsidRPr="001D767E">
        <w:rPr>
          <w:b/>
        </w:rPr>
        <w:t>I.</w:t>
      </w:r>
      <w:r w:rsidRPr="001D767E">
        <w:rPr>
          <w:b/>
        </w:rPr>
        <w:tab/>
      </w:r>
      <w:r w:rsidRPr="001D767E">
        <w:t>Datos de identificación del furgón.</w:t>
      </w:r>
    </w:p>
    <w:p w:rsidR="00EF2F45" w:rsidRPr="001D767E" w:rsidRDefault="00EF2F45" w:rsidP="00EF2F45">
      <w:pPr>
        <w:pStyle w:val="Texto"/>
        <w:spacing w:after="88"/>
        <w:ind w:left="2160" w:hanging="720"/>
      </w:pPr>
      <w:r w:rsidRPr="001D767E">
        <w:rPr>
          <w:b/>
        </w:rPr>
        <w:t>II.</w:t>
      </w:r>
      <w:r w:rsidRPr="001D767E">
        <w:rPr>
          <w:b/>
        </w:rPr>
        <w:tab/>
      </w:r>
      <w:r w:rsidRPr="001D767E">
        <w:t>Cantidad y descripción de la mercancía. En caso de que no se cuente con esta información al momento del aviso, la empresa ferroviaria así lo asentará, comprometiéndose a proveerla antes de que los furgones sean retornados a la aduana de que se trate.</w:t>
      </w:r>
    </w:p>
    <w:p w:rsidR="00EF2F45" w:rsidRPr="001D767E" w:rsidRDefault="00EF2F45" w:rsidP="00EF2F45">
      <w:pPr>
        <w:pStyle w:val="Texto"/>
        <w:spacing w:after="88"/>
        <w:ind w:left="1440" w:hanging="1152"/>
      </w:pPr>
      <w:r w:rsidRPr="001D767E">
        <w:tab/>
        <w:t xml:space="preserve">Presentado el aviso, la empresa transportista contará con un plazo de 15 días naturales para retornar la mercancía, efectuando el pago de la multa a que se refiere el artículo 185, fracción 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after="88"/>
        <w:ind w:left="1440" w:hanging="1152"/>
      </w:pPr>
      <w:r w:rsidRPr="001D767E">
        <w:tab/>
        <w:t>Cuando la empresa transportista no esté en posibilidad de retornar la mercancía en el plazo señalado en el párrafo anterior por caso fortuito o fuerza mayor, deberá presentar un aviso por arribo extemporáneo justificando las causas que motivaron el retraso.</w:t>
      </w:r>
    </w:p>
    <w:p w:rsidR="00EF2F45" w:rsidRPr="001D767E" w:rsidRDefault="00EF2F45" w:rsidP="00EF2F45">
      <w:pPr>
        <w:pStyle w:val="Texto"/>
        <w:spacing w:after="88"/>
        <w:ind w:left="1440" w:hanging="1152"/>
      </w:pPr>
      <w:r w:rsidRPr="001D767E">
        <w:lastRenderedPageBreak/>
        <w:tab/>
        <w:t>Transcurridos los plazos señalados sin que se haya presentado el aviso o sin que se hubiera retornado la mercancía, según sea el caso, la autoridad aduanera ejercerá sus facultades de comprobación.</w:t>
      </w:r>
    </w:p>
    <w:p w:rsidR="00EF2F45" w:rsidRPr="001D767E" w:rsidRDefault="00EF2F45" w:rsidP="00EF2F45">
      <w:pPr>
        <w:pStyle w:val="Texto"/>
        <w:spacing w:after="88"/>
        <w:ind w:left="1440" w:hanging="1152"/>
      </w:pPr>
      <w:r w:rsidRPr="001D767E">
        <w:tab/>
        <w:t>Lo dispuesto en la presente regla no será aplicable cuando se trate de mercancía prohibida, mercancía comprendida en el Anexo 10 y ropa usada, en cuyo caso se impondrán a dichas empresas las sanciones correspondientes.</w:t>
      </w:r>
    </w:p>
    <w:p w:rsidR="00EF2F45" w:rsidRPr="001D767E" w:rsidRDefault="00EF2F45" w:rsidP="00EF2F45">
      <w:pPr>
        <w:pStyle w:val="Texto"/>
        <w:spacing w:after="88"/>
        <w:ind w:left="1418" w:firstLine="0"/>
        <w:rPr>
          <w:b/>
          <w:i/>
        </w:rPr>
      </w:pPr>
      <w:r w:rsidRPr="001D767E">
        <w:rPr>
          <w:i/>
        </w:rPr>
        <w:t>Ley 20-III, 53, 185-I, Reglamento 33, Anexo 10</w:t>
      </w:r>
    </w:p>
    <w:p w:rsidR="00EF2F45" w:rsidRPr="001D767E" w:rsidRDefault="00EF2F45" w:rsidP="00EF2F45">
      <w:pPr>
        <w:pStyle w:val="Texto"/>
        <w:spacing w:line="215" w:lineRule="exact"/>
        <w:ind w:left="1440" w:hanging="1152"/>
        <w:rPr>
          <w:b/>
        </w:rPr>
      </w:pPr>
      <w:r w:rsidRPr="001D767E">
        <w:rPr>
          <w:b/>
        </w:rPr>
        <w:tab/>
        <w:t>Consolidación de carga en diferentes pedimentos</w:t>
      </w:r>
    </w:p>
    <w:p w:rsidR="00EF2F45" w:rsidRPr="001D767E" w:rsidRDefault="00EF2F45" w:rsidP="00EF2F45">
      <w:pPr>
        <w:pStyle w:val="Texto"/>
        <w:spacing w:line="215" w:lineRule="exact"/>
        <w:ind w:left="1440" w:hanging="1152"/>
      </w:pPr>
      <w:r w:rsidRPr="001D767E">
        <w:rPr>
          <w:b/>
        </w:rPr>
        <w:t>3.1.21.</w:t>
      </w:r>
      <w:r w:rsidRPr="001D767E">
        <w:tab/>
        <w:t>Para los efectos del artículo 42 del Reglamento, el agente aduanal, apoderado aduanal o representante legal acreditado, deberán presentar el formato denominado “Relación de documentos”, las impresiones simplificadas de pedimento o impresiones de los avisos consolidados y las mercancías, ante el módulo de selección automatizado para su despacho, tramitados por cualquiera de ellos.</w:t>
      </w:r>
    </w:p>
    <w:p w:rsidR="00EF2F45" w:rsidRPr="001D767E" w:rsidRDefault="00EF2F45" w:rsidP="00EF2F45">
      <w:pPr>
        <w:pStyle w:val="Texto"/>
        <w:spacing w:line="215" w:lineRule="exact"/>
        <w:ind w:left="1440" w:hanging="1152"/>
      </w:pPr>
      <w:r w:rsidRPr="001D767E">
        <w:tab/>
        <w:t>Tratándose de operaciones tramitadas simultáneamente por un agente aduanal, apoderado aduanal o representante legal acreditado, deberán presentar ante el módulo de selección automatizado, conjuntamente con las impresiones simplificadas de pedimento o impresiones de los avisos consolidados y las mercancías, el formato a que se refiere el párrafo anterior.</w:t>
      </w:r>
    </w:p>
    <w:p w:rsidR="00EF2F45" w:rsidRPr="001D767E" w:rsidRDefault="00EF2F45" w:rsidP="00EF2F45">
      <w:pPr>
        <w:pStyle w:val="Texto"/>
        <w:spacing w:line="215" w:lineRule="exact"/>
        <w:ind w:left="1440" w:hanging="1152"/>
      </w:pPr>
      <w:r w:rsidRPr="001D767E">
        <w:tab/>
        <w:t>En el caso de operaciones de tránsito interno, la aduana de despacho o de salida, según corresponda, debe ser la misma para las mercancías transportadas en el mismo vehículo. Tratándose de operaciones de tránsito interno a la exportación, el formato a que se refiere el segundo párrafo de la presente regla deberá presentarse tanto en la aduana de despacho al inicio del tránsito como en la aduana de salida.</w:t>
      </w:r>
    </w:p>
    <w:p w:rsidR="00EF2F45" w:rsidRPr="001D767E" w:rsidRDefault="00EF2F45" w:rsidP="00EF2F45">
      <w:pPr>
        <w:pStyle w:val="Texto"/>
        <w:spacing w:line="215" w:lineRule="exact"/>
        <w:ind w:left="1440" w:hanging="1152"/>
      </w:pPr>
      <w:r w:rsidRPr="001D767E">
        <w:tab/>
        <w:t>Cuando con motivo del reconocimiento aduanero, de la verificación de mercancías en transporte o del ejercicio de las facultades de comprobación, la autoridad aduanera detecte mercancía excedente o no declarada, o el incumplimiento de las disposiciones aplicables, y no se pueda individualizar la comisión de la infracción, el agente aduanal, apoderado aduanal o representante legal acreditado, que haya tramitado el pedimento o aviso consolidado tratándose de operaciones con pedimento consolidado, será el responsable de las infracciones cometidas.</w:t>
      </w:r>
    </w:p>
    <w:p w:rsidR="00EF2F45" w:rsidRPr="001D767E" w:rsidRDefault="00EF2F45" w:rsidP="00EF2F45">
      <w:pPr>
        <w:pStyle w:val="Texto"/>
        <w:spacing w:line="215" w:lineRule="exact"/>
        <w:ind w:left="1440" w:hanging="1152"/>
      </w:pPr>
      <w:r w:rsidRPr="001D767E">
        <w:tab/>
        <w:t>Lo dispuesto en la presente regla, no será aplicable a las operaciones que se realicen conforme a lo establecido en la fracción II del segundo párrafo de la regla 3.1.18.</w:t>
      </w:r>
    </w:p>
    <w:p w:rsidR="00EF2F45" w:rsidRPr="001D767E" w:rsidRDefault="00EF2F45" w:rsidP="00EF2F45">
      <w:pPr>
        <w:pStyle w:val="Texto"/>
        <w:spacing w:line="215" w:lineRule="exact"/>
        <w:ind w:left="1440" w:hanging="1152"/>
      </w:pPr>
      <w:r w:rsidRPr="001D767E">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15" w:lineRule="exact"/>
        <w:ind w:left="1440" w:hanging="1152"/>
        <w:rPr>
          <w:b/>
          <w:i/>
        </w:rPr>
      </w:pPr>
      <w:r w:rsidRPr="001D767E">
        <w:tab/>
      </w:r>
      <w:r w:rsidRPr="001D767E">
        <w:rPr>
          <w:i/>
        </w:rPr>
        <w:t>Ley 36, 36-A, 37, 37-A, 40, 43, 125, Reglamento 42, RGCE 1.2.1., 3.1.18., Anexo 1</w:t>
      </w:r>
    </w:p>
    <w:p w:rsidR="00EF2F45" w:rsidRPr="001D767E" w:rsidRDefault="00EF2F45" w:rsidP="00EF2F45">
      <w:pPr>
        <w:pStyle w:val="Texto"/>
        <w:spacing w:line="227" w:lineRule="exact"/>
        <w:ind w:left="1440" w:hanging="732"/>
        <w:rPr>
          <w:b/>
        </w:rPr>
      </w:pPr>
      <w:r w:rsidRPr="001D767E">
        <w:rPr>
          <w:b/>
        </w:rPr>
        <w:tab/>
        <w:t>Uso de Aduanas exclusivas (Anexo 21)</w:t>
      </w:r>
    </w:p>
    <w:p w:rsidR="00EF2F45" w:rsidRPr="001D767E" w:rsidRDefault="00EF2F45" w:rsidP="00EF2F45">
      <w:pPr>
        <w:pStyle w:val="Texto"/>
        <w:spacing w:line="227" w:lineRule="exact"/>
        <w:ind w:left="1440" w:hanging="1152"/>
      </w:pPr>
      <w:r w:rsidRPr="001D767E">
        <w:rPr>
          <w:b/>
        </w:rPr>
        <w:t>3.1.27.</w:t>
      </w:r>
      <w:r w:rsidRPr="001D767E">
        <w:rPr>
          <w:b/>
        </w:rPr>
        <w:tab/>
      </w:r>
      <w:r w:rsidRPr="001D767E">
        <w:t xml:space="preserve">Para los efectos del artículo 144, fracción I, segundo párrafo, de </w:t>
      </w:r>
      <w:smartTag w:uri="urn:schemas-microsoft-com:office:smarttags" w:element="PersonName">
        <w:smartTagPr>
          <w:attr w:name="ProductID" w:val="la Ley"/>
        </w:smartTagPr>
        <w:r w:rsidRPr="001D767E">
          <w:t>la Ley</w:t>
        </w:r>
      </w:smartTag>
      <w:r w:rsidRPr="001D767E">
        <w:t>, el despacho de las mercancías a que se refiere el Anexo 21, únicamente se podrá efectuar en las aduanas listadas en el propio Anexo.</w:t>
      </w:r>
    </w:p>
    <w:p w:rsidR="00EF2F45" w:rsidRPr="001D767E" w:rsidRDefault="00EF2F45" w:rsidP="00EF2F45">
      <w:pPr>
        <w:pStyle w:val="Texto"/>
        <w:spacing w:line="227" w:lineRule="exact"/>
        <w:ind w:left="1440" w:hanging="1152"/>
      </w:pPr>
      <w:r w:rsidRPr="001D767E">
        <w:tab/>
        <w:t xml:space="preserve">Lo anterior, no será aplicable cuando se trate de las operaciones de comercio exterior efectuadas por el Ejército, </w:t>
      </w:r>
      <w:smartTag w:uri="urn:schemas-microsoft-com:office:smarttags" w:element="PersonName">
        <w:smartTagPr>
          <w:attr w:name="ProductID" w:val="la Fuerza A￩rea"/>
        </w:smartTagPr>
        <w:r w:rsidRPr="001D767E">
          <w:t>la Fuerza Aérea</w:t>
        </w:r>
      </w:smartTag>
      <w:r w:rsidRPr="001D767E">
        <w:t xml:space="preserve">, </w:t>
      </w:r>
      <w:smartTag w:uri="urn:schemas-microsoft-com:office:smarttags" w:element="PersonName">
        <w:smartTagPr>
          <w:attr w:name="ProductID" w:val="la Armada"/>
        </w:smartTagPr>
        <w:r w:rsidRPr="001D767E">
          <w:t>la Armada</w:t>
        </w:r>
      </w:smartTag>
      <w:r w:rsidRPr="001D767E">
        <w:t xml:space="preserve"> de México, cuerpos o asociaciones de bomberos, de </w:t>
      </w:r>
      <w:smartTag w:uri="urn:schemas-microsoft-com:office:smarttags" w:element="PersonName">
        <w:smartTagPr>
          <w:attr w:name="ProductID" w:val="la SEGOB"/>
        </w:smartTagPr>
        <w:r w:rsidRPr="001D767E">
          <w:t>la SEGOB</w:t>
        </w:r>
      </w:smartTag>
      <w:r w:rsidRPr="001D767E">
        <w:t xml:space="preserve"> y de los Estados, autoridades federales, estatales o municipales y sus órganos desconcentrados encargadas de la seguridad pública, PGR, PGJE, SAT o por </w:t>
      </w:r>
      <w:smartTag w:uri="urn:schemas-microsoft-com:office:smarttags" w:element="PersonName">
        <w:smartTagPr>
          <w:attr w:name="ProductID" w:val="la AGA"/>
        </w:smartTagPr>
        <w:r w:rsidRPr="001D767E">
          <w:t>la AGA</w:t>
        </w:r>
      </w:smartTag>
      <w:r w:rsidRPr="001D767E">
        <w:t>, para su uso exclusivo en el ejercicio de sus funciones de defensa nacional y seguridad pública.</w:t>
      </w:r>
    </w:p>
    <w:p w:rsidR="00EF2F45" w:rsidRPr="001D767E" w:rsidRDefault="00EF2F45" w:rsidP="00EF2F45">
      <w:pPr>
        <w:pStyle w:val="Texto"/>
        <w:spacing w:line="227" w:lineRule="exact"/>
        <w:ind w:left="1440" w:hanging="1152"/>
      </w:pPr>
      <w:r w:rsidRPr="001D767E">
        <w:tab/>
        <w:t>Para efectos de la fracción II, de la regla 3.5.1., en relación con el Decreto de vehículos usados, tratándose de la importación definitiva de vehículos cuyo número de serie o año-modelo tenga una antigüedad igual o mayor a 30 años anterior al vigente, de conformidad con la fracción III, numeral 11, del Anexo 2.2.1. del “Acuerdo por el que la Secretaría de Economía emite reglas y criterios de carácter general en materia de Comercio Exterior”, las citadas operaciones se podrán realizar por las aduanas señaladas en la fracción VII, apartado A, del Anexo 21, así como por las aduanas: del Aeropuerto Internacional de la Ciudad de México, de Cancún, de México y de Progreso.</w:t>
      </w:r>
    </w:p>
    <w:p w:rsidR="00EF2F45" w:rsidRPr="001D767E" w:rsidRDefault="00EF2F45" w:rsidP="00EF2F45">
      <w:pPr>
        <w:pStyle w:val="Texto"/>
        <w:spacing w:line="227" w:lineRule="exact"/>
        <w:ind w:left="1440" w:hanging="1152"/>
        <w:rPr>
          <w:b/>
          <w:i/>
        </w:rPr>
      </w:pPr>
      <w:r w:rsidRPr="001D767E">
        <w:tab/>
      </w:r>
      <w:r w:rsidRPr="001D767E">
        <w:rPr>
          <w:i/>
        </w:rPr>
        <w:t>Ley 10, 14, 35, 144-I, Reglamento 12, RGCE 3.5.1., Anexo 21</w:t>
      </w:r>
    </w:p>
    <w:p w:rsidR="00EF2F45" w:rsidRPr="001D767E" w:rsidRDefault="00EF2F45" w:rsidP="00EF2F45">
      <w:pPr>
        <w:pStyle w:val="Texto"/>
        <w:spacing w:line="219" w:lineRule="exact"/>
        <w:ind w:left="1418" w:firstLine="4"/>
        <w:rPr>
          <w:b/>
        </w:rPr>
      </w:pPr>
      <w:r w:rsidRPr="001D767E">
        <w:rPr>
          <w:b/>
        </w:rPr>
        <w:lastRenderedPageBreak/>
        <w:t>Despacho de mercancías sin presentación de las impresiones de pedimentos, aviso o copias simples</w:t>
      </w:r>
    </w:p>
    <w:p w:rsidR="00EF2F45" w:rsidRPr="001D767E" w:rsidRDefault="00EF2F45" w:rsidP="00EF2F45">
      <w:pPr>
        <w:pStyle w:val="Texto"/>
        <w:spacing w:line="219" w:lineRule="exact"/>
        <w:ind w:left="1440" w:hanging="1152"/>
      </w:pPr>
      <w:r w:rsidRPr="001D767E">
        <w:rPr>
          <w:b/>
        </w:rPr>
        <w:t>3.1.31.</w:t>
      </w:r>
      <w:r w:rsidRPr="001D767E">
        <w:rPr>
          <w:b/>
        </w:rPr>
        <w:tab/>
      </w:r>
      <w:r w:rsidRPr="001D767E">
        <w:t>Para los efectos de los artículos 36, primer párrafo, 36-A, penúltimo párrafo, 37-A, fracción II, 43 de la Ley y 64 del Reglamento, la activación del mecanismo de selección automatizado para el despacho de las mercancías, se efectuará sin que se requiera presentar el formato de “Relación de documentos”, la impresión del "Pedimento", el "Formato para la Impresión Simplificada del Pedimento", la impresión del "Aviso consolidado", el Pedimento Parte II o copia simple a que se refiere la regla 3.1.18., cumpliendo con lo siguiente:</w:t>
      </w:r>
    </w:p>
    <w:p w:rsidR="00EF2F45" w:rsidRPr="001D767E" w:rsidRDefault="00EF2F45" w:rsidP="00EF2F45">
      <w:pPr>
        <w:pStyle w:val="Texto"/>
        <w:spacing w:line="227" w:lineRule="exact"/>
        <w:ind w:left="1440" w:hanging="1152"/>
      </w:pPr>
      <w:r w:rsidRPr="001D767E">
        <w:rPr>
          <w:b/>
        </w:rPr>
        <w:tab/>
        <w:t>I.</w:t>
      </w:r>
      <w:r w:rsidRPr="001D767E">
        <w:tab/>
        <w:t>Transmita al SEA el documento electrónico que señale los siguientes datos:</w:t>
      </w:r>
    </w:p>
    <w:p w:rsidR="00EF2F45" w:rsidRPr="001D767E" w:rsidRDefault="00EF2F45" w:rsidP="00EF2F45">
      <w:pPr>
        <w:pStyle w:val="Texto"/>
        <w:spacing w:line="219" w:lineRule="exact"/>
        <w:ind w:left="2592" w:hanging="432"/>
      </w:pPr>
      <w:r w:rsidRPr="001D767E">
        <w:rPr>
          <w:b/>
        </w:rPr>
        <w:t>a)</w:t>
      </w:r>
      <w:r w:rsidRPr="001D767E">
        <w:tab/>
        <w:t>Número de pedimento, tipo de operación, clave de la aduana, sección aduanera de despacho, patente o autorización del agente aduanal, apoderado aduanal o representante legal acreditado, según corresponda.</w:t>
      </w:r>
    </w:p>
    <w:p w:rsidR="00EF2F45" w:rsidRPr="001D767E" w:rsidRDefault="00EF2F45" w:rsidP="00EF2F45">
      <w:pPr>
        <w:pStyle w:val="Texto"/>
        <w:spacing w:line="219" w:lineRule="exact"/>
        <w:ind w:left="2592" w:hanging="432"/>
      </w:pPr>
      <w:r w:rsidRPr="001D767E">
        <w:rPr>
          <w:b/>
        </w:rPr>
        <w:t>b)</w:t>
      </w:r>
      <w:r w:rsidRPr="001D767E">
        <w:tab/>
        <w:t>Los señalados en el Anexo 22, Apéndice 17, conforme a la operación de que se trate.</w:t>
      </w:r>
    </w:p>
    <w:p w:rsidR="00EF2F45" w:rsidRPr="001D767E" w:rsidRDefault="00EF2F45" w:rsidP="00EF2F45">
      <w:pPr>
        <w:pStyle w:val="Texto"/>
        <w:spacing w:line="219" w:lineRule="exact"/>
        <w:ind w:left="2592" w:hanging="432"/>
      </w:pPr>
      <w:r w:rsidRPr="001D767E">
        <w:rPr>
          <w:b/>
        </w:rPr>
        <w:t>c)</w:t>
      </w:r>
      <w:r w:rsidRPr="001D767E">
        <w:tab/>
        <w:t>Número económico de la caja o contenedor y placas.</w:t>
      </w:r>
    </w:p>
    <w:p w:rsidR="00EF2F45" w:rsidRPr="001D767E" w:rsidRDefault="00EF2F45" w:rsidP="00EF2F45">
      <w:pPr>
        <w:pStyle w:val="Texto"/>
        <w:spacing w:line="219" w:lineRule="exact"/>
        <w:ind w:left="2592" w:hanging="432"/>
      </w:pPr>
      <w:r w:rsidRPr="001D767E">
        <w:rPr>
          <w:b/>
        </w:rPr>
        <w:t>d)</w:t>
      </w:r>
      <w:r w:rsidRPr="001D767E">
        <w:tab/>
        <w:t>El CAAT de conformidad con la regla 2.4.4.</w:t>
      </w:r>
    </w:p>
    <w:p w:rsidR="00EF2F45" w:rsidRPr="001D767E" w:rsidRDefault="00EF2F45" w:rsidP="00EF2F45">
      <w:pPr>
        <w:pStyle w:val="Texto"/>
        <w:spacing w:line="219" w:lineRule="exact"/>
        <w:ind w:left="2592" w:hanging="432"/>
      </w:pPr>
      <w:r w:rsidRPr="001D767E">
        <w:rPr>
          <w:b/>
        </w:rPr>
        <w:t>e)</w:t>
      </w:r>
      <w:r w:rsidRPr="001D767E">
        <w:rPr>
          <w:b/>
        </w:rPr>
        <w:tab/>
      </w:r>
      <w:r w:rsidRPr="001D767E">
        <w:t xml:space="preserve">Los demás que se señalen en los lineamientos que se emitan para tal efecto por </w:t>
      </w:r>
      <w:smartTag w:uri="urn:schemas-microsoft-com:office:smarttags" w:element="PersonName">
        <w:smartTagPr>
          <w:attr w:name="ProductID" w:val="la AGA"/>
        </w:smartTagPr>
        <w:r w:rsidRPr="001D767E">
          <w:t>la AGA</w:t>
        </w:r>
      </w:smartTag>
      <w:r w:rsidRPr="001D767E">
        <w:t>, mismos que se darán a conocer en el Portal del SAT.</w:t>
      </w:r>
    </w:p>
    <w:p w:rsidR="00EF2F45" w:rsidRPr="001D767E" w:rsidRDefault="00EF2F45" w:rsidP="00EF2F45">
      <w:pPr>
        <w:pStyle w:val="Texto"/>
        <w:spacing w:line="219" w:lineRule="exact"/>
        <w:ind w:left="2592" w:hanging="432"/>
      </w:pPr>
      <w:r w:rsidRPr="001D767E">
        <w:rPr>
          <w:b/>
        </w:rPr>
        <w:t>f)</w:t>
      </w:r>
      <w:r w:rsidRPr="001D767E">
        <w:tab/>
        <w:t>Cantidad de la mercancía en unidad de medida de comercialización que se despacha.</w:t>
      </w:r>
    </w:p>
    <w:p w:rsidR="00EF2F45" w:rsidRPr="001D767E" w:rsidRDefault="00EF2F45" w:rsidP="00EF2F45">
      <w:pPr>
        <w:pStyle w:val="Texto"/>
        <w:spacing w:line="219" w:lineRule="exact"/>
        <w:ind w:left="2160" w:firstLine="0"/>
      </w:pPr>
      <w:r w:rsidRPr="001D767E">
        <w:t>La transmisión se realizará mediante la captura de los datos declarados por el representante legal acreditado, el agente aduanal o apoderado aduanal en el Portal del SAT, en la cual se obtendrá como medio de control, el formato “Documento de operación para despacho aduanero”, con el código de barras bidimensional QR (Quick Response Code).</w:t>
      </w:r>
    </w:p>
    <w:p w:rsidR="00EF2F45" w:rsidRPr="001D767E" w:rsidRDefault="00EF2F45" w:rsidP="00EF2F45">
      <w:pPr>
        <w:pStyle w:val="Texto"/>
        <w:spacing w:line="219" w:lineRule="exact"/>
        <w:ind w:left="2160" w:firstLine="0"/>
      </w:pPr>
      <w:r w:rsidRPr="001D767E">
        <w:t>Asimismo, se podrá realizar la transmisión del documento electrónico mediante un archivo con el formato y requisitos señalados en los lineamientos que se emitan para tal efecto por la AGA, mismos que se darán a conocer en el Portal del SAT, en este caso el representante legal acreditado, agente aduanal o apoderado aduanal, que realizarán el despacho aduanero de las mercancías, deberá generar el formato “Documento de operación para despacho aduanero”, en el cual se asentará el código de barras bidimensional QR (Quick Response Code).</w:t>
      </w:r>
    </w:p>
    <w:p w:rsidR="00EF2F45" w:rsidRPr="001D767E" w:rsidRDefault="00EF2F45" w:rsidP="00EF2F45">
      <w:pPr>
        <w:pStyle w:val="Texto"/>
        <w:spacing w:line="219" w:lineRule="exact"/>
        <w:ind w:left="2160" w:hanging="720"/>
      </w:pPr>
      <w:r w:rsidRPr="001D767E">
        <w:rPr>
          <w:b/>
        </w:rPr>
        <w:t>II.</w:t>
      </w:r>
      <w:r w:rsidRPr="001D767E">
        <w:tab/>
        <w:t>Tratándose de consolidación de carga a que se refiere el artículo 42 del Reglamento, la información de los pedimentos que integran la operación, deberán enviarse en una sola transmisión, por lo que el sistema generará un solo formato, el cual se presentará ante el mecanismo de selección automatizado para su modulación.</w:t>
      </w:r>
    </w:p>
    <w:p w:rsidR="00EF2F45" w:rsidRPr="001D767E" w:rsidRDefault="00EF2F45" w:rsidP="00EF2F45">
      <w:pPr>
        <w:pStyle w:val="Texto"/>
        <w:spacing w:line="219" w:lineRule="exact"/>
        <w:ind w:left="2160" w:hanging="720"/>
      </w:pPr>
      <w:r w:rsidRPr="001D767E">
        <w:rPr>
          <w:b/>
        </w:rPr>
        <w:t>III.</w:t>
      </w:r>
      <w:r w:rsidRPr="001D767E">
        <w:tab/>
        <w:t>En el caso de las operaciones previstas en la regla 3.1.18., por cada embarque se deberá realizar una transmisión, por lo que en todos los embarques, incluido el transportado por el primer vehículo, furgón o carro tanque, deberá presentarse con el “Documento de operación para despacho aduanero”, ante el mecanismo de selección automatizado para su modulación y se sujetará a las disposiciones aplicables a la operación de que se trate.</w:t>
      </w:r>
    </w:p>
    <w:p w:rsidR="00EF2F45" w:rsidRPr="001D767E" w:rsidRDefault="00EF2F45" w:rsidP="00EF2F45">
      <w:pPr>
        <w:pStyle w:val="Texto"/>
        <w:spacing w:line="219" w:lineRule="exact"/>
        <w:ind w:left="1440" w:firstLine="0"/>
      </w:pPr>
      <w:r w:rsidRPr="001D767E">
        <w:t xml:space="preserve">Para efectos de la presente regla, se presentará a la aduana de despacho el formato “Documento de operación para despacho aduanero”, con el código de barras bidimensional QR (Quick Response Code), con las mercancías y se activará el mecanismo de selección automatizado, por lo que siempre que se presente el citado documento no será necesario presentar el formato de “Relación de documentos”, impresión de "Pedimento", el "Formato para </w:t>
      </w:r>
      <w:smartTag w:uri="urn:schemas-microsoft-com:office:smarttags" w:element="PersonName">
        <w:smartTagPr>
          <w:attr w:name="ProductID" w:val="la Impresi￳n Simplificada"/>
        </w:smartTagPr>
        <w:r w:rsidRPr="001D767E">
          <w:t>la Impresión Simplificada</w:t>
        </w:r>
      </w:smartTag>
      <w:r w:rsidRPr="001D767E">
        <w:t xml:space="preserve"> del Pedimento", la impresión del "Aviso consolidado", el Pedimento Parte II o la copia simple a que se refiere la regla 3.1.18.</w:t>
      </w:r>
    </w:p>
    <w:p w:rsidR="00EF2F45" w:rsidRPr="001D767E" w:rsidRDefault="00EF2F45" w:rsidP="00EF2F45">
      <w:pPr>
        <w:pStyle w:val="Texto"/>
        <w:spacing w:line="219" w:lineRule="exact"/>
        <w:ind w:left="1440" w:firstLine="0"/>
      </w:pPr>
      <w:r w:rsidRPr="001D767E">
        <w:lastRenderedPageBreak/>
        <w:t>En el caso de importaciones, para amparar el traslado de las mercancías desde su ingreso a territorio nacional hasta su llegada al punto de destino, será necesario acompañar el embarque con el formato de “Documento de operación para despacho aduanero”.</w:t>
      </w:r>
    </w:p>
    <w:p w:rsidR="00EF2F45" w:rsidRPr="001D767E" w:rsidRDefault="00EF2F45" w:rsidP="00EF2F45">
      <w:pPr>
        <w:pStyle w:val="Texto"/>
        <w:spacing w:line="219" w:lineRule="exact"/>
        <w:ind w:left="1440" w:firstLine="0"/>
        <w:rPr>
          <w:i/>
        </w:rPr>
      </w:pPr>
      <w:r w:rsidRPr="001D767E">
        <w:rPr>
          <w:i/>
        </w:rPr>
        <w:t>Ley 36, 36-A, 37, 37-A-II, 40, 43, CFF 27, Reglamento 42, 64, RGCE 1.2.1., 2.4.4., 3.1.18., Anexo 1, 22</w:t>
      </w:r>
    </w:p>
    <w:p w:rsidR="00EF2F45" w:rsidRPr="001D767E" w:rsidRDefault="00EF2F45" w:rsidP="00EF2F45">
      <w:pPr>
        <w:pStyle w:val="Texto"/>
        <w:spacing w:line="227" w:lineRule="exact"/>
        <w:ind w:left="1440" w:hanging="1152"/>
        <w:rPr>
          <w:b/>
        </w:rPr>
      </w:pPr>
      <w:r w:rsidRPr="001D767E">
        <w:rPr>
          <w:b/>
        </w:rPr>
        <w:tab/>
        <w:t>Donación de mercancías al Fisco Federal procedentes del extranjero</w:t>
      </w:r>
    </w:p>
    <w:p w:rsidR="00EF2F45" w:rsidRPr="001D767E" w:rsidRDefault="00EF2F45" w:rsidP="00EF2F45">
      <w:pPr>
        <w:pStyle w:val="Texto"/>
        <w:spacing w:line="227" w:lineRule="exact"/>
        <w:ind w:left="1440" w:right="191" w:hanging="1152"/>
        <w:rPr>
          <w:b/>
          <w:i/>
        </w:rPr>
      </w:pPr>
      <w:r w:rsidRPr="001D767E">
        <w:rPr>
          <w:b/>
        </w:rPr>
        <w:t>3.3.11.</w:t>
      </w:r>
      <w:r w:rsidRPr="001D767E">
        <w:rPr>
          <w:b/>
        </w:rPr>
        <w:tab/>
      </w:r>
      <w:r w:rsidRPr="001D767E">
        <w:t xml:space="preserve">Para los efectos del artículo 61, fracción XVII y último párrafo de </w:t>
      </w:r>
      <w:smartTag w:uri="urn:schemas-microsoft-com:office:smarttags" w:element="PersonName">
        <w:smartTagPr>
          <w:attr w:name="ProductID" w:val="la Ley"/>
        </w:smartTagPr>
        <w:r w:rsidRPr="001D767E">
          <w:t>la Ley</w:t>
        </w:r>
      </w:smartTag>
      <w:r w:rsidRPr="001D767E">
        <w:t xml:space="preserve">, las personas que deseen donar al Fisco Federal mercancías que se encuentren en el extranjero, con el propósito de que sean destinadas a </w:t>
      </w:r>
      <w:smartTag w:uri="urn:schemas-microsoft-com:office:smarttags" w:element="PersonName">
        <w:smartTagPr>
          <w:attr w:name="ProductID" w:val="la Federaci￳n"/>
        </w:smartTagPr>
        <w:r w:rsidRPr="001D767E">
          <w:t>la Federación</w:t>
        </w:r>
      </w:smartTag>
      <w:r w:rsidRPr="001D767E">
        <w:t xml:space="preserve">, a las Entidades Federativas, los Municipios, incluso a sus órganos desconcentrados u organismos descentralizados, o demás personas morales con fines no lucrativos autorizadas para recibir donativos deducibles en los términos de </w:t>
      </w:r>
      <w:smartTag w:uri="urn:schemas-microsoft-com:office:smarttags" w:element="PersonName">
        <w:smartTagPr>
          <w:attr w:name="ProductID" w:val="la Ley"/>
        </w:smartTagPr>
        <w:r w:rsidRPr="001D767E">
          <w:t>la Ley</w:t>
        </w:r>
      </w:smartTag>
      <w:r w:rsidRPr="001D767E">
        <w:t xml:space="preserve"> del ISR, deberán cumplir con lo previsto en el formato denominado “Declaración de mercancías donadas al Fisco Federal conforme al artículo 61, fracción XVII de </w:t>
      </w:r>
      <w:smartTag w:uri="urn:schemas-microsoft-com:office:smarttags" w:element="PersonName">
        <w:smartTagPr>
          <w:attr w:name="ProductID" w:val="la Ley Aduanera"/>
        </w:smartTagPr>
        <w:r w:rsidRPr="001D767E">
          <w:t>la Ley Aduanera</w:t>
        </w:r>
      </w:smartTag>
      <w:r w:rsidRPr="001D767E">
        <w:t xml:space="preserve"> y su Anexo 1”, los cuales podrán obtenerse ingresando al Portal del SAT y cumplir con los requisitos previstos en el instructivo de trámite.</w:t>
      </w:r>
    </w:p>
    <w:p w:rsidR="00EF2F45" w:rsidRPr="001D767E" w:rsidRDefault="00EF2F45" w:rsidP="00EF2F45">
      <w:pPr>
        <w:pStyle w:val="Texto"/>
        <w:spacing w:line="227" w:lineRule="exact"/>
        <w:ind w:left="1440" w:right="191" w:hanging="1152"/>
        <w:rPr>
          <w:sz w:val="20"/>
        </w:rPr>
      </w:pPr>
      <w:r w:rsidRPr="001D767E">
        <w:tab/>
        <w:t>Se dará el tratamiento a que se refiere el artículo 61, fracción XVII de la Ley, a las operaciones en las que, como consecuencia de la donación, se establezca un valor simbólico para las mercancías no mayor a un dólar o su equivalente en moneda nacional, por cada mercancía.</w:t>
      </w:r>
    </w:p>
    <w:p w:rsidR="00EF2F45" w:rsidRPr="001D767E" w:rsidRDefault="00EF2F45" w:rsidP="00EF2F45">
      <w:pPr>
        <w:pStyle w:val="Texto"/>
        <w:spacing w:line="227" w:lineRule="exact"/>
        <w:ind w:left="1440" w:right="191" w:hanging="1152"/>
      </w:pPr>
      <w:r w:rsidRPr="001D767E">
        <w:tab/>
        <w:t>Además de lo previsto en el primer párrafo de la presente regla, cuando se trate de mercancías sensibles, o que por su volumen puedan causar afectación a alguna rama o sector de la producción nacional, se deberá cumplir con lo previsto en los “Lineamientos para la autorización de mercancías sensibles o que por su volumen pueda causar afectación alguna rama o sector de la Producción Nacional de conformidad con la regla 3.3.11. de las Reglas Generales de Comercio Exterior”, que para tal efecto emita la ACNCEA, mismos que se darán a conocer en el Portal del SAT.</w:t>
      </w:r>
    </w:p>
    <w:p w:rsidR="00EF2F45" w:rsidRPr="001D767E" w:rsidRDefault="00EF2F45" w:rsidP="00EF2F45">
      <w:pPr>
        <w:pStyle w:val="Texto"/>
        <w:spacing w:line="227" w:lineRule="exact"/>
        <w:ind w:left="1440" w:right="191" w:hanging="1152"/>
        <w:rPr>
          <w:b/>
        </w:rPr>
      </w:pPr>
      <w:r w:rsidRPr="001D767E">
        <w:tab/>
        <w:t>La ACNCEA determinará la fracción arancelaria que corresponda a la descripción de la mercancía objeto de la donación proporcionada en el formato oficial y, en su caso, solicitará a las dependencias competentes que resuelvan la exención o cumplimiento de las regulaciones y restricciones no arancelarias, así como las NOM’s aplicables, salvo aquellos casos en que el beneficiario de la donación de la mercancía por así convenir a sus intereses, efectué por sus medios las gestiones y trámites para obtener la exención o cumplimiento de dichas regulaciones.</w:t>
      </w:r>
    </w:p>
    <w:p w:rsidR="00EF2F45" w:rsidRPr="001D767E" w:rsidRDefault="00EF2F45" w:rsidP="00EF2F45">
      <w:pPr>
        <w:pStyle w:val="Texto"/>
        <w:spacing w:after="80" w:line="212" w:lineRule="exact"/>
        <w:ind w:left="1440" w:right="191" w:firstLine="0"/>
      </w:pPr>
      <w:r w:rsidRPr="001D767E">
        <w:t xml:space="preserve">Cuando las citadas dependencias no eximan o no otorguen el cumplimiento de regulaciones o restricciones no arancelarias o de las NOM’s, o lo hagan parcialmente, </w:t>
      </w:r>
      <w:smartTag w:uri="urn:schemas-microsoft-com:office:smarttags" w:element="PersonName">
        <w:smartTagPr>
          <w:attr w:name="ProductID" w:val="la ACNCEA"/>
        </w:smartTagPr>
        <w:r w:rsidRPr="001D767E">
          <w:t>la ACNCEA</w:t>
        </w:r>
      </w:smartTag>
      <w:r w:rsidRPr="001D767E">
        <w:t xml:space="preserve"> resolverá la solicitud de donación aceptándola parcialmente o negándola en su caso, en el entendido de que solo se podrá aceptar la donación de aquellas mercancías que cuenten con el documento que compruebe el cumplimiento de la restricción y regulación no arancelaria o de </w:t>
      </w:r>
      <w:smartTag w:uri="urn:schemas-microsoft-com:office:smarttags" w:element="PersonName">
        <w:smartTagPr>
          <w:attr w:name="ProductID" w:val="la NOM"/>
        </w:smartTagPr>
        <w:r w:rsidRPr="001D767E">
          <w:t>la NOM</w:t>
        </w:r>
      </w:smartTag>
      <w:r w:rsidRPr="001D767E">
        <w:t>´s, correspondiente.</w:t>
      </w:r>
    </w:p>
    <w:p w:rsidR="00EF2F45" w:rsidRPr="001D767E" w:rsidRDefault="00EF2F45" w:rsidP="00EF2F45">
      <w:pPr>
        <w:pStyle w:val="Texto"/>
        <w:spacing w:after="80" w:line="212" w:lineRule="exact"/>
        <w:ind w:left="1440" w:right="191" w:firstLine="0"/>
      </w:pPr>
      <w:r w:rsidRPr="001D767E">
        <w:t xml:space="preserve">Cuando la descripción o la cantidad de las mercancías presentadas ante la autoridad aduanera para su despacho no coincida con la aceptada por </w:t>
      </w:r>
      <w:smartTag w:uri="urn:schemas-microsoft-com:office:smarttags" w:element="PersonName">
        <w:smartTagPr>
          <w:attr w:name="ProductID" w:val="la ACNCEA"/>
        </w:smartTagPr>
        <w:r w:rsidRPr="001D767E">
          <w:t>la ACNCEA</w:t>
        </w:r>
      </w:smartTag>
      <w:r w:rsidRPr="001D767E">
        <w:t>, o su clasificación arancelaria sea distinta a la que se consideró para aceptar su donación,</w:t>
      </w:r>
      <w:r w:rsidRPr="001D767E">
        <w:rPr>
          <w:b/>
        </w:rPr>
        <w:t xml:space="preserve"> </w:t>
      </w:r>
      <w:r w:rsidRPr="001D767E">
        <w:t>implicando el incumplimiento a alguna regulación y restricción no arancelaria o NOM’s, la aduana asegurará dichas mercancías.</w:t>
      </w:r>
    </w:p>
    <w:p w:rsidR="00EF2F45" w:rsidRPr="001D767E" w:rsidRDefault="00EF2F45" w:rsidP="00EF2F45">
      <w:pPr>
        <w:pStyle w:val="Texto"/>
        <w:spacing w:after="80" w:line="212" w:lineRule="exact"/>
        <w:ind w:left="1440" w:right="191" w:hanging="1152"/>
      </w:pPr>
      <w:r w:rsidRPr="001D767E">
        <w:tab/>
        <w:t>La clasificación arancelaria de las mercancías declaradas en el formato o la que efectúe la autoridad no constituirá resolución firme.</w:t>
      </w:r>
    </w:p>
    <w:p w:rsidR="00EF2F45" w:rsidRPr="001D767E" w:rsidRDefault="00EF2F45" w:rsidP="00EF2F45">
      <w:pPr>
        <w:pStyle w:val="Texto"/>
        <w:spacing w:after="80" w:line="212" w:lineRule="exact"/>
        <w:ind w:left="1440" w:right="191" w:hanging="1152"/>
      </w:pPr>
      <w:r w:rsidRPr="001D767E">
        <w:tab/>
        <w:t xml:space="preserve">Para los efectos de la presente regla, se consideran mercancías propias para la atención de requerimientos básicos de subsistencia en materia de alimentación, vestido, vivienda, educación, y protección civil o de salud de las personas, sectores o regiones de escasos recursos, las que se señalan en </w:t>
      </w:r>
      <w:smartTag w:uri="urn:schemas-microsoft-com:office:smarttags" w:element="PersonName">
        <w:smartTagPr>
          <w:attr w:name="ProductID" w:val="la Relaci￳n"/>
        </w:smartTagPr>
        <w:r w:rsidRPr="001D767E">
          <w:t>la Relación</w:t>
        </w:r>
      </w:smartTag>
      <w:r w:rsidRPr="001D767E">
        <w:t xml:space="preserve"> de mercancías que se consideran propias para la atención de requerimientos básicos de conformidad con el artículo 61, fracción XVII,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after="80" w:line="212" w:lineRule="exact"/>
        <w:ind w:left="1440" w:right="191" w:hanging="1152"/>
      </w:pPr>
      <w:r w:rsidRPr="001D767E">
        <w:rPr>
          <w:b/>
        </w:rPr>
        <w:lastRenderedPageBreak/>
        <w:tab/>
      </w:r>
      <w:r w:rsidRPr="001D767E">
        <w:t>Asimismo, podrá aceptarse en donación, toda aquella mercancía que por su naturaleza, sea propia para la atención de los requerimientos básicos de subsistencia a que se refiere la propia Ley.</w:t>
      </w:r>
    </w:p>
    <w:p w:rsidR="00EF2F45" w:rsidRPr="001D767E" w:rsidRDefault="00EF2F45" w:rsidP="00EF2F45">
      <w:pPr>
        <w:pStyle w:val="Texto"/>
        <w:spacing w:after="80" w:line="212" w:lineRule="exact"/>
        <w:ind w:left="1440" w:right="191" w:hanging="1152"/>
        <w:rPr>
          <w:i/>
          <w:strike/>
        </w:rPr>
      </w:pPr>
      <w:r w:rsidRPr="001D767E">
        <w:tab/>
      </w:r>
      <w:r w:rsidRPr="001D767E">
        <w:rPr>
          <w:i/>
        </w:rPr>
        <w:t>Ley 61-XVII, CFF 18, Ley General de Protección Civil 51 y Reglamento de la Ley General de Protección Civil 8, 9 y 10, Reglamento 109, 164, RGCE 1.2.1., Anexo 1</w:t>
      </w:r>
    </w:p>
    <w:p w:rsidR="00EF2F45" w:rsidRPr="001D767E" w:rsidRDefault="00EF2F45" w:rsidP="00EF2F45">
      <w:pPr>
        <w:pStyle w:val="Texto"/>
        <w:spacing w:line="219" w:lineRule="exact"/>
        <w:ind w:left="1440" w:hanging="1152"/>
        <w:rPr>
          <w:b/>
        </w:rPr>
      </w:pPr>
      <w:r w:rsidRPr="001D767E">
        <w:rPr>
          <w:b/>
        </w:rPr>
        <w:tab/>
        <w:t>Registro de Personas Donantes del Extranjero</w:t>
      </w:r>
      <w:r w:rsidRPr="001D767E">
        <w:rPr>
          <w:rFonts w:eastAsia="Calibri"/>
          <w:b/>
          <w:lang w:val="es-MX" w:eastAsia="en-US"/>
        </w:rPr>
        <w:t xml:space="preserve"> </w:t>
      </w:r>
      <w:r w:rsidRPr="001D767E">
        <w:rPr>
          <w:b/>
        </w:rPr>
        <w:t>en materia de salud</w:t>
      </w:r>
    </w:p>
    <w:p w:rsidR="00EF2F45" w:rsidRPr="001D767E" w:rsidRDefault="00EF2F45" w:rsidP="00EF2F45">
      <w:pPr>
        <w:pStyle w:val="Texto"/>
        <w:spacing w:line="210" w:lineRule="exact"/>
        <w:ind w:left="1440" w:hanging="1152"/>
        <w:rPr>
          <w:rFonts w:eastAsia="Calibri"/>
          <w:lang w:val="es-MX" w:eastAsia="en-US"/>
        </w:rPr>
      </w:pPr>
      <w:r w:rsidRPr="001D767E">
        <w:rPr>
          <w:b/>
        </w:rPr>
        <w:t xml:space="preserve">3.3.15. </w:t>
      </w:r>
      <w:r w:rsidRPr="001D767E">
        <w:tab/>
      </w:r>
      <w:r w:rsidRPr="001D767E">
        <w:rPr>
          <w:rFonts w:eastAsia="Calibri"/>
          <w:lang w:val="es-MX" w:eastAsia="en-US"/>
        </w:rPr>
        <w:t xml:space="preserve">Para los efectos del artículo 61, fracción XVII de la Ley, la ACNCEA podrá otorgar la inscripción en el “Registro de Personas Donantes del Extranjero de mercancías para la atención de </w:t>
      </w:r>
      <w:r w:rsidRPr="001D767E">
        <w:t>requerimientos básicos de subsistencia en materia de salud”,</w:t>
      </w:r>
      <w:r w:rsidRPr="001D767E">
        <w:rPr>
          <w:rFonts w:eastAsia="Calibri"/>
          <w:lang w:val="es-MX" w:eastAsia="en-US"/>
        </w:rPr>
        <w:t xml:space="preserve"> a los interesados en donar mercancías a la </w:t>
      </w:r>
      <w:r w:rsidRPr="001D767E">
        <w:t>Federación, a las Entidades Federativas, los Municipios, incluso sus órganos desconcentrados u organismos descentralizados, o demás personas morales con fines no lucrativos autorizadas para recibir donativos deducibles en los términos de la Ley del ISR dedicadas a garantizar el derecho a la salud y la asistencia médica,</w:t>
      </w:r>
      <w:r w:rsidRPr="001D767E">
        <w:rPr>
          <w:rFonts w:eastAsia="Calibri"/>
          <w:lang w:val="es-MX" w:eastAsia="en-US"/>
        </w:rPr>
        <w:t xml:space="preserve"> así como a aquellas constituidas por los sujetos antes citados, debiendo </w:t>
      </w:r>
      <w:r w:rsidRPr="001D767E">
        <w:t>cumplir</w:t>
      </w:r>
      <w:r w:rsidRPr="001D767E">
        <w:rPr>
          <w:rFonts w:eastAsia="Calibri"/>
          <w:lang w:val="es-MX" w:eastAsia="en-US"/>
        </w:rPr>
        <w:t xml:space="preserve"> con lo establecido en la ficha de trámite 86/LA, y con lo siguiente:</w:t>
      </w:r>
    </w:p>
    <w:p w:rsidR="00EF2F45" w:rsidRPr="001D767E" w:rsidRDefault="00EF2F45" w:rsidP="00EF2F45">
      <w:pPr>
        <w:pStyle w:val="Texto"/>
        <w:spacing w:line="219" w:lineRule="exact"/>
        <w:ind w:left="2160" w:hanging="720"/>
      </w:pPr>
      <w:r w:rsidRPr="001D767E">
        <w:rPr>
          <w:b/>
        </w:rPr>
        <w:t>I.</w:t>
      </w:r>
      <w:r w:rsidRPr="001D767E">
        <w:tab/>
        <w:t>Estar constituidas como personas morales con fines no lucrativos, con residencia en el extranjero y contar con autorización para tal efecto, por la autoridad competente en el país de residencia.</w:t>
      </w:r>
    </w:p>
    <w:p w:rsidR="00EF2F45" w:rsidRPr="001D767E" w:rsidRDefault="00EF2F45" w:rsidP="00EF2F45">
      <w:pPr>
        <w:pStyle w:val="Texto"/>
        <w:spacing w:line="219" w:lineRule="exact"/>
        <w:ind w:left="2160" w:hanging="720"/>
      </w:pPr>
      <w:r w:rsidRPr="001D767E">
        <w:rPr>
          <w:b/>
        </w:rPr>
        <w:t>II.</w:t>
      </w:r>
      <w:r w:rsidRPr="001D767E">
        <w:tab/>
        <w:t>Tener como actividad preponderante la donación de mercancías para la atención de requerimientos básicos de subsistencia en materia de salud en su país de residencia y haber realizado donaciones en el mismo.</w:t>
      </w:r>
    </w:p>
    <w:p w:rsidR="00EF2F45" w:rsidRPr="001D767E" w:rsidRDefault="00EF2F45" w:rsidP="00EF2F45">
      <w:pPr>
        <w:pStyle w:val="Texto"/>
        <w:spacing w:line="219" w:lineRule="exact"/>
        <w:ind w:left="2160" w:hanging="720"/>
      </w:pPr>
      <w:r w:rsidRPr="001D767E">
        <w:rPr>
          <w:b/>
        </w:rPr>
        <w:t>III.</w:t>
      </w:r>
      <w:r w:rsidRPr="001D767E">
        <w:tab/>
        <w:t>Contar con al menos 10 años de experiencia en la donación de mercancías para la atención de requerimientos básicos de subsistencia en materia de salud.</w:t>
      </w:r>
    </w:p>
    <w:p w:rsidR="00EF2F45" w:rsidRPr="001D767E" w:rsidRDefault="00EF2F45" w:rsidP="00EF2F45">
      <w:pPr>
        <w:pStyle w:val="Texto"/>
        <w:spacing w:line="219" w:lineRule="exact"/>
        <w:ind w:left="2160" w:hanging="720"/>
      </w:pPr>
      <w:r w:rsidRPr="001D767E">
        <w:rPr>
          <w:b/>
        </w:rPr>
        <w:t>IV.</w:t>
      </w:r>
      <w:r w:rsidRPr="001D767E">
        <w:rPr>
          <w:b/>
        </w:rPr>
        <w:tab/>
      </w:r>
      <w:r w:rsidRPr="001D767E">
        <w:t>Contar con una red de donantes de al menos 8 compañías de la industria farmacéutica y/o equipo médico que les hayan donado medicamentos en el año inmediato anterior.</w:t>
      </w:r>
    </w:p>
    <w:p w:rsidR="00EF2F45" w:rsidRPr="001D767E" w:rsidRDefault="00EF2F45" w:rsidP="00EF2F45">
      <w:pPr>
        <w:pStyle w:val="Texto"/>
        <w:spacing w:line="219" w:lineRule="exact"/>
        <w:ind w:left="2160" w:hanging="720"/>
      </w:pPr>
      <w:r w:rsidRPr="001D767E">
        <w:rPr>
          <w:b/>
        </w:rPr>
        <w:t>V.</w:t>
      </w:r>
      <w:r w:rsidRPr="001D767E">
        <w:tab/>
        <w:t>Haber realizado cuando menos 10 donaciones en el año inmediato anterior, destinadas a la Federación, Entidades Federativas, Municipios, incluso sus órganos desconcentrados u organismos descentralizados, las personas morales con fines no lucrativos autorizadas para recibir donativos deducibles en los términos de la Ley del ISR, dedicadas a garantizar el derecho a la salud y la asistencia médica, así como aquellas constituidas por los sujetos antes citados.</w:t>
      </w:r>
    </w:p>
    <w:p w:rsidR="00EF2F45" w:rsidRPr="001D767E" w:rsidRDefault="00EF2F45" w:rsidP="00EF2F45">
      <w:pPr>
        <w:pStyle w:val="Texto"/>
        <w:spacing w:line="219" w:lineRule="exact"/>
        <w:ind w:left="2160" w:hanging="720"/>
      </w:pPr>
      <w:r w:rsidRPr="001D767E">
        <w:rPr>
          <w:b/>
        </w:rPr>
        <w:t>VI.</w:t>
      </w:r>
      <w:r w:rsidRPr="001D767E">
        <w:tab/>
        <w:t>Los interesados en donar medicamentos, adicionalmente tendrán que contar con licencia, registro o su equivalente en el país de residencia, para distribuir medicamentos al mayoreo y presentar un plan de distribución del mismo.</w:t>
      </w:r>
    </w:p>
    <w:p w:rsidR="00EF2F45" w:rsidRPr="001D767E" w:rsidRDefault="00EF2F45" w:rsidP="00EF2F45">
      <w:pPr>
        <w:pStyle w:val="Texto"/>
        <w:spacing w:line="210" w:lineRule="exact"/>
        <w:ind w:left="1440" w:hanging="1152"/>
      </w:pPr>
      <w:r w:rsidRPr="001D767E">
        <w:tab/>
        <w:t>Quienes obtengan el registro a que se refiere la presente regla únicamente podrán donar mercancías para la atención de requerimientos básicos de subsistencia en materia de salud a la Federación, a las Entidades Federativas, los Municipios, incluso sus órganos desconcentrados u organismos descentralizados, así como a personas morales con fines no lucrativos autorizadas para recibir donativos deducibles en los términos de la Ley del ISR constituidas por los sujetos antes citados, siempre que las donatarias cumplan con los siguientes requisitos:</w:t>
      </w:r>
    </w:p>
    <w:p w:rsidR="00EF2F45" w:rsidRPr="001D767E" w:rsidRDefault="00EF2F45" w:rsidP="00EF2F45">
      <w:pPr>
        <w:pStyle w:val="Texto"/>
        <w:spacing w:line="219" w:lineRule="exact"/>
        <w:ind w:left="2160" w:hanging="720"/>
      </w:pPr>
      <w:r w:rsidRPr="001D767E">
        <w:rPr>
          <w:b/>
        </w:rPr>
        <w:t>I.</w:t>
      </w:r>
      <w:r w:rsidRPr="001D767E">
        <w:t xml:space="preserve"> </w:t>
      </w:r>
      <w:r w:rsidRPr="001D767E">
        <w:tab/>
        <w:t>Tener como actividad preponderante el garantizar el derecho a la salud y la asistencia médica.</w:t>
      </w:r>
    </w:p>
    <w:p w:rsidR="00EF2F45" w:rsidRPr="001D767E" w:rsidRDefault="00EF2F45" w:rsidP="00EF2F45">
      <w:pPr>
        <w:pStyle w:val="Texto"/>
        <w:spacing w:line="219" w:lineRule="exact"/>
        <w:ind w:left="2160" w:hanging="720"/>
      </w:pPr>
      <w:r w:rsidRPr="001D767E">
        <w:rPr>
          <w:b/>
        </w:rPr>
        <w:t>II.</w:t>
      </w:r>
      <w:r w:rsidRPr="001D767E">
        <w:t xml:space="preserve"> </w:t>
      </w:r>
      <w:r w:rsidRPr="001D767E">
        <w:tab/>
        <w:t>Haber recibido en el año inmediato anterior al menos 5 donaciones relacionadas con su actividad preponderante, del donante registrado en términos de la presente regla.</w:t>
      </w:r>
    </w:p>
    <w:p w:rsidR="00EF2F45" w:rsidRPr="001D767E" w:rsidRDefault="00EF2F45" w:rsidP="00EF2F45">
      <w:pPr>
        <w:pStyle w:val="Texto"/>
        <w:spacing w:line="210" w:lineRule="exact"/>
        <w:ind w:left="1440" w:hanging="1152"/>
      </w:pPr>
      <w:r w:rsidRPr="001D767E">
        <w:tab/>
        <w:t>También podrán donar mercancías para la atención de requerimientos básicos de subsistencia en materia de salud a las personas morales con fines no lucrativos autorizadas para recibir donativos deducibles en los términos de la Ley del ISR, dedicadas a garantizar el derecho a la salud y la asistencia médica, siempre que éstas últimas cumplan con lo previsto en el párrafo anterior y con lo siguiente:</w:t>
      </w:r>
    </w:p>
    <w:p w:rsidR="00EF2F45" w:rsidRPr="001D767E" w:rsidRDefault="00EF2F45" w:rsidP="00EF2F45">
      <w:pPr>
        <w:pStyle w:val="Texto"/>
        <w:spacing w:line="219" w:lineRule="exact"/>
        <w:ind w:left="2160" w:hanging="720"/>
      </w:pPr>
      <w:r w:rsidRPr="001D767E">
        <w:t xml:space="preserve"> </w:t>
      </w:r>
      <w:r w:rsidRPr="001D767E">
        <w:rPr>
          <w:b/>
        </w:rPr>
        <w:t>I.</w:t>
      </w:r>
      <w:r w:rsidRPr="001D767E">
        <w:rPr>
          <w:b/>
        </w:rPr>
        <w:tab/>
      </w:r>
      <w:r w:rsidRPr="001D767E">
        <w:t>Haber destinado, en el año inmediato anterior, la mercancía donada por extranjeros a los programas establecidos para el cumplimiento de sus fines.</w:t>
      </w:r>
    </w:p>
    <w:p w:rsidR="00EF2F45" w:rsidRPr="001D767E" w:rsidRDefault="00EF2F45" w:rsidP="00EF2F45">
      <w:pPr>
        <w:pStyle w:val="Texto"/>
        <w:spacing w:line="219" w:lineRule="exact"/>
        <w:ind w:left="2160" w:hanging="720"/>
        <w:rPr>
          <w:b/>
        </w:rPr>
      </w:pPr>
      <w:r w:rsidRPr="001D767E">
        <w:rPr>
          <w:b/>
        </w:rPr>
        <w:lastRenderedPageBreak/>
        <w:t>II.</w:t>
      </w:r>
      <w:r w:rsidRPr="001D767E">
        <w:rPr>
          <w:b/>
        </w:rPr>
        <w:tab/>
      </w:r>
      <w:r w:rsidRPr="001D767E">
        <w:t>Que su autorización para recibir donativos deducibles en los términos de la Ley del ISR, se encuentre vigente y no haya sido revocada en el año inmediato anterior.</w:t>
      </w:r>
      <w:r w:rsidRPr="001D767E">
        <w:rPr>
          <w:b/>
        </w:rPr>
        <w:t xml:space="preserve"> </w:t>
      </w:r>
    </w:p>
    <w:p w:rsidR="00EF2F45" w:rsidRPr="001D767E" w:rsidRDefault="00EF2F45" w:rsidP="00EF2F45">
      <w:pPr>
        <w:pStyle w:val="Texto"/>
        <w:spacing w:line="210" w:lineRule="exact"/>
        <w:ind w:left="1440" w:hanging="1152"/>
      </w:pPr>
      <w:r w:rsidRPr="001D767E">
        <w:tab/>
        <w:t>El registro a que se refiere la presente regla, tendrá vigencia de un año calendario y podrá ser renovado por el mismo periodo, siempre que se cumpla con lo previsto en la ficha de trámite 87/LA.</w:t>
      </w:r>
    </w:p>
    <w:p w:rsidR="00EF2F45" w:rsidRPr="001D767E" w:rsidRDefault="00EF2F45" w:rsidP="00EF2F45">
      <w:pPr>
        <w:pStyle w:val="Texto"/>
        <w:spacing w:line="210" w:lineRule="exact"/>
        <w:ind w:left="1440" w:hanging="1152"/>
      </w:pPr>
      <w:r w:rsidRPr="001D767E">
        <w:tab/>
        <w:t xml:space="preserve">En caso de cumplir con la totalidad de los requisitos señalados en la presente regla y en la ficha de trámite 86/LA, la ACNCEA, en un plazo de 10 días, publicará en el Portal del SAT el nombre, denominación o razón social de las empresas que hubiesen obtenido el </w:t>
      </w:r>
      <w:r w:rsidRPr="001D767E">
        <w:rPr>
          <w:rFonts w:eastAsia="Calibri"/>
          <w:lang w:val="es-MX" w:eastAsia="en-US"/>
        </w:rPr>
        <w:t>registro</w:t>
      </w:r>
      <w:r w:rsidRPr="001D767E">
        <w:t>.</w:t>
      </w:r>
    </w:p>
    <w:p w:rsidR="00EF2F45" w:rsidRPr="001D767E" w:rsidRDefault="00EF2F45" w:rsidP="00EF2F45">
      <w:pPr>
        <w:pStyle w:val="Texto"/>
        <w:spacing w:line="210" w:lineRule="exact"/>
        <w:ind w:left="1440" w:hanging="1152"/>
      </w:pPr>
      <w:r w:rsidRPr="001D767E">
        <w:tab/>
        <w:t>Procederá la suspensión en el registro a que se refiere la presente regla cuando se deje de cumplir con alguno de los requisitos con los que se le otorgó. La ACNCEA requerirá mediante correo electrónico para que, en un plazo de 15 días, contados a partir de su envío, se cumpla con el requisito que motivo la suspensión, presentando la documentación que así lo acredite. De no subsanarse los requisitos dentro del plazo señalado, la ACNCEA notificará la resolución de cancelación del registro, comunicando al donante vía correo electrónico dicho acto, en un plazo de 30 días, contado a partir de que se encuentre debidamente integrado el expediente. No obstante lo anterior, el interesado podrá presentar una nueva solicitud de inscripción en el Registro a que se refiere el primer párrafo de la regla.</w:t>
      </w:r>
    </w:p>
    <w:p w:rsidR="00EF2F45" w:rsidRPr="001D767E" w:rsidRDefault="00EF2F45" w:rsidP="00EF2F45">
      <w:pPr>
        <w:pStyle w:val="Texto"/>
        <w:spacing w:line="210" w:lineRule="exact"/>
        <w:ind w:left="1440" w:hanging="1152"/>
      </w:pPr>
      <w:r w:rsidRPr="001D767E">
        <w:tab/>
        <w:t>Procederá la cancelación del registro sin previa suspensión, cuando la descripción o la cantidad de las mercancías presentadas ante la autoridad aduanera para su despacho no coincida con la autorizada por la ACNCEA en términos de la regla 3.3.16.</w:t>
      </w:r>
    </w:p>
    <w:p w:rsidR="00EF2F45" w:rsidRPr="001D767E" w:rsidRDefault="00EF2F45" w:rsidP="00EF2F45">
      <w:pPr>
        <w:pStyle w:val="Texto"/>
        <w:spacing w:line="210" w:lineRule="exact"/>
        <w:ind w:left="1440" w:hanging="1152"/>
      </w:pPr>
      <w:r w:rsidRPr="001D767E">
        <w:tab/>
        <w:t>Para efectos del párrafo anterior, la ACNCEA requerirá mediante correo electrónico para que, en un plazo de 15 días contados a partir de su envío, se presente la documentación y/o información que desvirtúe la irregularidad. Transcurrido dicho plazo, sin que se desvirtúe la irregularidad, la ACNCEA notificará la resolución de cancelación del registro, comunicando al donante vía correo electrónico dicho acto, en un plazo de 30 días, contado a partir de que se encuentre debidamente integrado el expediente. Una vez cancelado el registro a que se refiere el primer párrafo, el interesado no podrá solicitar el registro a que se refiere la presente regla en el plazo de un año y se entenderá revocada la autorización a que se refiere la regla 3.3.16.</w:t>
      </w:r>
    </w:p>
    <w:p w:rsidR="00EF2F45" w:rsidRPr="001D767E" w:rsidRDefault="00EF2F45" w:rsidP="00EF2F45">
      <w:pPr>
        <w:pStyle w:val="Texto"/>
        <w:spacing w:line="210" w:lineRule="exact"/>
        <w:ind w:left="1440" w:hanging="1152"/>
      </w:pPr>
      <w:r w:rsidRPr="001D767E">
        <w:tab/>
        <w:t>Para el caso en el que se cancele el</w:t>
      </w:r>
      <w:r w:rsidRPr="001D767E">
        <w:rPr>
          <w:b/>
        </w:rPr>
        <w:t xml:space="preserve"> </w:t>
      </w:r>
      <w:r w:rsidRPr="001D767E">
        <w:t>registro, la ACNCEA dejará de publicar en el Portal del SAT el nombre, denominación o razón social de las empresas que lo hubiesen obtenido.</w:t>
      </w:r>
    </w:p>
    <w:p w:rsidR="00EF2F45" w:rsidRPr="001D767E" w:rsidRDefault="00EF2F45" w:rsidP="00EF2F45">
      <w:pPr>
        <w:pStyle w:val="Texto"/>
        <w:spacing w:line="210" w:lineRule="exact"/>
        <w:ind w:left="1440" w:hanging="1152"/>
        <w:rPr>
          <w:i/>
          <w:strike/>
        </w:rPr>
      </w:pPr>
      <w:r w:rsidRPr="001D767E">
        <w:tab/>
      </w:r>
      <w:r w:rsidRPr="001D767E">
        <w:rPr>
          <w:i/>
        </w:rPr>
        <w:t>Ley 61-XVII, RGCE 1.2.2., 3.3.16., Anexo 1, 1-A</w:t>
      </w:r>
    </w:p>
    <w:p w:rsidR="00EF2F45" w:rsidRPr="001D767E" w:rsidRDefault="00EF2F45" w:rsidP="00EF2F45">
      <w:pPr>
        <w:pStyle w:val="Texto"/>
        <w:spacing w:line="210" w:lineRule="exact"/>
        <w:ind w:left="1440" w:hanging="1152"/>
        <w:rPr>
          <w:b/>
        </w:rPr>
      </w:pPr>
      <w:r w:rsidRPr="001D767E">
        <w:rPr>
          <w:b/>
        </w:rPr>
        <w:tab/>
        <w:t>Donación de mercancías por empresas que cuentan con el Registro de Personas Donantes del Extranjero</w:t>
      </w:r>
      <w:r w:rsidRPr="001D767E">
        <w:rPr>
          <w:rFonts w:eastAsia="Calibri"/>
          <w:b/>
          <w:lang w:val="es-MX" w:eastAsia="en-US"/>
        </w:rPr>
        <w:t xml:space="preserve"> </w:t>
      </w:r>
      <w:r w:rsidRPr="001D767E">
        <w:rPr>
          <w:b/>
        </w:rPr>
        <w:t>en materia de salud</w:t>
      </w:r>
    </w:p>
    <w:p w:rsidR="00EF2F45" w:rsidRPr="001D767E" w:rsidRDefault="00EF2F45" w:rsidP="00EF2F45">
      <w:pPr>
        <w:pStyle w:val="Texto"/>
        <w:spacing w:line="210" w:lineRule="exact"/>
        <w:ind w:left="1440" w:hanging="1152"/>
        <w:rPr>
          <w:b/>
        </w:rPr>
      </w:pPr>
      <w:r w:rsidRPr="001D767E">
        <w:rPr>
          <w:b/>
        </w:rPr>
        <w:t>3.3.16.</w:t>
      </w:r>
      <w:r w:rsidRPr="001D767E">
        <w:rPr>
          <w:b/>
        </w:rPr>
        <w:tab/>
      </w:r>
      <w:r w:rsidRPr="001D767E">
        <w:t>Las personas morales que hubieran obtenido el “Registro de Personas Donantes del Extranjero de mercancías para la atención de requerimientos básicos de subsistencia en materia de salud” a que se refiere la regla 3.3.15., podrán solicitar ante la ACNCEA, autorización, por un año calendario, para donar mercancías para la atención de requerimientos básicos de subsistencia en materia de salud, sin que sea necesario utilizar los servicios de agente o apoderado aduanal, cumpliendo con lo previsto en el formato denominado “Autorización para la importación de mercancías donadas al Fisco Federal para la atención de requerimientos básicos de subsistencia en materia de salud”, y su instructivo de trámite, los cuales podrán obtenerse ingresando al Portal del SAT.</w:t>
      </w:r>
    </w:p>
    <w:p w:rsidR="00EF2F45" w:rsidRPr="001D767E" w:rsidRDefault="00EF2F45" w:rsidP="00EF2F45">
      <w:pPr>
        <w:pStyle w:val="Texto"/>
        <w:spacing w:line="210" w:lineRule="exact"/>
        <w:ind w:left="1440" w:hanging="1152"/>
      </w:pPr>
      <w:r w:rsidRPr="001D767E">
        <w:tab/>
        <w:t>La ACNCEA determinará la fracción arancelaria que corresponda a la descripción de la mercancía objeto de la donación proporcionada en el Anexo 1, de la  referida autorización y, en su caso, solicitará a las dependencias competentes que resuelvan la exención o cumplimiento de las regulaciones y restricciones no arancelarias, así como las NOM’s aplicables, salvo aquellos casos en que el beneficiario de la donación de la mercancía, por así convenir a sus intereses, efectúe directamente las gestiones y trámites para obtener la exención o cumplimiento de dichas regulaciones.</w:t>
      </w:r>
    </w:p>
    <w:p w:rsidR="00EF2F45" w:rsidRPr="001D767E" w:rsidRDefault="00EF2F45" w:rsidP="00EF2F45">
      <w:pPr>
        <w:pStyle w:val="Texto"/>
        <w:spacing w:line="210" w:lineRule="exact"/>
        <w:ind w:left="1440" w:hanging="1152"/>
      </w:pPr>
      <w:r w:rsidRPr="001D767E">
        <w:tab/>
        <w:t>La clasificación arancelaria de las mercancías declaradas en el formato o la que efectúe la autoridad no constituirá resolución firme.</w:t>
      </w:r>
    </w:p>
    <w:p w:rsidR="00EF2F45" w:rsidRPr="001D767E" w:rsidRDefault="00EF2F45" w:rsidP="00EF2F45">
      <w:pPr>
        <w:pStyle w:val="Texto"/>
        <w:spacing w:line="210" w:lineRule="exact"/>
        <w:ind w:left="1440" w:hanging="1152"/>
      </w:pPr>
      <w:r w:rsidRPr="001D767E">
        <w:lastRenderedPageBreak/>
        <w:tab/>
        <w:t>Quienes obtengan la autorización a que se refiere la presente regla, podrán importar de manera paulatina en el periodo de un año calendario, contado a partir de que se otorgue dicha autorización, las mercancías que se enlisten en el Anexo 1, de la respectiva autorización, cumpliendo con lo siguiente:</w:t>
      </w:r>
    </w:p>
    <w:p w:rsidR="00EF2F45" w:rsidRPr="001D767E" w:rsidRDefault="00EF2F45" w:rsidP="00EF2F45">
      <w:pPr>
        <w:pStyle w:val="Texto"/>
        <w:spacing w:line="219" w:lineRule="exact"/>
        <w:ind w:left="2160" w:hanging="720"/>
      </w:pPr>
      <w:r w:rsidRPr="001D767E">
        <w:rPr>
          <w:b/>
        </w:rPr>
        <w:t>I.</w:t>
      </w:r>
      <w:r w:rsidRPr="001D767E">
        <w:rPr>
          <w:b/>
        </w:rPr>
        <w:tab/>
      </w:r>
      <w:r w:rsidRPr="001D767E">
        <w:t>Enviar a la ACNCEA, con al menos 5 días de anticipación, mediante el correo electrónico donacionesdelextranjero@sat.gob.mx, el “Aviso de cruce de mercancías de conformidad con la regla 3.3.16., de las RGCE” de la autorización, que corresponda a las mercancías que vayan a despachar.</w:t>
      </w:r>
    </w:p>
    <w:p w:rsidR="00EF2F45" w:rsidRPr="001D767E" w:rsidRDefault="00EF2F45" w:rsidP="00EF2F45">
      <w:pPr>
        <w:pStyle w:val="Texto"/>
        <w:spacing w:line="219" w:lineRule="exact"/>
        <w:ind w:left="2160" w:hanging="720"/>
      </w:pPr>
      <w:r w:rsidRPr="001D767E">
        <w:rPr>
          <w:b/>
        </w:rPr>
        <w:t>II.</w:t>
      </w:r>
      <w:r w:rsidRPr="001D767E">
        <w:rPr>
          <w:b/>
        </w:rPr>
        <w:tab/>
      </w:r>
      <w:r w:rsidRPr="001D767E">
        <w:t xml:space="preserve">Presentar en la aduana en la que se realizará el despacho de las mercancías lo siguiente: </w:t>
      </w:r>
    </w:p>
    <w:p w:rsidR="00EF2F45" w:rsidRPr="001D767E" w:rsidRDefault="00EF2F45" w:rsidP="00EF2F45">
      <w:pPr>
        <w:pStyle w:val="Texto"/>
        <w:spacing w:after="88"/>
        <w:ind w:left="2592" w:hanging="432"/>
      </w:pPr>
      <w:r w:rsidRPr="001D767E">
        <w:rPr>
          <w:b/>
        </w:rPr>
        <w:t>a)</w:t>
      </w:r>
      <w:r w:rsidRPr="001D767E">
        <w:tab/>
        <w:t>El “Aviso de cruce de mercancías de conformidad con la regla 3.3.16., de las RGCE”, enviado a la ACNCEA,</w:t>
      </w:r>
    </w:p>
    <w:p w:rsidR="00EF2F45" w:rsidRPr="001D767E" w:rsidRDefault="00EF2F45" w:rsidP="00EF2F45">
      <w:pPr>
        <w:pStyle w:val="Texto"/>
        <w:spacing w:after="88"/>
        <w:ind w:left="2592" w:hanging="432"/>
      </w:pPr>
      <w:r w:rsidRPr="001D767E">
        <w:rPr>
          <w:b/>
        </w:rPr>
        <w:t>b)</w:t>
      </w:r>
      <w:r w:rsidRPr="001D767E">
        <w:t xml:space="preserve"> </w:t>
      </w:r>
      <w:r w:rsidRPr="001D767E">
        <w:tab/>
        <w:t>La documentación que acredite la exención o el cumplimiento de las regulaciones y restricciones no arancelarias o NOM’s correspondientes, y</w:t>
      </w:r>
    </w:p>
    <w:p w:rsidR="00EF2F45" w:rsidRPr="001D767E" w:rsidRDefault="00EF2F45" w:rsidP="00EF2F45">
      <w:pPr>
        <w:pStyle w:val="Texto"/>
        <w:spacing w:after="88"/>
        <w:ind w:left="2592" w:hanging="432"/>
      </w:pPr>
      <w:r w:rsidRPr="001D767E">
        <w:rPr>
          <w:b/>
        </w:rPr>
        <w:t>c)</w:t>
      </w:r>
      <w:r w:rsidRPr="001D767E">
        <w:tab/>
        <w:t>La “Autorización para la importación de mercancías donadas al Fisco Federal para la atención de requerimientos básicos de subsistencia en materia de salud”, en la que se señale la cantidad total de la mercancía que donará durante un año.</w:t>
      </w:r>
    </w:p>
    <w:p w:rsidR="00EF2F45" w:rsidRPr="001D767E" w:rsidRDefault="00EF2F45" w:rsidP="00EF2F45">
      <w:pPr>
        <w:pStyle w:val="Texto"/>
        <w:spacing w:line="210" w:lineRule="exact"/>
        <w:ind w:left="1440" w:hanging="1152"/>
      </w:pPr>
      <w:r w:rsidRPr="001D767E">
        <w:t xml:space="preserve"> </w:t>
      </w:r>
      <w:r w:rsidRPr="001D767E">
        <w:tab/>
        <w:t>Cuando la descripción o la cantidad de las mercancías presentadas ante la autoridad aduanera para su despacho no coincida con la autorizada por la ACNCEA, ésta procederá a la cancelación del registro a que se refiere la regla 3.3.15., y la aduana procederá a la retención de dichas mercancías.</w:t>
      </w:r>
    </w:p>
    <w:p w:rsidR="00EF2F45" w:rsidRPr="001D767E" w:rsidRDefault="00EF2F45" w:rsidP="00EF2F45">
      <w:pPr>
        <w:pStyle w:val="Texto"/>
        <w:spacing w:line="210" w:lineRule="exact"/>
        <w:ind w:left="1440" w:hanging="1152"/>
      </w:pPr>
      <w:r w:rsidRPr="001D767E">
        <w:tab/>
        <w:t xml:space="preserve">Para los efectos de la presente regla, se consideran mercancías propias para la atención de requerimientos básicos de subsistencia en materia de salud de las personas, las siguientes: </w:t>
      </w:r>
    </w:p>
    <w:p w:rsidR="00EF2F45" w:rsidRPr="001D767E" w:rsidRDefault="00EF2F45" w:rsidP="00EF2F45">
      <w:pPr>
        <w:pStyle w:val="Texto"/>
        <w:spacing w:line="219" w:lineRule="exact"/>
        <w:ind w:left="2160" w:hanging="720"/>
      </w:pPr>
      <w:r w:rsidRPr="001D767E">
        <w:rPr>
          <w:b/>
        </w:rPr>
        <w:t>I.</w:t>
      </w:r>
      <w:r w:rsidRPr="001D767E">
        <w:tab/>
        <w:t>Equipo e insumos médicos, el cual deberá estar en óptimas condiciones.</w:t>
      </w:r>
    </w:p>
    <w:p w:rsidR="00EF2F45" w:rsidRPr="001D767E" w:rsidRDefault="00EF2F45" w:rsidP="00EF2F45">
      <w:pPr>
        <w:pStyle w:val="Texto"/>
        <w:spacing w:line="219" w:lineRule="exact"/>
        <w:ind w:left="2160" w:hanging="720"/>
      </w:pPr>
      <w:r w:rsidRPr="001D767E">
        <w:rPr>
          <w:b/>
        </w:rPr>
        <w:t>II.</w:t>
      </w:r>
      <w:r w:rsidRPr="001D767E">
        <w:tab/>
        <w:t>Medicamentos.</w:t>
      </w:r>
    </w:p>
    <w:p w:rsidR="00EF2F45" w:rsidRPr="001D767E" w:rsidRDefault="00EF2F45" w:rsidP="00EF2F45">
      <w:pPr>
        <w:pStyle w:val="Texto"/>
        <w:spacing w:line="219" w:lineRule="exact"/>
        <w:ind w:left="2160" w:hanging="720"/>
      </w:pPr>
      <w:r w:rsidRPr="001D767E">
        <w:rPr>
          <w:b/>
        </w:rPr>
        <w:t>III.</w:t>
      </w:r>
      <w:r w:rsidRPr="001D767E">
        <w:tab/>
        <w:t>Sillas de ruedas y material ortopédico.</w:t>
      </w:r>
    </w:p>
    <w:p w:rsidR="00EF2F45" w:rsidRPr="001D767E" w:rsidRDefault="00EF2F45" w:rsidP="00EF2F45">
      <w:pPr>
        <w:pStyle w:val="Texto"/>
        <w:spacing w:line="219" w:lineRule="exact"/>
        <w:ind w:left="2160" w:hanging="720"/>
      </w:pPr>
      <w:r w:rsidRPr="001D767E">
        <w:rPr>
          <w:b/>
        </w:rPr>
        <w:t>IV.</w:t>
      </w:r>
      <w:r w:rsidRPr="001D767E">
        <w:tab/>
        <w:t>Anteojos nuevos, usados, reconstruidos o armazones.</w:t>
      </w:r>
    </w:p>
    <w:p w:rsidR="00EF2F45" w:rsidRPr="001D767E" w:rsidRDefault="00EF2F45" w:rsidP="00EF2F45">
      <w:pPr>
        <w:pStyle w:val="Texto"/>
        <w:spacing w:line="219" w:lineRule="exact"/>
        <w:ind w:left="2160" w:hanging="720"/>
      </w:pPr>
      <w:r w:rsidRPr="001D767E">
        <w:rPr>
          <w:b/>
        </w:rPr>
        <w:t>V.</w:t>
      </w:r>
      <w:r w:rsidRPr="001D767E">
        <w:tab/>
        <w:t>Prótesis diversas.</w:t>
      </w:r>
    </w:p>
    <w:p w:rsidR="00EF2F45" w:rsidRPr="001D767E" w:rsidRDefault="00EF2F45" w:rsidP="00EF2F45">
      <w:pPr>
        <w:pStyle w:val="Texto"/>
        <w:spacing w:line="219" w:lineRule="exact"/>
        <w:ind w:left="2160" w:hanging="720"/>
      </w:pPr>
      <w:r w:rsidRPr="001D767E">
        <w:rPr>
          <w:b/>
        </w:rPr>
        <w:t>VI.</w:t>
      </w:r>
      <w:r w:rsidRPr="001D767E">
        <w:rPr>
          <w:b/>
        </w:rPr>
        <w:tab/>
      </w:r>
      <w:r w:rsidRPr="001D767E">
        <w:t>Ambulancias y clínicas móviles para brindar servicios médicos o con equipos radiológicos.</w:t>
      </w:r>
    </w:p>
    <w:p w:rsidR="00EF2F45" w:rsidRPr="001D767E" w:rsidRDefault="00EF2F45" w:rsidP="00EF2F45">
      <w:pPr>
        <w:pStyle w:val="Texto"/>
        <w:spacing w:line="210" w:lineRule="exact"/>
        <w:ind w:left="1440" w:hanging="1152"/>
      </w:pPr>
      <w:r w:rsidRPr="001D767E">
        <w:rPr>
          <w:b/>
        </w:rPr>
        <w:tab/>
      </w:r>
      <w:r w:rsidRPr="001D767E">
        <w:t>Podrá aceptarse en donación, toda aquella mercancía que, por su naturaleza, sea propia para la atención de los requerimientos básicos de subsistencia a que se refiere la propia Ley.</w:t>
      </w:r>
    </w:p>
    <w:p w:rsidR="00EF2F45" w:rsidRPr="001D767E" w:rsidRDefault="00EF2F45" w:rsidP="00EF2F45">
      <w:pPr>
        <w:pStyle w:val="Texto"/>
        <w:spacing w:line="219" w:lineRule="exact"/>
        <w:ind w:left="1440" w:hanging="1152"/>
        <w:rPr>
          <w:b/>
        </w:rPr>
      </w:pPr>
      <w:r w:rsidRPr="001D767E">
        <w:tab/>
      </w:r>
      <w:r w:rsidRPr="001D767E">
        <w:rPr>
          <w:i/>
        </w:rPr>
        <w:t>Ley 61-XVII, CFF 18, Reglamento 109, 164, RGCE 1.2.1., 1.2.2., 3.3.15., Anexo 1, 1-A</w:t>
      </w:r>
    </w:p>
    <w:p w:rsidR="00EF2F45" w:rsidRPr="001D767E" w:rsidRDefault="00EF2F45" w:rsidP="00EF2F45">
      <w:pPr>
        <w:pStyle w:val="Texto"/>
        <w:spacing w:line="219" w:lineRule="exact"/>
        <w:ind w:left="1440" w:hanging="1152"/>
        <w:rPr>
          <w:b/>
        </w:rPr>
      </w:pPr>
      <w:r w:rsidRPr="001D767E">
        <w:rPr>
          <w:b/>
        </w:rPr>
        <w:tab/>
        <w:t>Presentación en garitas de vehículos que transporten mercancías (Anexo 25)</w:t>
      </w:r>
    </w:p>
    <w:p w:rsidR="00EF2F45" w:rsidRPr="001D767E" w:rsidRDefault="00EF2F45" w:rsidP="00EF2F45">
      <w:pPr>
        <w:pStyle w:val="Texto"/>
        <w:spacing w:line="219" w:lineRule="exact"/>
        <w:ind w:left="1440" w:hanging="1152"/>
      </w:pPr>
      <w:r w:rsidRPr="001D767E">
        <w:rPr>
          <w:b/>
        </w:rPr>
        <w:t>3.4.4.</w:t>
      </w:r>
      <w:r w:rsidRPr="001D767E">
        <w:tab/>
        <w:t>Para la inspección de las mercancías procedentes de la franja o región fronteriza, los puntos de revisión a que se refiere el artículo 140, primer párrafo, de la Ley, son aquellos que se enlistan en el Anexo 25.</w:t>
      </w:r>
    </w:p>
    <w:p w:rsidR="00EF2F45" w:rsidRPr="001D767E" w:rsidRDefault="00EF2F45" w:rsidP="00EF2F45">
      <w:pPr>
        <w:pStyle w:val="Texto"/>
        <w:spacing w:line="219" w:lineRule="exact"/>
        <w:ind w:left="1440" w:hanging="1152"/>
        <w:rPr>
          <w:i/>
        </w:rPr>
      </w:pPr>
      <w:r w:rsidRPr="001D767E">
        <w:tab/>
      </w:r>
      <w:r w:rsidRPr="001D767E">
        <w:rPr>
          <w:i/>
        </w:rPr>
        <w:t>Ley 2-III, 35, 136, 140, Anexo 25</w:t>
      </w:r>
    </w:p>
    <w:p w:rsidR="00EF2F45" w:rsidRPr="001D767E" w:rsidRDefault="00EF2F45" w:rsidP="00EF2F45">
      <w:pPr>
        <w:pStyle w:val="Texto"/>
        <w:spacing w:line="219" w:lineRule="exact"/>
        <w:ind w:left="1440" w:hanging="1152"/>
        <w:rPr>
          <w:b/>
        </w:rPr>
      </w:pPr>
      <w:r w:rsidRPr="001D767E">
        <w:rPr>
          <w:b/>
        </w:rPr>
        <w:tab/>
        <w:t>Cambio de régimen de vehículos temporales</w:t>
      </w:r>
      <w:r w:rsidRPr="001D767E">
        <w:t xml:space="preserve"> </w:t>
      </w:r>
    </w:p>
    <w:p w:rsidR="00EF2F45" w:rsidRPr="001D767E" w:rsidRDefault="00EF2F45" w:rsidP="00EF2F45">
      <w:pPr>
        <w:pStyle w:val="Texto"/>
        <w:spacing w:line="219" w:lineRule="exact"/>
        <w:ind w:left="1440" w:hanging="1152"/>
      </w:pPr>
      <w:r w:rsidRPr="001D767E">
        <w:rPr>
          <w:b/>
        </w:rPr>
        <w:t>3.5.7.</w:t>
      </w:r>
      <w:r w:rsidRPr="001D767E">
        <w:tab/>
        <w:t xml:space="preserve">Para los efectos de lo dispuesto en el artículo 10 del Decreto de vehículos usados, las personas físicas que sean propietarias de vehículos a que se refiere la regla 3.5.4., así como aquellos de 10 o más años anteriores al año en que se realice la importación cuyo NIV corresponda al de fabricación o ensamble del vehículo en México, Estados Unidos de América o Canadá y que en ambos casos se clasifiquen conforme a </w:t>
      </w:r>
      <w:smartTag w:uri="urn:schemas-microsoft-com:office:smarttags" w:element="PersonName">
        <w:smartTagPr>
          <w:attr w:name="ProductID" w:val="la TIGIE"/>
        </w:smartTagPr>
        <w:r w:rsidRPr="001D767E">
          <w:t>la TIGIE</w:t>
        </w:r>
      </w:smartTag>
      <w:r w:rsidRPr="001D767E">
        <w:t xml:space="preserve"> en las fracciones arancelarias 8702.10.05, 8702.90.06, 8703.21.02, 8703.22.02, 8703.23.02, 8703.24.02, 8703.31.02, 8703.32.02, 8703.33.02 u 8703.90.02, tratándose de vehículos para el transporte de hasta quince personas, u 8704.21.04 u 8704.31.05, tratándose de vehículos para el transporte de mercancía, que se encuentren en el país en importación temporal a la fecha de entrada en vigor del citado Decreto, podrán tramitar su importación </w:t>
      </w:r>
      <w:r w:rsidRPr="001D767E">
        <w:lastRenderedPageBreak/>
        <w:t>definitiva, siempre que se encuentren dentro del plazo de la importación temporal y se cumpla con lo siguiente:</w:t>
      </w:r>
    </w:p>
    <w:p w:rsidR="00EF2F45" w:rsidRPr="001D767E" w:rsidRDefault="00EF2F45" w:rsidP="00EF2F45">
      <w:pPr>
        <w:pStyle w:val="Texto"/>
        <w:ind w:left="2160" w:hanging="720"/>
        <w:rPr>
          <w:b/>
        </w:rPr>
      </w:pPr>
      <w:r w:rsidRPr="001D767E">
        <w:rPr>
          <w:b/>
        </w:rPr>
        <w:t>I.</w:t>
      </w:r>
      <w:r w:rsidRPr="001D767E">
        <w:tab/>
        <w:t>Con los requisitos y el procedimiento previsto en la regla 3.5.4.</w:t>
      </w:r>
    </w:p>
    <w:p w:rsidR="00EF2F45" w:rsidRPr="001D767E" w:rsidRDefault="00EF2F45" w:rsidP="00EF2F45">
      <w:pPr>
        <w:pStyle w:val="Texto"/>
        <w:ind w:left="2160" w:hanging="720"/>
      </w:pPr>
      <w:r w:rsidRPr="001D767E">
        <w:rPr>
          <w:b/>
        </w:rPr>
        <w:t>II.</w:t>
      </w:r>
      <w:r w:rsidRPr="001D767E">
        <w:tab/>
        <w:t>Para los efectos de lo dispuesto en el inciso c) de la fracción II de la regla 3.5.1., el pedimento de importación definitiva podrá tramitarse ante cualquier aduana, por conducto de agente aduanal cuya aduana de adscripción o autorización sea por la que se realice la importación definitiva de los vehículos.</w:t>
      </w:r>
    </w:p>
    <w:p w:rsidR="00EF2F45" w:rsidRPr="001D767E" w:rsidRDefault="00EF2F45" w:rsidP="00EF2F45">
      <w:pPr>
        <w:pStyle w:val="Texto"/>
        <w:ind w:left="2160" w:hanging="720"/>
      </w:pPr>
      <w:r w:rsidRPr="001D767E">
        <w:tab/>
        <w:t>En el caso de que el mecanismo de selección automatizado determine reconocimiento aduanero, el agente aduanal deberá presentar el vehículo en la aduana a efecto de que se realice dicho reconocimiento.</w:t>
      </w:r>
    </w:p>
    <w:p w:rsidR="00EF2F45" w:rsidRPr="001D767E" w:rsidRDefault="00EF2F45" w:rsidP="00EF2F45">
      <w:pPr>
        <w:pStyle w:val="Texto"/>
        <w:ind w:left="2160" w:hanging="720"/>
      </w:pPr>
      <w:r w:rsidRPr="001D767E">
        <w:rPr>
          <w:b/>
        </w:rPr>
        <w:t>III.</w:t>
      </w:r>
      <w:r w:rsidRPr="001D767E">
        <w:tab/>
        <w:t>El IGI deberá determinarse y pagarse con actualizaciones desde la fecha en que se haya realizado la importación temporal y hasta la fecha de pago del pedimento de importación definitiva.</w:t>
      </w:r>
    </w:p>
    <w:p w:rsidR="00EF2F45" w:rsidRPr="001D767E" w:rsidRDefault="00EF2F45" w:rsidP="00EF2F45">
      <w:pPr>
        <w:pStyle w:val="Texto"/>
        <w:ind w:left="2160" w:hanging="720"/>
      </w:pPr>
      <w:r w:rsidRPr="001D767E">
        <w:rPr>
          <w:b/>
        </w:rPr>
        <w:t>IV.</w:t>
      </w:r>
      <w:r w:rsidRPr="001D767E">
        <w:tab/>
        <w:t>Anexar al pedimento de importación definitiva la documentación que ampare la importación temporal del vehículo de que se trate a efecto de proceder a la cancelación de la importación temporal correspondiente.</w:t>
      </w:r>
    </w:p>
    <w:p w:rsidR="00EF2F45" w:rsidRPr="001D767E" w:rsidRDefault="00EF2F45" w:rsidP="00EF2F45">
      <w:pPr>
        <w:pStyle w:val="Texto"/>
        <w:spacing w:line="219" w:lineRule="exact"/>
        <w:ind w:left="1440" w:hanging="1152"/>
      </w:pPr>
      <w:r w:rsidRPr="001D767E">
        <w:tab/>
        <w:t>Para efectos de la presente regla, no será aplicable lo dispuesto en la fracción VII, Apartado A, del Anexo 21.</w:t>
      </w:r>
    </w:p>
    <w:p w:rsidR="00EF2F45" w:rsidRPr="001D767E" w:rsidRDefault="00EF2F45" w:rsidP="00EF2F45">
      <w:pPr>
        <w:pStyle w:val="Texto"/>
        <w:spacing w:line="219" w:lineRule="exact"/>
        <w:ind w:left="1440" w:hanging="1152"/>
        <w:rPr>
          <w:i/>
        </w:rPr>
      </w:pPr>
      <w:r w:rsidRPr="001D767E">
        <w:tab/>
      </w:r>
      <w:r w:rsidRPr="001D767E">
        <w:rPr>
          <w:i/>
        </w:rPr>
        <w:t>RGCE 3.5.1., 3.5.4., Anexo 21</w:t>
      </w:r>
    </w:p>
    <w:p w:rsidR="00EF2F45" w:rsidRPr="001D767E" w:rsidRDefault="00EF2F45" w:rsidP="00EF2F45">
      <w:pPr>
        <w:spacing w:after="101" w:line="251" w:lineRule="exact"/>
        <w:ind w:left="1418" w:hanging="1134"/>
        <w:jc w:val="both"/>
        <w:rPr>
          <w:rFonts w:ascii="Arial" w:hAnsi="Arial" w:cs="Arial"/>
          <w:b/>
          <w:sz w:val="18"/>
          <w:szCs w:val="18"/>
        </w:rPr>
      </w:pPr>
      <w:r w:rsidRPr="001D767E">
        <w:rPr>
          <w:rFonts w:ascii="Arial" w:hAnsi="Arial" w:cs="Arial"/>
          <w:b/>
          <w:sz w:val="18"/>
          <w:szCs w:val="18"/>
        </w:rPr>
        <w:tab/>
        <w:t>Obligaciones de los agentes aduanales respecto de la exención de garantía por precios estimados para vehículos usados</w:t>
      </w:r>
    </w:p>
    <w:p w:rsidR="00EF2F45" w:rsidRPr="001D767E" w:rsidRDefault="00EF2F45" w:rsidP="00EF2F45">
      <w:pPr>
        <w:pStyle w:val="Texto"/>
        <w:spacing w:line="219" w:lineRule="exact"/>
        <w:ind w:left="1440" w:hanging="1152"/>
        <w:rPr>
          <w:szCs w:val="18"/>
        </w:rPr>
      </w:pPr>
      <w:r w:rsidRPr="001D767E">
        <w:rPr>
          <w:b/>
          <w:szCs w:val="18"/>
        </w:rPr>
        <w:t xml:space="preserve">3.5.10. </w:t>
      </w:r>
      <w:r w:rsidRPr="001D767E">
        <w:rPr>
          <w:b/>
          <w:szCs w:val="18"/>
        </w:rPr>
        <w:tab/>
      </w:r>
      <w:r w:rsidRPr="001D767E">
        <w:rPr>
          <w:szCs w:val="18"/>
        </w:rPr>
        <w:t>Para efectos de la regla 3.5.8., en relación con el artículo 54 de la Ley, los agentes aduanales deberán:</w:t>
      </w:r>
    </w:p>
    <w:p w:rsidR="00EF2F45" w:rsidRPr="001D767E" w:rsidRDefault="00EF2F45" w:rsidP="00EF2F45">
      <w:pPr>
        <w:spacing w:after="101" w:line="232" w:lineRule="exact"/>
        <w:ind w:left="1985" w:hanging="567"/>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Confirmar la información contenida en los documentos relativos a la importación definitiva del vehículo usado, utilizando únicamente a la(s) persona(s) moral(es) que presta(n) el servicio de prevalidación electrónica de datos, contenidos en los pedimentos, conforme a lo previsto en la regla 1.8.1., que el proveedor en el extranjero notificó ante la ACAJA, de acuerdo con la regla 3.5.8.</w:t>
      </w:r>
    </w:p>
    <w:p w:rsidR="00EF2F45" w:rsidRPr="001D767E" w:rsidRDefault="00EF2F45" w:rsidP="00EF2F45">
      <w:pPr>
        <w:spacing w:after="101" w:line="232" w:lineRule="exact"/>
        <w:ind w:left="1985" w:hanging="567"/>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Confirmar que las facturas que emitan los proveedores en el extranjero a que se refiere la regla 3.5.8., cuenten con los elementos previstos en el antepenúltimo párrafo de dicha regla.</w:t>
      </w:r>
    </w:p>
    <w:p w:rsidR="00EF2F45" w:rsidRPr="001D767E" w:rsidRDefault="00EF2F45" w:rsidP="00EF2F45">
      <w:pPr>
        <w:spacing w:after="101" w:line="232" w:lineRule="exact"/>
        <w:ind w:left="1985" w:hanging="567"/>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Verificar que el nombre del adquirente señalado en la factura y el título de propiedad proporcionados por el proveedor en el extranjero registrado conforme a la regla 3.5.8., corresponda al nombre del importador, el cual deberá ser residente en el territorio nacional. No obstante, en el caso de que dicho adquirente haya contratado los servicios de un tercero en territorio nacional para realizar la importación del vehículo usado, se deberá declarar en el pedimento respectivo el concepto incrementable correspondiente, conforme a lo previsto en el artículo 65 de la Ley, así como el folio del CFDI relativo a dicha prestación de servicios, en la clave que corresponda conforme al Apéndice 8 del Anexo 22. En los demás casos en los que no coincidan los nombres referidos en la presente fracción, no procederá la aplicación del supuesto establecido en el artículo Décimo Primero de la “Resolución que establece el mecanismo para garantizar el pago de contribuciones en mercancías sujetas a precios estimados por la Secretaría de Hacienda y Crédito Público”, publicada en el DOF el 28 de febrero de 1994 y sus posteriores modificaciones.</w:t>
      </w:r>
    </w:p>
    <w:p w:rsidR="00EF2F45" w:rsidRPr="001D767E" w:rsidRDefault="00EF2F45" w:rsidP="00EF2F45">
      <w:pPr>
        <w:pStyle w:val="Texto"/>
        <w:spacing w:line="219" w:lineRule="exact"/>
        <w:ind w:left="1440" w:hanging="1152"/>
        <w:rPr>
          <w:i/>
        </w:rPr>
      </w:pPr>
      <w:r w:rsidRPr="001D767E">
        <w:rPr>
          <w:i/>
        </w:rPr>
        <w:tab/>
        <w:t>Ley 54, 65, LCE 26, RGCE 1.8.1., 3.5.8., Anexo 22</w:t>
      </w:r>
    </w:p>
    <w:p w:rsidR="00EF2F45" w:rsidRPr="001D767E" w:rsidRDefault="00EF2F45" w:rsidP="00EF2F45">
      <w:pPr>
        <w:pStyle w:val="Texto"/>
        <w:spacing w:line="220" w:lineRule="exact"/>
        <w:ind w:left="1440" w:hanging="1152"/>
        <w:rPr>
          <w:b/>
        </w:rPr>
      </w:pPr>
      <w:r w:rsidRPr="001D767E">
        <w:rPr>
          <w:b/>
        </w:rPr>
        <w:tab/>
        <w:t>Importación y exportación de hidrocarburos y petrolíferos (Anexo 14)</w:t>
      </w:r>
    </w:p>
    <w:p w:rsidR="00EF2F45" w:rsidRPr="001D767E" w:rsidRDefault="00EF2F45" w:rsidP="00EF2F45">
      <w:pPr>
        <w:pStyle w:val="Texto"/>
        <w:spacing w:line="220" w:lineRule="exact"/>
        <w:ind w:left="1440" w:hanging="1152"/>
        <w:rPr>
          <w:b/>
        </w:rPr>
      </w:pPr>
      <w:r w:rsidRPr="001D767E">
        <w:rPr>
          <w:b/>
        </w:rPr>
        <w:t>3.7.33.</w:t>
      </w:r>
      <w:r w:rsidRPr="001D767E">
        <w:rPr>
          <w:b/>
        </w:rPr>
        <w:tab/>
      </w:r>
      <w:r w:rsidRPr="001D767E">
        <w:t xml:space="preserve">Para efectos de los artículos 11, 37, fracciones I y III, 37-A, 43, 56 y 84 de </w:t>
      </w:r>
      <w:smartTag w:uri="urn:schemas-microsoft-com:office:smarttags" w:element="PersonName">
        <w:smartTagPr>
          <w:attr w:name="ProductID" w:val="la Ley"/>
        </w:smartTagPr>
        <w:r w:rsidRPr="001D767E">
          <w:t>la Ley</w:t>
        </w:r>
      </w:smartTag>
      <w:r w:rsidRPr="001D767E">
        <w:t xml:space="preserve"> y la regla 3.1.29., las empresas productivas del estado, sus organismos subsidiarios y/o empresas productivas subsidiarias y sus empresas filiales, que realicen actividades de conformidad con </w:t>
      </w:r>
      <w:smartTag w:uri="urn:schemas-microsoft-com:office:smarttags" w:element="PersonName">
        <w:smartTagPr>
          <w:attr w:name="ProductID" w:val="la Ley"/>
        </w:smartTagPr>
        <w:r w:rsidRPr="001D767E">
          <w:t>la Ley</w:t>
        </w:r>
      </w:smartTag>
      <w:r w:rsidRPr="001D767E">
        <w:t xml:space="preserve"> de Hidrocarburos, así como las demás empresas del sector hidrocarburos, que </w:t>
      </w:r>
      <w:r w:rsidRPr="001D767E">
        <w:lastRenderedPageBreak/>
        <w:t>realicen la importación o exportación de los hidrocarburos, productos petrolíferos, productos petroquímicos, azufre y cualesquiera otras mercancías identificadas en el Anexo 14 y se publiquen en el Portal del SAT, estarán a lo siguiente:</w:t>
      </w:r>
    </w:p>
    <w:p w:rsidR="00EF2F45" w:rsidRPr="001D767E" w:rsidRDefault="00EF2F45" w:rsidP="00EF2F45">
      <w:pPr>
        <w:pStyle w:val="Texto"/>
        <w:spacing w:line="220" w:lineRule="exact"/>
        <w:ind w:left="2160" w:hanging="720"/>
      </w:pPr>
      <w:r w:rsidRPr="001D767E">
        <w:rPr>
          <w:b/>
        </w:rPr>
        <w:t>I.</w:t>
      </w:r>
      <w:r w:rsidRPr="001D767E">
        <w:rPr>
          <w:b/>
        </w:rPr>
        <w:tab/>
      </w:r>
      <w:r w:rsidRPr="001D767E">
        <w:t>Podrán promover el despacho de las mercancías, en los siguientes términos:</w:t>
      </w:r>
    </w:p>
    <w:p w:rsidR="00EF2F45" w:rsidRPr="001D767E" w:rsidRDefault="00EF2F45" w:rsidP="00EF2F45">
      <w:pPr>
        <w:pStyle w:val="Texto"/>
        <w:spacing w:line="220" w:lineRule="exact"/>
        <w:ind w:left="2592" w:hanging="432"/>
      </w:pPr>
      <w:r w:rsidRPr="001D767E">
        <w:rPr>
          <w:b/>
        </w:rPr>
        <w:t>a)</w:t>
      </w:r>
      <w:r w:rsidRPr="001D767E">
        <w:rPr>
          <w:b/>
        </w:rPr>
        <w:tab/>
      </w:r>
      <w:r w:rsidRPr="001D767E">
        <w:t>Cuando sean transportadas vía terrestre, tramitando un pedimento consolidado semanal, en el que se podrán incluir las operaciones de importación o exportación definitivas efectuadas de lunes a domingo, presentando el pedimento a más tardar el día viernes de la semana siguiente a aquella en la que se realizaron las operaciones.</w:t>
      </w:r>
    </w:p>
    <w:p w:rsidR="00EF2F45" w:rsidRPr="001D767E" w:rsidRDefault="00EF2F45" w:rsidP="00EF2F45">
      <w:pPr>
        <w:pStyle w:val="Texto"/>
        <w:spacing w:line="220" w:lineRule="exact"/>
        <w:ind w:left="2592" w:hanging="432"/>
        <w:rPr>
          <w:b/>
        </w:rPr>
      </w:pPr>
      <w:r w:rsidRPr="001D767E">
        <w:rPr>
          <w:b/>
        </w:rPr>
        <w:t>b)</w:t>
      </w:r>
      <w:r w:rsidRPr="001D767E">
        <w:rPr>
          <w:b/>
        </w:rPr>
        <w:tab/>
      </w:r>
      <w:r w:rsidRPr="001D767E">
        <w:t>Cuando sean transportadas vía marítima, tramitando un pedimento consolidado semanal, en el que se podrán incluir las operaciones de exportación definitiva efectuadas de lunes a domingo, presentando el pedimento a más tardar el día viernes de la semana siguiente a aquella en la que se realizaron las operaciones.</w:t>
      </w:r>
    </w:p>
    <w:p w:rsidR="00EF2F45" w:rsidRPr="001D767E" w:rsidRDefault="00EF2F45" w:rsidP="00EF2F45">
      <w:pPr>
        <w:pStyle w:val="Texto"/>
        <w:spacing w:line="220" w:lineRule="exact"/>
        <w:ind w:left="2592" w:hanging="432"/>
      </w:pPr>
      <w:r w:rsidRPr="001D767E">
        <w:rPr>
          <w:b/>
        </w:rPr>
        <w:tab/>
      </w:r>
      <w:r w:rsidRPr="001D767E">
        <w:t>Para los efectos de la regla 2.4.2., el aviso de salida deberá presentarse de manera electrónica por lo menos 3 horas antes de la salida de la embarcación de territorio nacional.</w:t>
      </w:r>
    </w:p>
    <w:p w:rsidR="00EF2F45" w:rsidRPr="001D767E" w:rsidRDefault="00EF2F45" w:rsidP="00EF2F45">
      <w:pPr>
        <w:pStyle w:val="Texto"/>
        <w:spacing w:line="220" w:lineRule="exact"/>
        <w:ind w:left="2592" w:hanging="432"/>
      </w:pPr>
      <w:r w:rsidRPr="001D767E">
        <w:tab/>
        <w:t>Tratándose de operaciones de importación definitiva, podrán presentar un pedimento consolidado semanal en el que se podrán incluir las operaciones efectuadas de lunes a domingo, presentando el pedimento a más tardar el día viernes de la semana siguiente, a aquella en la que hubiere finalizado la última descarga de la mercancía en el puerto de que se trate y en la aduana que corresponda a su circunscripción.</w:t>
      </w:r>
    </w:p>
    <w:p w:rsidR="00EF2F45" w:rsidRPr="001D767E" w:rsidRDefault="00EF2F45" w:rsidP="00EF2F45">
      <w:pPr>
        <w:pStyle w:val="Texto"/>
        <w:spacing w:line="220" w:lineRule="exact"/>
        <w:ind w:left="2592" w:hanging="432"/>
      </w:pPr>
      <w:r w:rsidRPr="001D767E">
        <w:tab/>
        <w:t>Para efectos del párrafo anterior, se deberá presentar el “Aviso electrónico de importación y exportación” por cada descarga, considerando el reporte de inspección, el cual será entregado electrónicamente dentro de los 5 días siguientes a aquel en que se obtenga el mismo y que no podrá ser mayor al plazo señalado para presentar el pedimento, así como anexo al pedimento en documento digital. El tiempo de descarga de la mercancía no podrá ser mayor a 10 días naturales, contados a partir del amarre o atraque de la embarcación que transporte las mercancías.</w:t>
      </w:r>
    </w:p>
    <w:p w:rsidR="00EF2F45" w:rsidRPr="001D767E" w:rsidRDefault="00EF2F45" w:rsidP="00EF2F45">
      <w:pPr>
        <w:pStyle w:val="Texto"/>
        <w:spacing w:line="220" w:lineRule="exact"/>
        <w:ind w:left="2592" w:hanging="432"/>
      </w:pPr>
      <w:r w:rsidRPr="001D767E">
        <w:tab/>
        <w:t>Para los efectos de la regla 2.4.2., el aviso de arribo deberá presentarse de manera electrónica por lo menos 3 horas antes de la entrada de la embarcación a territorio nacional.</w:t>
      </w:r>
    </w:p>
    <w:p w:rsidR="00EF2F45" w:rsidRPr="001D767E" w:rsidRDefault="00EF2F45" w:rsidP="00EF2F45">
      <w:pPr>
        <w:pStyle w:val="Texto"/>
        <w:spacing w:line="220" w:lineRule="exact"/>
        <w:ind w:left="2592" w:hanging="432"/>
      </w:pPr>
      <w:r w:rsidRPr="001D767E">
        <w:rPr>
          <w:b/>
        </w:rPr>
        <w:t>c)</w:t>
      </w:r>
      <w:r w:rsidRPr="001D767E">
        <w:rPr>
          <w:b/>
        </w:rPr>
        <w:tab/>
      </w:r>
      <w:r w:rsidRPr="001D767E">
        <w:t>Cuando sean transportadas por tuberías o ductos, efectuada la lectura de los medidores en el mes calendario que se lleve a cabo la entrada o salida de las mercancías del territorio nacional, podrán presentar un pedimento mensual a más tardar el día 6 del mes calendario siguiente a aquél en el que se realizó la entrada o salida de las mercancías del país.</w:t>
      </w:r>
    </w:p>
    <w:p w:rsidR="00EF2F45" w:rsidRPr="001D767E" w:rsidRDefault="00EF2F45" w:rsidP="00EF2F45">
      <w:pPr>
        <w:pStyle w:val="Texto"/>
        <w:spacing w:line="220" w:lineRule="exact"/>
        <w:ind w:left="2592" w:hanging="432"/>
      </w:pPr>
      <w:r w:rsidRPr="001D767E">
        <w:tab/>
        <w:t>Los procesos aduaneros señalados en los incisos anteriores, no limitan las facultades de las autoridades aduaneras, mismas que podrán en cualquier momento ejercer las facultades de inspección y comprobación previstas en la legislación aduanera e incluso solicitando que las mercancías permanezcan en el respectivo recinto.</w:t>
      </w:r>
    </w:p>
    <w:p w:rsidR="00EF2F45" w:rsidRPr="001D767E" w:rsidRDefault="00EF2F45" w:rsidP="00EF2F45">
      <w:pPr>
        <w:pStyle w:val="Texto"/>
        <w:spacing w:line="220" w:lineRule="exact"/>
        <w:ind w:left="2160" w:hanging="720"/>
      </w:pPr>
      <w:r w:rsidRPr="001D767E">
        <w:tab/>
        <w:t>Quienes opten por el despacho a que se refiere la presente regla, deberán de cumplir además de las formalidades que establezcan las disposiciones aplicables con lo siguiente:</w:t>
      </w:r>
    </w:p>
    <w:p w:rsidR="00EF2F45" w:rsidRPr="001D767E" w:rsidRDefault="00EF2F45" w:rsidP="00EF2F45">
      <w:pPr>
        <w:pStyle w:val="Texto"/>
        <w:spacing w:line="220" w:lineRule="exact"/>
        <w:ind w:left="2592" w:hanging="432"/>
      </w:pPr>
      <w:r w:rsidRPr="001D767E">
        <w:rPr>
          <w:b/>
        </w:rPr>
        <w:t>a)</w:t>
      </w:r>
      <w:r w:rsidRPr="001D767E">
        <w:rPr>
          <w:b/>
        </w:rPr>
        <w:tab/>
      </w:r>
      <w:r w:rsidRPr="001D767E">
        <w:t xml:space="preserve">Para los efectos de los pedimentos que se transmitan conforme a lo previsto en los incisos a) y b), fracción I de la presente regla, deberán por cada remesa transmitir al SEA, la información a que se refieren los artículos 37-A y 59-A de </w:t>
      </w:r>
      <w:smartTag w:uri="urn:schemas-microsoft-com:office:smarttags" w:element="PersonName">
        <w:smartTagPr>
          <w:attr w:name="ProductID" w:val="la Ley"/>
        </w:smartTagPr>
        <w:r w:rsidRPr="001D767E">
          <w:t>la Ley</w:t>
        </w:r>
      </w:smartTag>
      <w:r w:rsidRPr="001D767E">
        <w:t xml:space="preserve">, sujetándose en lo aplicable al procedimiento previsto en dichos preceptos y demás aplicables, esto es, transmitir en documento electrónico a las autoridades aduaneras, la información referente a las mercancías que introduzcan o extraigan del territorio nacional, empleando la e.firma o sello digital y proporcionando al </w:t>
      </w:r>
      <w:r w:rsidRPr="001D767E">
        <w:lastRenderedPageBreak/>
        <w:t>momento del despacho una impresión del “Aviso electrónico de importación y de exportación”.</w:t>
      </w:r>
    </w:p>
    <w:p w:rsidR="00EF2F45" w:rsidRPr="001D767E" w:rsidRDefault="00EF2F45" w:rsidP="00EF2F45">
      <w:pPr>
        <w:pStyle w:val="Texto"/>
        <w:spacing w:line="230" w:lineRule="exact"/>
        <w:ind w:left="2592" w:hanging="432"/>
      </w:pPr>
      <w:r w:rsidRPr="001D767E">
        <w:rPr>
          <w:b/>
        </w:rPr>
        <w:t>b)</w:t>
      </w:r>
      <w:r w:rsidRPr="001D767E">
        <w:rPr>
          <w:b/>
        </w:rPr>
        <w:tab/>
      </w:r>
      <w:r w:rsidRPr="001D767E">
        <w:t>Declarar la clave y el identificador que corresponda conforme al Apéndice 2 del Anexo 22.</w:t>
      </w:r>
    </w:p>
    <w:p w:rsidR="00EF2F45" w:rsidRPr="001D767E" w:rsidRDefault="00EF2F45" w:rsidP="00EF2F45">
      <w:pPr>
        <w:pStyle w:val="Texto"/>
        <w:spacing w:line="230" w:lineRule="exact"/>
        <w:ind w:left="2592" w:hanging="432"/>
        <w:rPr>
          <w:b/>
        </w:rPr>
      </w:pPr>
      <w:r w:rsidRPr="001D767E">
        <w:rPr>
          <w:b/>
        </w:rPr>
        <w:t>c)</w:t>
      </w:r>
      <w:r w:rsidRPr="001D767E">
        <w:rPr>
          <w:b/>
        </w:rPr>
        <w:tab/>
      </w:r>
      <w:r w:rsidRPr="001D767E">
        <w:t>En su caso, ajustar la cantidad de las mercancías declaradas en el pedimento consolidado, mediante la rectificación correspondiente, manifestando la clave y el identificador aplicable conforme al Apéndice 2 del Anexo 22. En el pedimento de rectificación, se deberá declarar el número del pedimento consolidado que se rectifica y transmitir la información y/o documentación que justifique los ajustes.</w:t>
      </w:r>
    </w:p>
    <w:p w:rsidR="00EF2F45" w:rsidRPr="001D767E" w:rsidRDefault="00EF2F45" w:rsidP="00EF2F45">
      <w:pPr>
        <w:pStyle w:val="Texto"/>
        <w:spacing w:line="230" w:lineRule="exact"/>
        <w:ind w:left="2592" w:hanging="432"/>
      </w:pPr>
      <w:r w:rsidRPr="001D767E">
        <w:tab/>
        <w:t>Para los efectos del párrafo anterior, se deberán cubrir las contribuciones y aprovechamientos que correspondan y, en su caso, las actualizaciones y recargos que resulten aplicables.</w:t>
      </w:r>
    </w:p>
    <w:p w:rsidR="00EF2F45" w:rsidRPr="001D767E" w:rsidRDefault="00EF2F45" w:rsidP="00EF2F45">
      <w:pPr>
        <w:pStyle w:val="Texto"/>
        <w:spacing w:line="230" w:lineRule="exact"/>
        <w:ind w:left="2592" w:hanging="432"/>
      </w:pPr>
      <w:r w:rsidRPr="001D767E">
        <w:tab/>
        <w:t>Cuando se determinen cantidades a favor del contribuyente por concepto del pago de impuestos al comercio exterior o cuotas compensatorias, se podrán compensar las mismas contra los mencionados impuestos y cuotas compensatorias que estén obligados a pagar en otras operaciones, debiendo observar las disposiciones aplicables en materia de compensación, así como a lo previsto en el artículo 138 del Reglamento.</w:t>
      </w:r>
    </w:p>
    <w:p w:rsidR="00EF2F45" w:rsidRPr="001D767E" w:rsidRDefault="00EF2F45" w:rsidP="00EF2F45">
      <w:pPr>
        <w:pStyle w:val="Texto"/>
        <w:spacing w:line="230" w:lineRule="exact"/>
        <w:ind w:left="2592" w:hanging="432"/>
      </w:pPr>
      <w:r w:rsidRPr="001D767E">
        <w:tab/>
        <w:t xml:space="preserve">Para los efectos del artículo 89 de </w:t>
      </w:r>
      <w:smartTag w:uri="urn:schemas-microsoft-com:office:smarttags" w:element="PersonName">
        <w:smartTagPr>
          <w:attr w:name="ProductID" w:val="la Ley"/>
        </w:smartTagPr>
        <w:r w:rsidRPr="001D767E">
          <w:t>la Ley</w:t>
        </w:r>
      </w:smartTag>
      <w:r w:rsidRPr="001D767E">
        <w:t>, la rectificación de los datos contenidos en el pedimento para aumentar o disminuir la cantidad y por tanto, el valor en aduana de las mercancías, no requerirán de la autorización a que se refiere la regla 6.1.1., siempre que el ajuste respectivo se realice a más tardar dentro del mes siguiente contado a partir de la fecha en que se presentó ante la aduana el pedimento consolidado, sin que en este caso, se generen recargos por los ajustes realizados dentro de este plazo.</w:t>
      </w:r>
    </w:p>
    <w:p w:rsidR="00EF2F45" w:rsidRPr="001D767E" w:rsidRDefault="00EF2F45" w:rsidP="00EF2F45">
      <w:pPr>
        <w:pStyle w:val="Texto"/>
        <w:spacing w:line="230" w:lineRule="exact"/>
        <w:ind w:left="2592" w:hanging="432"/>
        <w:rPr>
          <w:b/>
        </w:rPr>
      </w:pPr>
      <w:r w:rsidRPr="001D767E">
        <w:tab/>
        <w:t>En el caso en los que en ejercicio previo, el monto global de las contribuciones que deriven de los pedimentos de rectificación conforme a la presente regla, represente un incremento de un 5% del total de las contribuciones declaradas y pagadas en los pedimentos consolidados respectivos, el interesado no podrá acogerse a las facilidades previstas en el párrafo anterior, durante el ejercicio inmediato posterior.</w:t>
      </w:r>
    </w:p>
    <w:p w:rsidR="00EF2F45" w:rsidRPr="001D767E" w:rsidRDefault="00EF2F45" w:rsidP="00EF2F45">
      <w:pPr>
        <w:pStyle w:val="Texto"/>
        <w:spacing w:line="230" w:lineRule="exact"/>
        <w:ind w:left="2592" w:hanging="432"/>
      </w:pPr>
      <w:r w:rsidRPr="001D767E">
        <w:rPr>
          <w:b/>
        </w:rPr>
        <w:t>d)</w:t>
      </w:r>
      <w:r w:rsidRPr="001D767E">
        <w:rPr>
          <w:b/>
        </w:rPr>
        <w:tab/>
      </w:r>
      <w:r w:rsidRPr="001D767E">
        <w:t>La presentación de los pedimentos, se deberá realizar de manera electrónica, una vez que los mismos hayan sido validados por el SEA y pagados, se entenderá activado el mecanismo de selección automatizado, por lo que no será necesaria la presentación física ante la aduana del pedimento.</w:t>
      </w:r>
    </w:p>
    <w:p w:rsidR="00EF2F45" w:rsidRPr="001D767E" w:rsidRDefault="00EF2F45" w:rsidP="00EF2F45">
      <w:pPr>
        <w:pStyle w:val="Texto"/>
        <w:spacing w:line="230" w:lineRule="exact"/>
        <w:ind w:left="2592" w:hanging="432"/>
      </w:pPr>
      <w:r w:rsidRPr="001D767E">
        <w:rPr>
          <w:b/>
        </w:rPr>
        <w:t>e)</w:t>
      </w:r>
      <w:r w:rsidRPr="001D767E">
        <w:rPr>
          <w:b/>
        </w:rPr>
        <w:tab/>
      </w:r>
      <w:r w:rsidRPr="001D767E">
        <w:t>Tratándose de productos petrolíferos, contar con el documento que acredite el cumplimiento de la NOM-016-CRE-2016, publicada en el DOF el 29 de agosto de 2016 y sus posteriores modificaciones.</w:t>
      </w:r>
    </w:p>
    <w:p w:rsidR="00EF2F45" w:rsidRPr="001D767E" w:rsidRDefault="00EF2F45" w:rsidP="00EF2F45">
      <w:pPr>
        <w:pStyle w:val="Texto"/>
        <w:spacing w:line="230" w:lineRule="exact"/>
        <w:ind w:left="2160" w:hanging="720"/>
      </w:pPr>
      <w:r w:rsidRPr="001D767E">
        <w:rPr>
          <w:b/>
        </w:rPr>
        <w:t>II.</w:t>
      </w:r>
      <w:r w:rsidRPr="001D767E">
        <w:rPr>
          <w:b/>
        </w:rPr>
        <w:tab/>
      </w:r>
      <w:r w:rsidRPr="001D767E">
        <w:t xml:space="preserve">Para los efectos del artículo 89 de </w:t>
      </w:r>
      <w:smartTag w:uri="urn:schemas-microsoft-com:office:smarttags" w:element="PersonName">
        <w:smartTagPr>
          <w:attr w:name="ProductID" w:val="la Ley"/>
        </w:smartTagPr>
        <w:r w:rsidRPr="001D767E">
          <w:t>la Ley</w:t>
        </w:r>
      </w:smartTag>
      <w:r w:rsidRPr="001D767E">
        <w:t>, tratándose de importaciones y exportaciones definitivas a que se refiere la presente regla, la rectificación de los datos contenidos en el pedimento para aumentar o disminuir la cantidad y, por tanto, el valor en aduana de las mercancías, requiere la autorización a que se refiere la regla 6.1.1., salvo que se realice en el plazo previsto en el tercer párrafo del inciso c) del tercer párrafo de la fracción I de la presente regla.</w:t>
      </w:r>
    </w:p>
    <w:p w:rsidR="00EF2F45" w:rsidRPr="001D767E" w:rsidRDefault="00EF2F45" w:rsidP="00EF2F45">
      <w:pPr>
        <w:pStyle w:val="Texto"/>
        <w:spacing w:line="230" w:lineRule="exact"/>
        <w:ind w:left="2160" w:hanging="720"/>
      </w:pPr>
      <w:r w:rsidRPr="001D767E">
        <w:rPr>
          <w:b/>
        </w:rPr>
        <w:t>III.</w:t>
      </w:r>
      <w:r w:rsidRPr="001D767E">
        <w:rPr>
          <w:b/>
        </w:rPr>
        <w:tab/>
      </w:r>
      <w:r w:rsidRPr="001D767E">
        <w:t xml:space="preserve">Para los efectos de lo dispuesto en el artículo 36-A, fracción I, incisos a) y b) y fracción II, inciso a), de </w:t>
      </w:r>
      <w:smartTag w:uri="urn:schemas-microsoft-com:office:smarttags" w:element="PersonName">
        <w:smartTagPr>
          <w:attr w:name="ProductID" w:val="la Ley"/>
        </w:smartTagPr>
        <w:r w:rsidRPr="001D767E">
          <w:t>la Ley</w:t>
        </w:r>
      </w:smartTag>
      <w:r w:rsidRPr="001D767E">
        <w:t>, en la importación o exportación de los hidrocarburos, productos petrolíferos, productos petroquímicos, azufre y cualesquiera otras mercancías identificadas en el Anexo 14, los interesados podrán transmitir los documentos que se indican conforme a lo siguiente:</w:t>
      </w:r>
    </w:p>
    <w:p w:rsidR="00EF2F45" w:rsidRPr="001D767E" w:rsidRDefault="00EF2F45" w:rsidP="00EF2F45">
      <w:pPr>
        <w:pStyle w:val="Texto"/>
        <w:spacing w:line="227" w:lineRule="exact"/>
        <w:ind w:left="2592" w:hanging="432"/>
      </w:pPr>
      <w:r w:rsidRPr="001D767E">
        <w:rPr>
          <w:b/>
        </w:rPr>
        <w:lastRenderedPageBreak/>
        <w:t>a)</w:t>
      </w:r>
      <w:r w:rsidRPr="001D767E">
        <w:rPr>
          <w:b/>
        </w:rPr>
        <w:tab/>
      </w:r>
      <w:r w:rsidRPr="001D767E">
        <w:t>En la importación, los conocimientos de embarque, manifiestos de carga o documentos de transporte que correspondan, certificados de peso o volumen y facturas o documentos equivalentes, podrán estar a nombre de las empresas productivas del estado, sus organismos subsidiarios y/o empresas productivas subsidiarias y sus empresas filiales, así como de las demás empresas del sector hidrocarburos, por lo tanto los citados documentos podrán estar a nombre de sus empresas subsidiarias y/o filiales.</w:t>
      </w:r>
    </w:p>
    <w:p w:rsidR="00EF2F45" w:rsidRPr="001D767E" w:rsidRDefault="00EF2F45" w:rsidP="00EF2F45">
      <w:pPr>
        <w:pStyle w:val="Texto"/>
        <w:spacing w:line="227" w:lineRule="exact"/>
        <w:ind w:left="2592" w:hanging="432"/>
      </w:pPr>
      <w:r w:rsidRPr="001D767E">
        <w:rPr>
          <w:b/>
        </w:rPr>
        <w:t>b)</w:t>
      </w:r>
      <w:r w:rsidRPr="001D767E">
        <w:rPr>
          <w:b/>
        </w:rPr>
        <w:tab/>
      </w:r>
      <w:r w:rsidRPr="001D767E">
        <w:t>En la exportación, los pedimentos o CFDI, podrán estar a nombre de las empresas productivas del estado y sus organismos subsidiarios y sus empresas productivas subsidiarias, tratándose de las demás empresas del sector hidrocarburos, podrán estar a nombre de sus empresas subsidiarias.</w:t>
      </w:r>
    </w:p>
    <w:p w:rsidR="00EF2F45" w:rsidRPr="001D767E" w:rsidRDefault="00EF2F45" w:rsidP="00EF2F45">
      <w:pPr>
        <w:pStyle w:val="Texto"/>
        <w:spacing w:line="227" w:lineRule="exact"/>
        <w:ind w:left="2592" w:hanging="432"/>
      </w:pPr>
      <w:r w:rsidRPr="001D767E">
        <w:rPr>
          <w:b/>
        </w:rPr>
        <w:t>c)</w:t>
      </w:r>
      <w:r w:rsidRPr="001D767E">
        <w:rPr>
          <w:b/>
        </w:rPr>
        <w:tab/>
      </w:r>
      <w:r w:rsidRPr="001D767E">
        <w:t>En los conocimientos de embarque, manifiestos de carga o certificados de peso o volumen, podrán aparecer como embarcadores de las empresas productivas del estado, sus empresas productivas subsidiarias y empresas filiales, así como de las demás empresas del sector hidrocarburos, sus empresas subsidiarias y/o filiales.</w:t>
      </w:r>
    </w:p>
    <w:p w:rsidR="00EF2F45" w:rsidRPr="001D767E" w:rsidRDefault="00EF2F45" w:rsidP="00EF2F45">
      <w:pPr>
        <w:pStyle w:val="Texto"/>
        <w:spacing w:line="227" w:lineRule="exact"/>
        <w:ind w:left="1440" w:hanging="1152"/>
        <w:rPr>
          <w:i/>
        </w:rPr>
      </w:pPr>
      <w:r w:rsidRPr="001D767E">
        <w:tab/>
      </w:r>
      <w:r w:rsidRPr="001D767E">
        <w:rPr>
          <w:i/>
        </w:rPr>
        <w:t>Ley 6, 11, 36, 36-A-I, II, 37-I, III, 37-A, 43, 56, 59-A, 84, 89, 96, 102, Reglamento 39, 42, 138, RGCE 1.2.1., 2.4.2., 3.1.29., 6.1.1., Anexo 1, 1-A, 14, 22</w:t>
      </w:r>
    </w:p>
    <w:p w:rsidR="00EF2F45" w:rsidRPr="001D767E" w:rsidRDefault="00EF2F45" w:rsidP="00EF2F45">
      <w:pPr>
        <w:pStyle w:val="Texto"/>
        <w:spacing w:after="90" w:line="222" w:lineRule="exact"/>
        <w:ind w:left="1440" w:hanging="1152"/>
        <w:rPr>
          <w:b/>
        </w:rPr>
      </w:pPr>
      <w:r w:rsidRPr="001D767E">
        <w:rPr>
          <w:b/>
        </w:rPr>
        <w:tab/>
        <w:t>Procedimiento para la transferencia de mercancías temporales</w:t>
      </w:r>
    </w:p>
    <w:p w:rsidR="00EF2F45" w:rsidRPr="001D767E" w:rsidRDefault="00EF2F45" w:rsidP="00EF2F45">
      <w:pPr>
        <w:pStyle w:val="Texto"/>
        <w:spacing w:line="227" w:lineRule="exact"/>
        <w:ind w:left="1440" w:hanging="1152"/>
      </w:pPr>
      <w:r w:rsidRPr="001D767E">
        <w:rPr>
          <w:b/>
        </w:rPr>
        <w:t>4.3.19.</w:t>
      </w:r>
      <w:r w:rsidRPr="001D767E">
        <w:rPr>
          <w:b/>
        </w:rPr>
        <w:tab/>
      </w:r>
      <w:r w:rsidRPr="001D767E">
        <w:t>Para los efectos de los artículos 112, primer párrafo, de la Ley, 166 del Reglamento y 8 del Decreto IMMEX, las empresas con Programa IMMEX que transfieran las mercancías importadas temporalmente a otras empresas con Programa IMMEX, a empresas de la industria automotriz terminal o manufacturera de vehículos de autotransporte, o a personas que cuenten con la autorización para destinar mercancías al recinto fiscalizado estratégico, estarán a lo siguiente:</w:t>
      </w:r>
    </w:p>
    <w:p w:rsidR="00EF2F45" w:rsidRPr="001D767E" w:rsidRDefault="00EF2F45" w:rsidP="00EF2F45">
      <w:pPr>
        <w:pStyle w:val="Texto"/>
        <w:spacing w:after="90" w:line="222" w:lineRule="exact"/>
        <w:ind w:left="2160" w:hanging="720"/>
      </w:pPr>
      <w:r w:rsidRPr="001D767E">
        <w:rPr>
          <w:b/>
        </w:rPr>
        <w:t>I.</w:t>
      </w:r>
      <w:r w:rsidRPr="001D767E">
        <w:rPr>
          <w:b/>
        </w:rPr>
        <w:tab/>
      </w:r>
      <w:r w:rsidRPr="001D767E">
        <w:t>Llevar a cabo el siguiente procedimiento:</w:t>
      </w:r>
    </w:p>
    <w:p w:rsidR="00EF2F45" w:rsidRPr="001D767E" w:rsidRDefault="00EF2F45" w:rsidP="00EF2F45">
      <w:pPr>
        <w:pStyle w:val="Texto"/>
        <w:spacing w:after="90" w:line="222" w:lineRule="exact"/>
        <w:ind w:left="2592" w:hanging="432"/>
      </w:pPr>
      <w:r w:rsidRPr="001D767E">
        <w:rPr>
          <w:b/>
        </w:rPr>
        <w:t>a)</w:t>
      </w:r>
      <w:r w:rsidRPr="001D767E">
        <w:rPr>
          <w:b/>
        </w:rPr>
        <w:tab/>
      </w:r>
      <w:r w:rsidRPr="001D767E">
        <w:t>Transmitir al SAAI y pagar mediante el servicio de PECA el pedimento de importación temporal, de introducción a depósito fiscal o a recinto fiscalizado estratégico el día en que se efectúe la transferencia de las mercancías, a nombre de la empresa que las recibe; y el pedimento que ampare el retorno, deberá transmitirse al SAAI y pagarse mediante el servicio de PECA a más tardar al día siguiente a aquél en que las mercancías se hubieren transferido, a nombre de la empresa que las transfiera, utilizando la clave que corresponda conforme a lo señalado en el Apéndice 2 del Anexo 22.</w:t>
      </w:r>
    </w:p>
    <w:p w:rsidR="00EF2F45" w:rsidRPr="001D767E" w:rsidRDefault="00EF2F45" w:rsidP="00EF2F45">
      <w:pPr>
        <w:pStyle w:val="Texto"/>
        <w:spacing w:after="90" w:line="222" w:lineRule="exact"/>
        <w:ind w:left="2592" w:hanging="432"/>
      </w:pPr>
      <w:r w:rsidRPr="001D767E">
        <w:tab/>
        <w:t>Las importaciones temporales que se realicen mediante transferencia estarán sujetas al pago del IVA y/o IEPS, salvo cuando se cuente con el Registro en el Esquema de Certificación de Empresas o garantía a que se refieren las reglas 7.1.2., 7.1.3., y 7.4.1.</w:t>
      </w:r>
    </w:p>
    <w:p w:rsidR="00EF2F45" w:rsidRPr="001D767E" w:rsidRDefault="00EF2F45" w:rsidP="00EF2F45">
      <w:pPr>
        <w:pStyle w:val="Texto"/>
        <w:spacing w:after="90" w:line="221" w:lineRule="exact"/>
        <w:ind w:left="2592" w:hanging="432"/>
      </w:pPr>
      <w:r w:rsidRPr="001D767E">
        <w:tab/>
        <w:t>Las empresas podrán tramitar pedimentos consolidados semanales o mensuales que amparen las mercancías transferidas a una sola empresa y recibidas de un solo proveedor.</w:t>
      </w:r>
    </w:p>
    <w:p w:rsidR="00EF2F45" w:rsidRPr="001D767E" w:rsidRDefault="00EF2F45" w:rsidP="00EF2F45">
      <w:pPr>
        <w:pStyle w:val="Texto"/>
        <w:spacing w:after="90" w:line="221" w:lineRule="exact"/>
        <w:ind w:left="2592" w:firstLine="0"/>
      </w:pPr>
      <w:r w:rsidRPr="001D767E">
        <w:t xml:space="preserve">Al efectuar la primera transferencia de mercancías en la semana o en el mes calendario de que se trate, o en cualquier momento previo a dicha transferencia, dentro de la semana o mes de que se trate, según la opción ejercida, el agente aduanal, apoderado aduanal, el importador o exportador, deberá transmitir al SAAI, la información correspondiente a los pedimentos que amparen el retorno; o la importación temporal, introducción a depósito fiscal o a recinto fiscalizado estratégico, indicando el número de la patente o autorización de agentes aduanales, o apoderados aduanales, o del importador o exportador, número y clave de pedimento, RFC del importador y exportador, respectivamente, número de </w:t>
      </w:r>
      <w:r w:rsidRPr="001D767E">
        <w:lastRenderedPageBreak/>
        <w:t>programa o autorización, clave que identifica el tipo de operación y destino u origen de las mercancías.</w:t>
      </w:r>
    </w:p>
    <w:p w:rsidR="00EF2F45" w:rsidRPr="001D767E" w:rsidRDefault="00EF2F45" w:rsidP="00EF2F45">
      <w:pPr>
        <w:pStyle w:val="Texto"/>
        <w:spacing w:after="90" w:line="221" w:lineRule="exact"/>
        <w:ind w:left="2592" w:hanging="432"/>
      </w:pPr>
      <w:r w:rsidRPr="001D767E">
        <w:tab/>
        <w:t>En este caso, la empresa que transfiere deberá anotar en los comprobantes que para efectos fiscales expida, el número de Programa IMMEX o el número de autorización, según se trate, así como el que corresponda a la empresa que recibe las mercancías, sin que en las transferencias y en la presentación del pedimento sea necesario hacer la transmisión a que se refieren las reglas 1.9.18., y 1.9.19.</w:t>
      </w:r>
    </w:p>
    <w:p w:rsidR="00EF2F45" w:rsidRPr="001D767E" w:rsidRDefault="00EF2F45" w:rsidP="00EF2F45">
      <w:pPr>
        <w:pStyle w:val="Texto"/>
        <w:spacing w:after="90" w:line="221" w:lineRule="exact"/>
        <w:ind w:left="2592" w:hanging="432"/>
      </w:pPr>
      <w:r w:rsidRPr="001D767E">
        <w:tab/>
        <w:t>Los pedimentos que amparen el retorno virtual y la importación temporal, introducción a depósito fiscal o a recinto fiscalizado estratégico, se deberán pagar cada semana o dentro de los primeros 10 días de cada mes, según la opción ejercida, incluyendo todas las operaciones realizadas durante la semana o el mes inmediato anterior.</w:t>
      </w:r>
    </w:p>
    <w:p w:rsidR="00EF2F45" w:rsidRPr="001D767E" w:rsidRDefault="00EF2F45" w:rsidP="00EF2F45">
      <w:pPr>
        <w:pStyle w:val="Texto"/>
        <w:spacing w:after="90" w:line="221" w:lineRule="exact"/>
        <w:ind w:left="2592" w:hanging="432"/>
      </w:pPr>
      <w:r w:rsidRPr="001D767E">
        <w:tab/>
        <w:t>En los pedimentos se deberá indicar en el bloque de identificadores, la clave que corresponda conforme al Apéndice 8 del Anexo 22, anotando el número de Programa IMMEX o el número de autorización, según corresponda. Tratándose de enajenaciones de proveedores nacionales se anotará el RFC del proveedor.</w:t>
      </w:r>
    </w:p>
    <w:p w:rsidR="00EF2F45" w:rsidRPr="001D767E" w:rsidRDefault="00EF2F45" w:rsidP="00EF2F45">
      <w:pPr>
        <w:pStyle w:val="Texto"/>
        <w:spacing w:after="90" w:line="221" w:lineRule="exact"/>
        <w:ind w:left="2592" w:hanging="432"/>
      </w:pPr>
      <w:r w:rsidRPr="001D767E">
        <w:tab/>
        <w:t>Al tramitar el pedimento que ampare el retorno, el agente aduanal, apoderado aduanal o el exportador, deberá transmitir los campos del “bloque de descargos” conforme al Anexo 22, referentes al número, fecha y clave del pedimento pagado que ampare la importación temporal, de introducción a depósito fiscal o a recinto fiscalizado estratégico, de las mercancías transferidas.</w:t>
      </w:r>
    </w:p>
    <w:p w:rsidR="00EF2F45" w:rsidRPr="001D767E" w:rsidRDefault="00EF2F45" w:rsidP="00EF2F45">
      <w:pPr>
        <w:pStyle w:val="Texto"/>
        <w:spacing w:after="90" w:line="221" w:lineRule="exact"/>
        <w:ind w:left="2592" w:hanging="432"/>
        <w:rPr>
          <w:strike/>
        </w:rPr>
      </w:pPr>
      <w:r w:rsidRPr="001D767E">
        <w:tab/>
        <w:t>Una vez que los pedimentos hayan sido validados por el SAAI y pagados, se entenderá activado el mecanismo de selección automatizado, por lo que no será necesaria su presentación física ante la aduana.</w:t>
      </w:r>
    </w:p>
    <w:p w:rsidR="00EF2F45" w:rsidRPr="001D767E" w:rsidRDefault="00EF2F45" w:rsidP="00EF2F45">
      <w:pPr>
        <w:pStyle w:val="Texto"/>
        <w:spacing w:after="90" w:line="221" w:lineRule="exact"/>
        <w:ind w:left="2592" w:hanging="432"/>
      </w:pPr>
      <w:r w:rsidRPr="001D767E">
        <w:tab/>
        <w:t>Cuando los pedimentos que amparan la transferencia de mercancías no se transmitan y paguen en el plazo señalado en el presente inciso, podrán transmitirse y pagarse extemporáneamente, siempre que:</w:t>
      </w:r>
    </w:p>
    <w:p w:rsidR="00EF2F45" w:rsidRPr="001D767E" w:rsidRDefault="00EF2F45" w:rsidP="00EF2F45">
      <w:pPr>
        <w:pStyle w:val="Texto"/>
        <w:spacing w:after="90" w:line="221" w:lineRule="exact"/>
        <w:ind w:left="3024" w:hanging="432"/>
      </w:pPr>
      <w:r w:rsidRPr="001D767E">
        <w:rPr>
          <w:b/>
        </w:rPr>
        <w:t>1.</w:t>
      </w:r>
      <w:r w:rsidRPr="001D767E">
        <w:rPr>
          <w:b/>
        </w:rPr>
        <w:tab/>
      </w:r>
      <w:r w:rsidRPr="001D767E">
        <w:t>Se efectúe dentro de los 6 meses siguientes al que se hubiese realizado la transferencia, dichos 6 meses estarán sujetos a que no excedan al plazo de importación temporal de la mercancía objeto de la transferencia.</w:t>
      </w:r>
    </w:p>
    <w:p w:rsidR="00EF2F45" w:rsidRPr="001D767E" w:rsidRDefault="00EF2F45" w:rsidP="00EF2F45">
      <w:pPr>
        <w:pStyle w:val="Texto"/>
        <w:spacing w:after="90" w:line="221" w:lineRule="exact"/>
        <w:ind w:left="3024" w:hanging="432"/>
        <w:rPr>
          <w:b/>
        </w:rPr>
      </w:pPr>
      <w:r w:rsidRPr="001D767E">
        <w:rPr>
          <w:b/>
        </w:rPr>
        <w:t>2.</w:t>
      </w:r>
      <w:r w:rsidRPr="001D767E">
        <w:rPr>
          <w:b/>
        </w:rPr>
        <w:tab/>
      </w:r>
      <w:r w:rsidRPr="001D767E">
        <w:t>La autoridad aduanera no haya dejado el citatorio para entregar la orden de visita domiciliaria, el requerimiento o cualquier otra gestión, tendiente a la comprobación del cumplimiento de las disposiciones fiscales, respecto de las mercancías objeto de transferencia</w:t>
      </w:r>
      <w:r w:rsidRPr="001D767E">
        <w:rPr>
          <w:b/>
        </w:rPr>
        <w:t>.</w:t>
      </w:r>
    </w:p>
    <w:p w:rsidR="00EF2F45" w:rsidRPr="001D767E" w:rsidRDefault="00EF2F45" w:rsidP="00EF2F45">
      <w:pPr>
        <w:pStyle w:val="Texto"/>
        <w:spacing w:after="90" w:line="221" w:lineRule="exact"/>
        <w:ind w:left="3024" w:hanging="432"/>
      </w:pPr>
      <w:r w:rsidRPr="001D767E">
        <w:rPr>
          <w:b/>
        </w:rPr>
        <w:t>3.</w:t>
      </w:r>
      <w:r w:rsidRPr="001D767E">
        <w:rPr>
          <w:b/>
        </w:rPr>
        <w:tab/>
      </w:r>
      <w:r w:rsidRPr="001D767E">
        <w:t xml:space="preserve">Se efectúe el pago de la multa señalada en el artículo 185, fracción 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after="90" w:line="221" w:lineRule="exact"/>
        <w:ind w:left="2592" w:hanging="432"/>
      </w:pPr>
      <w:r w:rsidRPr="001D767E">
        <w:rPr>
          <w:b/>
        </w:rPr>
        <w:tab/>
      </w:r>
      <w:r w:rsidRPr="001D767E">
        <w:t>En caso de que la autoridad aduanera haya iniciado los actos a que se refiere el numeral 2 del párrafo anterior o las facultades de comprobación antes de que los pedimentos que amparan la transferencia de mercancías se transmitan y se paguen, se tendrán por no retornadas las mercancías y la empresa con Programa IMMEX o persona que cuenta con autorización para destinar mercancías al régimen de recinto fiscalizado estratégico, que haya efectuado la transferencia, será responsable por el pago de las contribuciones y sus accesorios, respecto de las mercancías que no se consideren retornadas.</w:t>
      </w:r>
    </w:p>
    <w:p w:rsidR="00EF2F45" w:rsidRPr="001D767E" w:rsidRDefault="00EF2F45" w:rsidP="00EF2F45">
      <w:pPr>
        <w:pStyle w:val="Texto"/>
        <w:spacing w:after="90" w:line="219" w:lineRule="exact"/>
        <w:ind w:left="2592" w:hanging="432"/>
        <w:rPr>
          <w:sz w:val="20"/>
        </w:rPr>
      </w:pPr>
      <w:r w:rsidRPr="001D767E">
        <w:rPr>
          <w:b/>
        </w:rPr>
        <w:t>b)</w:t>
      </w:r>
      <w:r w:rsidRPr="001D767E">
        <w:rPr>
          <w:b/>
        </w:rPr>
        <w:tab/>
      </w:r>
      <w:r w:rsidRPr="001D767E">
        <w:t>Para efectos de lo dispuesto en la presente regla, los pedimentos que se tramiten en términos del inciso anterior, podrán amparar las mercancías que se trasladen en cada vehículo de transporte como una operación distinta, utilizando los siguientes medios:</w:t>
      </w:r>
    </w:p>
    <w:p w:rsidR="00EF2F45" w:rsidRPr="001D767E" w:rsidRDefault="00EF2F45" w:rsidP="00EF2F45">
      <w:pPr>
        <w:pStyle w:val="Texto"/>
        <w:spacing w:line="226" w:lineRule="exact"/>
        <w:ind w:left="3024" w:hanging="432"/>
      </w:pPr>
      <w:r w:rsidRPr="001D767E">
        <w:rPr>
          <w:b/>
          <w:bCs/>
        </w:rPr>
        <w:t>1.</w:t>
      </w:r>
      <w:r w:rsidRPr="001D767E">
        <w:rPr>
          <w:b/>
          <w:bCs/>
        </w:rPr>
        <w:tab/>
      </w:r>
      <w:r w:rsidRPr="001D767E">
        <w:t xml:space="preserve">En transporte carretero a que se refiere la clave 7, del Apéndice 3, del Anexo 22, los pedimentos que se tramiten podrán amparar las </w:t>
      </w:r>
      <w:r w:rsidRPr="001D767E">
        <w:lastRenderedPageBreak/>
        <w:t>mercancías que se trasladen en un solo vehículo y el peso que se consigne en cada transporte no podrá ser mayor al establecido en la NOM-012-SCT-2-2014, sobre el peso y dimensiones máximas con los que pueden circular los vehículos de autotransporte que transitan en las vías generales de comunicación de jurisdicción federal. Sólo podrá consignarse un peso mayor cuando se trate de operaciones en las que se haya obtenido el permiso especial de la SCT a que se refiere el Reglamento sobre el Peso, Dimensiones y Capacidad de los Vehículos de Autotransporte que transitan en los Caminos y Puentes de Jurisdicción Federal. El límite de peso también aplicará por cada operación de transferencia que se incluya en los pedimentos consolidados.</w:t>
      </w:r>
    </w:p>
    <w:p w:rsidR="00EF2F45" w:rsidRPr="001D767E" w:rsidRDefault="00EF2F45" w:rsidP="00EF2F45">
      <w:pPr>
        <w:pStyle w:val="Texto"/>
        <w:spacing w:line="226" w:lineRule="exact"/>
        <w:ind w:left="3024" w:hanging="432"/>
        <w:rPr>
          <w:sz w:val="20"/>
        </w:rPr>
      </w:pPr>
      <w:r w:rsidRPr="001D767E">
        <w:rPr>
          <w:b/>
          <w:bCs/>
        </w:rPr>
        <w:t>2.</w:t>
      </w:r>
      <w:r w:rsidRPr="001D767E">
        <w:rPr>
          <w:b/>
          <w:bCs/>
        </w:rPr>
        <w:tab/>
      </w:r>
      <w:r w:rsidRPr="001D767E">
        <w:t xml:space="preserve">En transporte ferroviario a que se refiere la clave 6, del Apéndice 3, del Anexo 22, únicamente se podrán amparar las mercancías que se trasladen en un furgón o carro de ferrocarril. </w:t>
      </w:r>
    </w:p>
    <w:p w:rsidR="00EF2F45" w:rsidRPr="001D767E" w:rsidRDefault="00EF2F45" w:rsidP="00EF2F45">
      <w:pPr>
        <w:pStyle w:val="Texto"/>
        <w:spacing w:line="226" w:lineRule="exact"/>
        <w:ind w:left="3024" w:hanging="432"/>
      </w:pPr>
      <w:r w:rsidRPr="001D767E">
        <w:rPr>
          <w:b/>
          <w:bCs/>
        </w:rPr>
        <w:t>3.</w:t>
      </w:r>
      <w:r w:rsidRPr="001D767E">
        <w:rPr>
          <w:b/>
          <w:bCs/>
        </w:rPr>
        <w:tab/>
      </w:r>
      <w:r w:rsidRPr="001D767E">
        <w:t>En transporte carretero-ferroviario a que se refiere la clave 3, del Apéndice 3, del Anexo 22, el límite de peso establecido en el numeral 1 del presente inciso, será aplicable por lo que hace al medio de transporte carretero.</w:t>
      </w:r>
    </w:p>
    <w:p w:rsidR="00EF2F45" w:rsidRPr="001D767E" w:rsidRDefault="00EF2F45" w:rsidP="00EF2F45">
      <w:pPr>
        <w:pStyle w:val="Texto"/>
        <w:spacing w:line="226" w:lineRule="exact"/>
        <w:ind w:left="3024" w:hanging="432"/>
      </w:pPr>
      <w:r w:rsidRPr="001D767E">
        <w:rPr>
          <w:b/>
          <w:bCs/>
        </w:rPr>
        <w:t>4.</w:t>
      </w:r>
      <w:r w:rsidRPr="001D767E">
        <w:rPr>
          <w:b/>
          <w:bCs/>
        </w:rPr>
        <w:tab/>
      </w:r>
      <w:r w:rsidRPr="001D767E">
        <w:t xml:space="preserve">En el transporte peatonal a que se refiere la clave 12, del Apéndice 3, del Anexo 22, únicamente se podrán amparar las mercancías que sea posible transportar normalmente por una persona, ya sea por sí o con la ayuda de algún medio que requiera su impulso físico, tales como dollies. </w:t>
      </w:r>
    </w:p>
    <w:p w:rsidR="00EF2F45" w:rsidRPr="001D767E" w:rsidRDefault="00EF2F45" w:rsidP="00EF2F45">
      <w:pPr>
        <w:pStyle w:val="Texto"/>
        <w:spacing w:line="226" w:lineRule="exact"/>
        <w:ind w:left="3024" w:hanging="432"/>
      </w:pPr>
      <w:r w:rsidRPr="001D767E">
        <w:rPr>
          <w:b/>
          <w:bCs/>
        </w:rPr>
        <w:t>5.</w:t>
      </w:r>
      <w:r w:rsidRPr="001D767E">
        <w:rPr>
          <w:b/>
          <w:bCs/>
        </w:rPr>
        <w:tab/>
      </w:r>
      <w:r w:rsidRPr="001D767E">
        <w:t>En otros medios, a que se refiere la clave 99, del Apéndice 3, del Anexo 22, podrán considerarse aquéllos, diversos de los citados en los numerales 1 al 12 del referido Apéndice 3, tales como montacargas, bandas transportadoras, robots de transporte o algún otro medio cuya implementación tecnológica permita transportar mercancía. En el caso de bandas transportadoras se podrán amparar todas las mercancías que se transporten durante un día.</w:t>
      </w:r>
    </w:p>
    <w:p w:rsidR="00EF2F45" w:rsidRPr="001D767E" w:rsidRDefault="00EF2F45" w:rsidP="00EF2F45">
      <w:pPr>
        <w:pStyle w:val="Texto"/>
        <w:spacing w:after="90" w:line="219" w:lineRule="exact"/>
        <w:ind w:left="2592" w:firstLine="0"/>
      </w:pPr>
      <w:r w:rsidRPr="001D767E">
        <w:t>Los medios de transporte a que se refieren los numerales 4 y 5, del presente inciso, sólo podrán utilizarse cuando por la distancia entre la empresa transferente y la que recibe, no sea indispensable el uso del transporte carretero o ferroviario para el traslado de la mercancía, siempre que cuenten con el Registro en el Esquema de Certificación de Empresas, modalidad IVA e IEPS, cualquier rubro.</w:t>
      </w:r>
    </w:p>
    <w:p w:rsidR="00EF2F45" w:rsidRPr="001D767E" w:rsidRDefault="00EF2F45" w:rsidP="00EF2F45">
      <w:pPr>
        <w:pStyle w:val="Texto"/>
        <w:spacing w:after="90" w:line="219" w:lineRule="exact"/>
        <w:ind w:left="2592" w:hanging="432"/>
      </w:pPr>
      <w:r w:rsidRPr="001D767E">
        <w:rPr>
          <w:b/>
        </w:rPr>
        <w:t>c)</w:t>
      </w:r>
      <w:r w:rsidRPr="001D767E">
        <w:rPr>
          <w:b/>
        </w:rPr>
        <w:tab/>
      </w:r>
      <w:r w:rsidRPr="001D767E">
        <w:t>Las empresas con Programa IMMEX que reciban las mercancías objeto de la transferencia, deberán retornarlas mediante pedimento o importarlas en forma definitiva dentro de los 6 meses siguientes al que se hubiere realizado la transferencia.</w:t>
      </w:r>
    </w:p>
    <w:p w:rsidR="00EF2F45" w:rsidRPr="001D767E" w:rsidRDefault="00EF2F45" w:rsidP="00EF2F45">
      <w:pPr>
        <w:pStyle w:val="Texto"/>
        <w:spacing w:after="90" w:line="219" w:lineRule="exact"/>
        <w:ind w:left="2592" w:hanging="432"/>
      </w:pPr>
      <w:r w:rsidRPr="001D767E">
        <w:tab/>
        <w:t>Lo dispuesto en el párrafo anterior, no será aplicable cuando se trate de las siguientes mercancías:</w:t>
      </w:r>
    </w:p>
    <w:p w:rsidR="00EF2F45" w:rsidRPr="001D767E" w:rsidRDefault="00EF2F45" w:rsidP="00EF2F45">
      <w:pPr>
        <w:pStyle w:val="Texto"/>
        <w:spacing w:after="90" w:line="219" w:lineRule="exact"/>
        <w:ind w:left="3024" w:hanging="432"/>
      </w:pPr>
      <w:r w:rsidRPr="001D767E">
        <w:rPr>
          <w:b/>
        </w:rPr>
        <w:t>1.</w:t>
      </w:r>
      <w:r w:rsidRPr="001D767E">
        <w:tab/>
        <w:t>Las recibidas por empresas que cuenten con la autorización en el Registro en el Esquema de Certificación de Empresas, a que se refieren las reglas 7.1.3., fracción II y/o 7.1.4., en las modalidades de IVA e IEPS rubro AAA y/o de Operador Económico Autorizado, respectivamente.</w:t>
      </w:r>
    </w:p>
    <w:p w:rsidR="00EF2F45" w:rsidRPr="001D767E" w:rsidRDefault="00EF2F45" w:rsidP="00EF2F45">
      <w:pPr>
        <w:pStyle w:val="Texto"/>
        <w:spacing w:after="90" w:line="219" w:lineRule="exact"/>
        <w:ind w:left="3024" w:hanging="432"/>
        <w:rPr>
          <w:b/>
          <w:i/>
        </w:rPr>
      </w:pPr>
      <w:r w:rsidRPr="001D767E">
        <w:rPr>
          <w:b/>
        </w:rPr>
        <w:t>2.</w:t>
      </w:r>
      <w:r w:rsidRPr="001D767E">
        <w:tab/>
        <w:t>Las que les enajenen proveedores nacionales, conforme a la regla 5.2.7., fracción II.</w:t>
      </w:r>
    </w:p>
    <w:p w:rsidR="00EF2F45" w:rsidRPr="001D767E" w:rsidRDefault="00EF2F45" w:rsidP="00EF2F45">
      <w:pPr>
        <w:pStyle w:val="Texto"/>
        <w:spacing w:after="90" w:line="219" w:lineRule="exact"/>
        <w:ind w:left="2592" w:firstLine="0"/>
      </w:pPr>
      <w:r w:rsidRPr="001D767E">
        <w:t>En el caso de que las empresas con Programa IMMEX, no efectúen el retorno o la importación definitiva de las mercancías en el plazo señalado en el presente inciso, podrán apegarse a lo establecido en la regla 2.5.2.</w:t>
      </w:r>
    </w:p>
    <w:p w:rsidR="00EF2F45" w:rsidRPr="001D767E" w:rsidRDefault="00EF2F45" w:rsidP="00EF2F45">
      <w:pPr>
        <w:pStyle w:val="Texto"/>
        <w:spacing w:after="90" w:line="219" w:lineRule="exact"/>
        <w:ind w:left="2592" w:hanging="432"/>
      </w:pPr>
      <w:r w:rsidRPr="001D767E">
        <w:rPr>
          <w:b/>
        </w:rPr>
        <w:t>d)</w:t>
      </w:r>
      <w:r w:rsidRPr="001D767E">
        <w:rPr>
          <w:b/>
        </w:rPr>
        <w:tab/>
      </w:r>
      <w:r w:rsidRPr="001D767E">
        <w:t xml:space="preserve">Cuando se efectúen transferencias de empresas con Programa IMMEX o personas que cuentan con autorización para destinar mercancías al </w:t>
      </w:r>
      <w:r w:rsidRPr="001D767E">
        <w:lastRenderedPageBreak/>
        <w:t>régimen de recinto fiscalizado estratégico, que se encuentren ubicadas en la franja o región fronteriza a otra empresa con Programa IMMEX, empresas de la industria automotriz terminal o manufacturera de vehículos de autotransporte o de autopartes o a personas que cuentan con autorización para destinar mercancías al régimen de recinto fiscalizado estratégico, ubicadas en el resto del territorio nacional, deberán estar acompañadas en su traslado con la copia del pedimento que ampare la importación temporal, de introducción a depósito fiscal o recinto fiscalizado estratégico, a nombre de la empresa que recibirá las mercancías. En el caso de pedimentos consolidados, con la factura o nota de remisión a que se refiere el inciso a) de la presente fracción.</w:t>
      </w:r>
    </w:p>
    <w:p w:rsidR="00EF2F45" w:rsidRPr="001D767E" w:rsidRDefault="00EF2F45" w:rsidP="00EF2F45">
      <w:pPr>
        <w:pStyle w:val="Texto"/>
        <w:spacing w:after="90" w:line="219" w:lineRule="exact"/>
        <w:ind w:left="2592" w:hanging="432"/>
      </w:pPr>
      <w:r w:rsidRPr="001D767E">
        <w:rPr>
          <w:b/>
        </w:rPr>
        <w:t>e)</w:t>
      </w:r>
      <w:r w:rsidRPr="001D767E">
        <w:rPr>
          <w:b/>
        </w:rPr>
        <w:tab/>
      </w:r>
      <w:r w:rsidRPr="001D767E">
        <w:t>Cuando las mercancías transferidas cambien del régimen de importación temporal al definitivo, las empresas deberán cumplir con lo establecido en las reglas 1.6.7., y 1.6.9., según corresponda.</w:t>
      </w:r>
    </w:p>
    <w:p w:rsidR="00EF2F45" w:rsidRPr="001D767E" w:rsidRDefault="00EF2F45" w:rsidP="00EF2F45">
      <w:pPr>
        <w:pStyle w:val="Texto"/>
        <w:spacing w:after="90" w:line="219" w:lineRule="exact"/>
        <w:ind w:left="2592" w:hanging="432"/>
      </w:pPr>
      <w:r w:rsidRPr="001D767E">
        <w:rPr>
          <w:b/>
        </w:rPr>
        <w:tab/>
      </w:r>
      <w:r w:rsidRPr="001D767E">
        <w:t>Tratándose de transferencias con pedimentos consolidados, la empresa que recibe las mercancías podrá presentar dentro de la misma semana o mes en que se presente el pedimento de importación temporal consolidado semanal o mensual, el pedimento de cambio de régimen, que corresponda a las mercancías que hubiera entregado o enajenado a una tercera empresa durante la semana o mes inmediato anterior, según se trate.</w:t>
      </w:r>
    </w:p>
    <w:p w:rsidR="00EF2F45" w:rsidRPr="001D767E" w:rsidRDefault="00EF2F45" w:rsidP="00EF2F45">
      <w:pPr>
        <w:pStyle w:val="Texto"/>
        <w:spacing w:after="90" w:line="219" w:lineRule="exact"/>
        <w:ind w:left="2160" w:hanging="720"/>
      </w:pPr>
      <w:r w:rsidRPr="001D767E">
        <w:rPr>
          <w:b/>
        </w:rPr>
        <w:t>II.</w:t>
      </w:r>
      <w:r w:rsidRPr="001D767E">
        <w:rPr>
          <w:b/>
        </w:rPr>
        <w:tab/>
      </w:r>
      <w:r w:rsidRPr="001D767E">
        <w:t>La autoridad aduanera en el ejercicio de sus facultades de comprobación considerará válidas las transferencias realizadas por empresas con Programa IMMEX, siempre que hubieren cumplido con lo establecido en la fracción I de la presente regla, además de lo siguiente:</w:t>
      </w:r>
    </w:p>
    <w:p w:rsidR="00EF2F45" w:rsidRPr="001D767E" w:rsidRDefault="00EF2F45" w:rsidP="00EF2F45">
      <w:pPr>
        <w:pStyle w:val="Texto"/>
        <w:spacing w:after="90" w:line="218" w:lineRule="exact"/>
        <w:ind w:left="2592" w:hanging="432"/>
      </w:pPr>
      <w:r w:rsidRPr="001D767E">
        <w:rPr>
          <w:b/>
        </w:rPr>
        <w:t>a)</w:t>
      </w:r>
      <w:r w:rsidRPr="001D767E">
        <w:rPr>
          <w:b/>
        </w:rPr>
        <w:tab/>
      </w:r>
      <w:r w:rsidRPr="001D767E">
        <w:t>Las transferencias se encuentren incluidas en el control de inventarios a que se refieren los Apartados I y II del Anexo 24, según el caso.</w:t>
      </w:r>
    </w:p>
    <w:p w:rsidR="00EF2F45" w:rsidRPr="001D767E" w:rsidRDefault="00EF2F45" w:rsidP="00EF2F45">
      <w:pPr>
        <w:pStyle w:val="Texto"/>
        <w:spacing w:after="90" w:line="218" w:lineRule="exact"/>
        <w:ind w:left="2592" w:hanging="432"/>
      </w:pPr>
      <w:r w:rsidRPr="001D767E">
        <w:rPr>
          <w:b/>
        </w:rPr>
        <w:t>b)</w:t>
      </w:r>
      <w:r w:rsidRPr="001D767E">
        <w:rPr>
          <w:b/>
        </w:rPr>
        <w:tab/>
      </w:r>
      <w:r w:rsidRPr="001D767E">
        <w:t>Cuenten con los elementos que comprueben:</w:t>
      </w:r>
    </w:p>
    <w:p w:rsidR="00EF2F45" w:rsidRPr="001D767E" w:rsidRDefault="00EF2F45" w:rsidP="00EF2F45">
      <w:pPr>
        <w:pStyle w:val="Texto"/>
        <w:spacing w:after="90" w:line="218" w:lineRule="exact"/>
        <w:ind w:left="3024" w:hanging="432"/>
      </w:pPr>
      <w:r w:rsidRPr="001D767E">
        <w:rPr>
          <w:b/>
        </w:rPr>
        <w:t>1.</w:t>
      </w:r>
      <w:r w:rsidRPr="001D767E">
        <w:rPr>
          <w:b/>
        </w:rPr>
        <w:tab/>
      </w:r>
      <w:r w:rsidRPr="001D767E">
        <w:t>La operación de transferencia, para lo cual se deberá exhibir la factura que reúna los requisitos que señale el CFF o nota de remisión de la mercancía objeto de transferencia.</w:t>
      </w:r>
    </w:p>
    <w:p w:rsidR="00EF2F45" w:rsidRPr="001D767E" w:rsidRDefault="00EF2F45" w:rsidP="00EF2F45">
      <w:pPr>
        <w:pStyle w:val="Texto"/>
        <w:spacing w:after="90" w:line="218" w:lineRule="exact"/>
        <w:ind w:left="3024" w:hanging="432"/>
      </w:pPr>
      <w:r w:rsidRPr="001D767E">
        <w:rPr>
          <w:b/>
        </w:rPr>
        <w:t>2.</w:t>
      </w:r>
      <w:r w:rsidRPr="001D767E">
        <w:rPr>
          <w:b/>
        </w:rPr>
        <w:tab/>
      </w:r>
      <w:r w:rsidRPr="001D767E">
        <w:t>El traslado físico de las mercancías. Para ello podrán exhibirse entre otros, los pagos del medio de transporte utilizado, gastos en que se incurrió por el traslado, documentos de traslado, registros o controles de salida física de la mercancía del almacén de la empresa que transfiere o de sus submaquiladores o el documento en el que conste la entrega de las mercancías al destinatario.</w:t>
      </w:r>
    </w:p>
    <w:p w:rsidR="00EF2F45" w:rsidRPr="001D767E" w:rsidRDefault="00EF2F45" w:rsidP="00EF2F45">
      <w:pPr>
        <w:pStyle w:val="Texto"/>
        <w:spacing w:after="90" w:line="218" w:lineRule="exact"/>
        <w:ind w:left="3024" w:hanging="432"/>
      </w:pPr>
      <w:r w:rsidRPr="001D767E">
        <w:rPr>
          <w:b/>
        </w:rPr>
        <w:t>3.</w:t>
      </w:r>
      <w:r w:rsidRPr="001D767E">
        <w:rPr>
          <w:b/>
        </w:rPr>
        <w:tab/>
      </w:r>
      <w:r w:rsidRPr="001D767E">
        <w:t>El proceso de elaboración, transformación o reparación, efectuado antes de la transferencia, en su caso.</w:t>
      </w:r>
    </w:p>
    <w:p w:rsidR="00EF2F45" w:rsidRPr="001D767E" w:rsidRDefault="00EF2F45" w:rsidP="00EF2F45">
      <w:pPr>
        <w:pStyle w:val="Texto"/>
        <w:spacing w:after="90" w:line="218" w:lineRule="exact"/>
        <w:ind w:left="1440" w:hanging="1152"/>
        <w:rPr>
          <w:i/>
        </w:rPr>
      </w:pPr>
      <w:r w:rsidRPr="001D767E">
        <w:tab/>
      </w:r>
      <w:r w:rsidRPr="001D767E">
        <w:rPr>
          <w:i/>
        </w:rPr>
        <w:t>Ley 37, 37-A, 40, 41, 100-A, 105, 108, 112, 119, 135-A, 185-I, CFF 29-A, Reglamento 166, RGCE 1.6.7., 1.6.9., 1.9.18., 1.9.19., 2.5.2., 5.2.7., 7.1.2., 7.1.3., 7.1.4., 7.4.1., Anexo 22, 24</w:t>
      </w:r>
    </w:p>
    <w:p w:rsidR="00EF2F45" w:rsidRPr="001D767E" w:rsidRDefault="00EF2F45" w:rsidP="00EF2F45">
      <w:pPr>
        <w:pStyle w:val="Texto"/>
        <w:spacing w:line="230" w:lineRule="exact"/>
        <w:ind w:left="1440" w:hanging="1152"/>
        <w:rPr>
          <w:b/>
        </w:rPr>
      </w:pPr>
      <w:r w:rsidRPr="001D767E">
        <w:rPr>
          <w:b/>
        </w:rPr>
        <w:tab/>
        <w:t>Exportación temporal de acoplamientos o dispositivos de enganche utilizados en el traslado de tractocamiones</w:t>
      </w:r>
    </w:p>
    <w:p w:rsidR="00EF2F45" w:rsidRPr="001D767E" w:rsidRDefault="00EF2F45" w:rsidP="00EF2F45">
      <w:pPr>
        <w:pStyle w:val="Texto"/>
        <w:spacing w:after="90" w:line="222" w:lineRule="exact"/>
        <w:ind w:left="1440" w:hanging="1152"/>
      </w:pPr>
      <w:r w:rsidRPr="001D767E">
        <w:rPr>
          <w:b/>
        </w:rPr>
        <w:t>4.4.7.</w:t>
      </w:r>
      <w:r w:rsidRPr="001D767E">
        <w:rPr>
          <w:b/>
        </w:rPr>
        <w:tab/>
      </w:r>
      <w:r w:rsidRPr="001D767E">
        <w:t>Para efectos de los artículos 113, 115 y 116, fracción I, y segundo y cuarto párrafo de la Ley, y 3 de su Reglamento, se podrá realizar la exportación temporal a los Estados Unidos de América, de los acoplamientos o dispositivos de enganche, nacionales o nacionalizados, que sean utilizados en el traslado de tractocamiones, conforme a lo siguiente:</w:t>
      </w:r>
    </w:p>
    <w:p w:rsidR="00EF2F45" w:rsidRPr="001D767E" w:rsidRDefault="00EF2F45" w:rsidP="00EF2F45">
      <w:pPr>
        <w:pStyle w:val="Texto"/>
        <w:spacing w:line="212" w:lineRule="exact"/>
        <w:ind w:left="2160" w:hanging="720"/>
      </w:pPr>
      <w:r w:rsidRPr="001D767E">
        <w:rPr>
          <w:b/>
        </w:rPr>
        <w:t>I.</w:t>
      </w:r>
      <w:r w:rsidRPr="001D767E">
        <w:tab/>
        <w:t>Se deberá presentar ante la aduana para su validación, el “Aviso de exportación temporal”, al momento de la salida de los mismos del territorio nacional, asentando el número de serie de los acoplamientos o dispositivos de enganche para tractocamiones.</w:t>
      </w:r>
    </w:p>
    <w:p w:rsidR="00EF2F45" w:rsidRPr="001D767E" w:rsidRDefault="00EF2F45" w:rsidP="00EF2F45">
      <w:pPr>
        <w:pStyle w:val="Texto"/>
        <w:spacing w:line="212" w:lineRule="exact"/>
        <w:ind w:left="2160" w:hanging="720"/>
      </w:pPr>
      <w:r w:rsidRPr="001D767E">
        <w:tab/>
        <w:t>No será necesario anexar la factura, ni el documento que ampare el origen de la mercancía al momento de la exportación temporal.</w:t>
      </w:r>
    </w:p>
    <w:p w:rsidR="00EF2F45" w:rsidRPr="001D767E" w:rsidRDefault="00EF2F45" w:rsidP="00EF2F45">
      <w:pPr>
        <w:pStyle w:val="Texto"/>
        <w:spacing w:line="212" w:lineRule="exact"/>
        <w:ind w:left="2160" w:hanging="720"/>
      </w:pPr>
      <w:r w:rsidRPr="001D767E">
        <w:rPr>
          <w:b/>
        </w:rPr>
        <w:lastRenderedPageBreak/>
        <w:t>II.</w:t>
      </w:r>
      <w:r w:rsidRPr="001D767E">
        <w:tab/>
        <w:t>El retorno de la mercancía deberá realizarse dentro del plazo de permanencia establecido en el artículo 116, fracción I de la Ley, para lo cual se deberá presentar ante la aduana de entrada, el formato a que se refiere la fracción anterior, para su validación por parte de la aduana.</w:t>
      </w:r>
    </w:p>
    <w:p w:rsidR="00EF2F45" w:rsidRPr="001D767E" w:rsidRDefault="00EF2F45" w:rsidP="00EF2F45">
      <w:pPr>
        <w:pStyle w:val="Texto"/>
        <w:spacing w:line="212" w:lineRule="exact"/>
        <w:ind w:left="2160" w:hanging="720"/>
      </w:pPr>
      <w:r w:rsidRPr="001D767E">
        <w:rPr>
          <w:b/>
        </w:rPr>
        <w:t>III.</w:t>
      </w:r>
      <w:r w:rsidRPr="001D767E">
        <w:tab/>
        <w:t>En caso de error en la información asentada en el “Aviso de exportación temporal”, contarán con un plazo de 5 días para efectuar la rectificación, para lo cual deberán presentar ante la aduana en la que se haya tramitado la operación objeto de rectificación, el formato a que se refiere la fracción I, de la presente regla, debidamente llenado, para su validación por parte de la aduana.</w:t>
      </w:r>
    </w:p>
    <w:p w:rsidR="00EF2F45" w:rsidRPr="001D767E" w:rsidRDefault="00EF2F45" w:rsidP="00EF2F45">
      <w:pPr>
        <w:pStyle w:val="Texto"/>
        <w:spacing w:after="90" w:line="222" w:lineRule="exact"/>
        <w:ind w:left="1440" w:hanging="1152"/>
      </w:pPr>
      <w:r w:rsidRPr="001D767E">
        <w:tab/>
        <w:t>Para los efectos de la presente regla, el plazo de exportación temporal podrá ser prorrogado, por única ocasión, hasta por un año, siempre que se cumpla con lo previsto en la regla 4.4.3.</w:t>
      </w:r>
    </w:p>
    <w:p w:rsidR="00EF2F45" w:rsidRPr="001D767E" w:rsidRDefault="00EF2F45" w:rsidP="00EF2F45">
      <w:pPr>
        <w:pStyle w:val="Texto"/>
        <w:spacing w:after="90" w:line="222" w:lineRule="exact"/>
        <w:ind w:left="1440" w:hanging="1152"/>
      </w:pPr>
      <w:r w:rsidRPr="001D767E">
        <w:tab/>
        <w:t>En caso de que los acoplamientos o dispositivos de enganche para tractocamiones exportados temporalmente no retornarán en el plazo previsto en el artículo 116, fracción I, de la Ley, o en el plazo de prorroga autorizado de conformidad con la presenta regla, se considerarán exportados de manera definitiva.</w:t>
      </w:r>
    </w:p>
    <w:p w:rsidR="00EF2F45" w:rsidRPr="001D767E" w:rsidRDefault="00EF2F45" w:rsidP="00EF2F45">
      <w:pPr>
        <w:pStyle w:val="Texto"/>
        <w:spacing w:after="90" w:line="222" w:lineRule="exact"/>
        <w:ind w:left="1440" w:hanging="1152"/>
      </w:pPr>
      <w:r w:rsidRPr="001D767E">
        <w:tab/>
        <w:t>Los exportadores podrán presentar de manera mensual el “Aviso de exportación temporal” de los acoplamientos o dispositivos de enganche, nacionales o nacionalizados, que sean utilizados en el traslado de tractocamiones, conforme a lo siguiente:</w:t>
      </w:r>
    </w:p>
    <w:p w:rsidR="00EF2F45" w:rsidRPr="001D767E" w:rsidRDefault="00EF2F45" w:rsidP="00EF2F45">
      <w:pPr>
        <w:pStyle w:val="Texto"/>
        <w:spacing w:line="212" w:lineRule="exact"/>
        <w:ind w:left="2160" w:hanging="720"/>
      </w:pPr>
      <w:r w:rsidRPr="001D767E">
        <w:rPr>
          <w:b/>
        </w:rPr>
        <w:t>I.</w:t>
      </w:r>
      <w:r w:rsidRPr="001D767E">
        <w:rPr>
          <w:b/>
        </w:rPr>
        <w:tab/>
      </w:r>
      <w:r w:rsidRPr="001D767E">
        <w:t>Dentro de los primeros 5 días de cada mes calendario, se deberá presentar el “Aviso de exportación temporal”, ante la aduana por la cual fueron exportados de manera temporal, en el mes inmediato anterior, los acoplamientos o dispositivos de enganche para tractocamiones, asentando su número de serie, sin que sea necesario presentar la mercancía ante la aduana.</w:t>
      </w:r>
    </w:p>
    <w:p w:rsidR="00EF2F45" w:rsidRPr="001D767E" w:rsidRDefault="00EF2F45" w:rsidP="00EF2F45">
      <w:pPr>
        <w:pStyle w:val="Texto"/>
        <w:spacing w:line="212" w:lineRule="exact"/>
        <w:ind w:left="2160" w:hanging="720"/>
      </w:pPr>
      <w:r w:rsidRPr="001D767E">
        <w:tab/>
        <w:t>No será necesario anexar la factura, ni el documento que ampare el origen de la mercancía al momento de la exportación temporal.</w:t>
      </w:r>
    </w:p>
    <w:p w:rsidR="00EF2F45" w:rsidRPr="001D767E" w:rsidRDefault="00EF2F45" w:rsidP="00EF2F45">
      <w:pPr>
        <w:pStyle w:val="Texto"/>
        <w:spacing w:line="212" w:lineRule="exact"/>
        <w:ind w:left="2160" w:hanging="720"/>
      </w:pPr>
      <w:r w:rsidRPr="001D767E">
        <w:rPr>
          <w:b/>
        </w:rPr>
        <w:t>II.</w:t>
      </w:r>
      <w:r w:rsidRPr="001D767E">
        <w:tab/>
        <w:t>El retorno de la mercancía, deberá realizarse dentro del plazo de permanencia establecido en el artículo 106, fracción I, o en el plazo de prorroga autorizado de conformidad con la presente regla, considerando como fecha de exportación temporal, la fecha de presentación del “Aviso de exportación temporal”, en los términos a que se refiere la fracción anterior, aviso que deberá ser presentado ante la aduana de entrada, para su validación por parte de la aduana.</w:t>
      </w:r>
    </w:p>
    <w:p w:rsidR="00EF2F45" w:rsidRPr="001D767E" w:rsidRDefault="00EF2F45" w:rsidP="00EF2F45">
      <w:pPr>
        <w:pStyle w:val="Texto"/>
        <w:spacing w:line="230" w:lineRule="exact"/>
        <w:ind w:left="1440" w:hanging="1152"/>
        <w:rPr>
          <w:i/>
        </w:rPr>
      </w:pPr>
      <w:r w:rsidRPr="001D767E">
        <w:rPr>
          <w:i/>
        </w:rPr>
        <w:tab/>
        <w:t>Ley 113, 115, 116 -I, Reglamento 3, RGCE 4.4.3., Anexo 1-A</w:t>
      </w:r>
    </w:p>
    <w:p w:rsidR="00EF2F45" w:rsidRPr="001D767E" w:rsidRDefault="00EF2F45" w:rsidP="00EF2F45">
      <w:pPr>
        <w:pStyle w:val="Texto"/>
        <w:spacing w:line="230" w:lineRule="exact"/>
        <w:ind w:left="1440" w:hanging="1152"/>
        <w:rPr>
          <w:b/>
        </w:rPr>
      </w:pPr>
      <w:r w:rsidRPr="001D767E">
        <w:rPr>
          <w:b/>
        </w:rPr>
        <w:tab/>
        <w:t>Mercancías no susceptibles de depósito fiscal</w:t>
      </w:r>
    </w:p>
    <w:p w:rsidR="00EF2F45" w:rsidRPr="001D767E" w:rsidRDefault="00EF2F45" w:rsidP="00EF2F45">
      <w:pPr>
        <w:pStyle w:val="Texto"/>
        <w:spacing w:line="230" w:lineRule="exact"/>
        <w:ind w:left="1440" w:hanging="1152"/>
        <w:rPr>
          <w:b/>
        </w:rPr>
      </w:pPr>
      <w:r w:rsidRPr="001D767E">
        <w:rPr>
          <w:b/>
        </w:rPr>
        <w:t>4.5.9.</w:t>
      </w:r>
      <w:r w:rsidRPr="001D767E">
        <w:rPr>
          <w:b/>
        </w:rPr>
        <w:tab/>
      </w:r>
      <w:r w:rsidRPr="001D767E">
        <w:t>Para los efectos del artículo 123 de la Ley, no podrán ser objeto del régimen de depósito fiscal las armas, municiones, mercancías explosivas, radiactivas, nucleares y contaminantes; precursores químicos y químicos esenciales, los diamantes, brillantes, rubíes, zafiros, esmeraldas y perlas naturales o cultivadas o las manufacturas de joyería hechas con metales preciosos o con las piedras o perlas mencionadas; relojes; los artículos de jade, coral, marfil y ámbar; la señalada en el Anexo 10, Apartado A, sector 9 “Cigarros” de la presente resolución, ni vehículos, excepto los vehículos clasificados en las fracciones arancelarias 8703.21.01 y 8704.31.02, y en la partida 87.11 de la TIGIE; ni mercancías clasificadas en las fracciones arancelarias 2710.12.03, 2710.12.04, 2710.19.04, 2710.19.05 y 2710.19.08, y en los capítulos 50 a 64 de la TIGIE.</w:t>
      </w:r>
    </w:p>
    <w:p w:rsidR="00EF2F45" w:rsidRPr="001D767E" w:rsidRDefault="00EF2F45" w:rsidP="00EF2F45">
      <w:pPr>
        <w:pStyle w:val="Texto"/>
        <w:spacing w:line="230" w:lineRule="exact"/>
        <w:ind w:left="1440" w:hanging="1152"/>
      </w:pPr>
      <w:r w:rsidRPr="001D767E">
        <w:tab/>
        <w:t xml:space="preserve">Las personas físicas o morales residentes en el extranjero, no podrán introducir mercancías al régimen de depósito fiscal clasificadas en las partidas 9503 y 9504 de </w:t>
      </w:r>
      <w:smartTag w:uri="urn:schemas-microsoft-com:office:smarttags" w:element="PersonName">
        <w:smartTagPr>
          <w:attr w:name="ProductID" w:val="la TIGIE."/>
        </w:smartTagPr>
        <w:r w:rsidRPr="001D767E">
          <w:t>la TIGIE.</w:t>
        </w:r>
      </w:smartTag>
    </w:p>
    <w:p w:rsidR="00EF2F45" w:rsidRPr="001D767E" w:rsidRDefault="00EF2F45" w:rsidP="00EF2F45">
      <w:pPr>
        <w:pStyle w:val="Texto"/>
        <w:spacing w:line="230" w:lineRule="exact"/>
        <w:ind w:left="1440" w:hanging="1152"/>
        <w:rPr>
          <w:i/>
        </w:rPr>
      </w:pPr>
      <w:r w:rsidRPr="001D767E">
        <w:tab/>
      </w:r>
      <w:r w:rsidRPr="001D767E">
        <w:rPr>
          <w:i/>
        </w:rPr>
        <w:t>Ley 119, 123, Reglamento 177, 229-II, Anexo 10</w:t>
      </w:r>
    </w:p>
    <w:p w:rsidR="00EF2F45" w:rsidRPr="001D767E" w:rsidRDefault="00EF2F45" w:rsidP="00EF2F45">
      <w:pPr>
        <w:pStyle w:val="Texto"/>
        <w:spacing w:line="220" w:lineRule="exact"/>
        <w:ind w:left="1440" w:hanging="1152"/>
        <w:rPr>
          <w:b/>
        </w:rPr>
      </w:pPr>
      <w:r w:rsidRPr="001D767E">
        <w:rPr>
          <w:b/>
        </w:rPr>
        <w:tab/>
        <w:t>Beneficios para la industria automotriz</w:t>
      </w:r>
    </w:p>
    <w:p w:rsidR="00EF2F45" w:rsidRPr="001D767E" w:rsidRDefault="00EF2F45" w:rsidP="00EF2F45">
      <w:pPr>
        <w:pStyle w:val="Texto"/>
        <w:spacing w:line="220" w:lineRule="exact"/>
        <w:ind w:left="1440" w:hanging="1152"/>
        <w:rPr>
          <w:b/>
        </w:rPr>
      </w:pPr>
      <w:r w:rsidRPr="001D767E">
        <w:rPr>
          <w:b/>
        </w:rPr>
        <w:t>4.5.31.</w:t>
      </w:r>
      <w:r w:rsidRPr="001D767E">
        <w:rPr>
          <w:b/>
        </w:rPr>
        <w:tab/>
      </w:r>
      <w:r w:rsidRPr="001D767E">
        <w:t>Las empresas de la industria automotriz terminal o manufacturera de vehículos de autotransporte que cuenten con la autorización a que se refiere la regla 4.5.30., podrán acogerse a los siguientes beneficios:</w:t>
      </w:r>
    </w:p>
    <w:p w:rsidR="00EF2F45" w:rsidRPr="001D767E" w:rsidRDefault="00EF2F45" w:rsidP="00EF2F45">
      <w:pPr>
        <w:pStyle w:val="Texto"/>
        <w:spacing w:line="220" w:lineRule="exact"/>
        <w:ind w:left="2160" w:hanging="720"/>
        <w:rPr>
          <w:b/>
        </w:rPr>
      </w:pPr>
      <w:r w:rsidRPr="001D767E">
        <w:rPr>
          <w:b/>
        </w:rPr>
        <w:lastRenderedPageBreak/>
        <w:t>I.</w:t>
      </w:r>
      <w:r w:rsidRPr="001D767E">
        <w:tab/>
        <w:t xml:space="preserve">Para los efectos de lo dispuesto por el artículo 146, fracción I, segundo párrafo, de </w:t>
      </w:r>
      <w:smartTag w:uri="urn:schemas-microsoft-com:office:smarttags" w:element="PersonName">
        <w:smartTagPr>
          <w:attr w:name="ProductID" w:val="la Ley"/>
        </w:smartTagPr>
        <w:r w:rsidRPr="001D767E">
          <w:t>la Ley</w:t>
        </w:r>
      </w:smartTag>
      <w:r w:rsidRPr="001D767E">
        <w:t>, para la enajenación de vehículos importados en definitiva, tratándose de ventas de primera mano, en lugar de entregar el pedimento de importación al adquirente, podrán consignar en el comprobante fiscal expedido para cada vehículo, el número y fecha del pedimento, debiendo cumplir con los requisitos del artículo 29-A del CFF.</w:t>
      </w:r>
    </w:p>
    <w:p w:rsidR="00EF2F45" w:rsidRPr="001D767E" w:rsidRDefault="00EF2F45" w:rsidP="00EF2F45">
      <w:pPr>
        <w:pStyle w:val="Texto"/>
        <w:spacing w:line="220" w:lineRule="exact"/>
        <w:ind w:left="2160" w:hanging="720"/>
      </w:pPr>
      <w:r w:rsidRPr="001D767E">
        <w:rPr>
          <w:b/>
        </w:rPr>
        <w:tab/>
      </w:r>
      <w:r w:rsidRPr="001D767E">
        <w:t>Lo dispuesto en el párrafo anterior será aplicable a los representantes de las marcas mundiales que comercialicen vehículos nuevos en México y/o representantes de dichas marcas que cumplan con las NOM’s y que ofrezcan garantías, servicio y refacciones al usuario mexicano.</w:t>
      </w:r>
    </w:p>
    <w:p w:rsidR="00EF2F45" w:rsidRPr="001D767E" w:rsidRDefault="00EF2F45" w:rsidP="00EF2F45">
      <w:pPr>
        <w:pStyle w:val="Texto"/>
        <w:spacing w:line="220" w:lineRule="exact"/>
        <w:ind w:left="2160" w:hanging="720"/>
      </w:pPr>
      <w:r w:rsidRPr="001D767E">
        <w:rPr>
          <w:b/>
        </w:rPr>
        <w:t>II.</w:t>
      </w:r>
      <w:r w:rsidRPr="001D767E">
        <w:tab/>
        <w:t xml:space="preserve">Para los efectos de la regla 1.6.14., podrán llevar a cabo la determinación y pago del IGI por los productos originarios que resulten de los procesos de ensamble y fabricación de vehículos,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sidRPr="001D767E">
          <w:t>la Comunidad</w:t>
        </w:r>
      </w:smartTag>
      <w:r w:rsidRPr="001D767E">
        <w:t xml:space="preserve"> o de </w:t>
      </w:r>
      <w:smartTag w:uri="urn:schemas-microsoft-com:office:smarttags" w:element="PersonName">
        <w:smartTagPr>
          <w:attr w:name="ProductID" w:val="la AELC"/>
        </w:smartTagPr>
        <w:r w:rsidRPr="001D767E">
          <w:t>la AELC</w:t>
        </w:r>
      </w:smartTag>
      <w:r w:rsidRPr="001D767E">
        <w:t>, o mediante pedimento complementario, el cual se deberá presentar en un plazo no mayor a 60 días naturales contados a partir de la fecha en que se haya tramitado el pedimento que ampare el retorno.</w:t>
      </w:r>
    </w:p>
    <w:p w:rsidR="00EF2F45" w:rsidRPr="001D767E" w:rsidRDefault="00EF2F45" w:rsidP="00EF2F45">
      <w:pPr>
        <w:pStyle w:val="Texto"/>
        <w:spacing w:line="220" w:lineRule="exact"/>
        <w:ind w:left="2160" w:hanging="720"/>
        <w:rPr>
          <w:b/>
        </w:rPr>
      </w:pPr>
      <w:r w:rsidRPr="001D767E">
        <w:rPr>
          <w:b/>
        </w:rPr>
        <w:t>III.</w:t>
      </w:r>
      <w:r w:rsidRPr="001D767E">
        <w:tab/>
        <w:t>Podrán destinar a depósito fiscal unidades prototipo, de prueba o para estudio de mercado, declarando en cada pedimento que se formule, el identificador que corresponda de conformidad con el Apéndice 8 del Anexo 22. Las unidades podrán permanecer en territorio nacional bajo el régimen de depósito fiscal por un plazo no mayor a 3 años, al término de los cuales se deberán destruir, retornar al extranjero o importarse en forma definitiva.</w:t>
      </w:r>
    </w:p>
    <w:p w:rsidR="00EF2F45" w:rsidRPr="001D767E" w:rsidRDefault="00EF2F45" w:rsidP="00EF2F45">
      <w:pPr>
        <w:pStyle w:val="Texto"/>
        <w:spacing w:line="220" w:lineRule="exact"/>
        <w:ind w:left="2160" w:hanging="720"/>
      </w:pPr>
      <w:r w:rsidRPr="001D767E">
        <w:tab/>
        <w:t xml:space="preserve">Para los efectos de lo dispuesto en el artículo 146 de </w:t>
      </w:r>
      <w:smartTag w:uri="urn:schemas-microsoft-com:office:smarttags" w:element="PersonName">
        <w:smartTagPr>
          <w:attr w:name="ProductID" w:val="la Ley"/>
        </w:smartTagPr>
        <w:r w:rsidRPr="001D767E">
          <w:t>la Ley</w:t>
        </w:r>
      </w:smartTag>
      <w:r w:rsidRPr="001D767E">
        <w:t>, la tenencia, transporte o manejo de las mercancías podrá ampararse con copia certificada del pedimento de introducción a depósito fiscal.</w:t>
      </w:r>
    </w:p>
    <w:p w:rsidR="00EF2F45" w:rsidRPr="001D767E" w:rsidRDefault="00EF2F45" w:rsidP="00EF2F45">
      <w:pPr>
        <w:pStyle w:val="Texto"/>
        <w:spacing w:line="220" w:lineRule="exact"/>
        <w:ind w:left="2160" w:hanging="720"/>
        <w:rPr>
          <w:b/>
          <w:i/>
        </w:rPr>
      </w:pPr>
      <w:r w:rsidRPr="001D767E">
        <w:tab/>
        <w:t>Las empresas de la industria automotriz terminal o manufacturera de vehículos de transporte, podrán transferir el uso de las unidades de prueba introducidas al territorio nacional bajo el régimen de depósito fiscal a empresas que lleven a cabo las pruebas de funcionalidad técnica, mecánica y de durabilidad de las unidades, siempre que celebren contratos de comodato con dichas empresas y las unidades sean amparadas en todo momento con copia certificada del contrato de comodato y del pedimento de introducción a depósito fiscal.</w:t>
      </w:r>
    </w:p>
    <w:p w:rsidR="00EF2F45" w:rsidRPr="001D767E" w:rsidRDefault="00EF2F45" w:rsidP="00EF2F45">
      <w:pPr>
        <w:pStyle w:val="Texto"/>
        <w:spacing w:line="220" w:lineRule="exact"/>
        <w:ind w:left="2160" w:hanging="720"/>
      </w:pPr>
      <w:r w:rsidRPr="001D767E">
        <w:tab/>
        <w:t xml:space="preserve">Para los efectos de los artículos 106, fracción III, inciso d), de </w:t>
      </w:r>
      <w:smartTag w:uri="urn:schemas-microsoft-com:office:smarttags" w:element="PersonName">
        <w:smartTagPr>
          <w:attr w:name="ProductID" w:val="la Ley"/>
        </w:smartTagPr>
        <w:r w:rsidRPr="001D767E">
          <w:t>la Ley</w:t>
        </w:r>
      </w:smartTag>
      <w:r w:rsidRPr="001D767E">
        <w:t xml:space="preserve"> y 157 del Reglamento, las empresas de la industria automotriz terminal o manufacturera de vehículos de autotransporte podrán realizar la importación temporal de vehículos prototipo de prueba o para estudio de mercado hasta por 3 años.</w:t>
      </w:r>
    </w:p>
    <w:p w:rsidR="00EF2F45" w:rsidRPr="001D767E" w:rsidRDefault="00EF2F45" w:rsidP="00EF2F45">
      <w:pPr>
        <w:pStyle w:val="Texto"/>
        <w:spacing w:line="220" w:lineRule="exact"/>
        <w:ind w:left="2160" w:hanging="720"/>
      </w:pPr>
      <w:r w:rsidRPr="001D767E">
        <w:tab/>
        <w:t xml:space="preserve">En caso de que las empresas de la industria automotriz terminal o manufacturera de vehículos de autotransporte pretendan importar en forma definitiva el vehículo de prueba a territorio nacional, deberán tramitar un pedimento que ampare el retorno virtual del vehículo de prueba para su importación definitiva, con las claves que correspondan conforme a los Apéndices 2 y 8 del Anexo 22, aplicando la tasa y tipo de cambio vigentes en la fecha de pago del pedimento de importación definitiva, pudiendo optar por aplicar la tasa arancelaria preferencial prevista en los acuerdos o tratados comerciales suscritos por México, siempre que se cuente con el documento de origen válido. En este caso, las regulaciones y restricciones no arancelarias serán las que rijan en la fecha a que se refiere el artículo 56 de </w:t>
      </w:r>
      <w:smartTag w:uri="urn:schemas-microsoft-com:office:smarttags" w:element="PersonName">
        <w:smartTagPr>
          <w:attr w:name="ProductID" w:val="la Ley"/>
        </w:smartTagPr>
        <w:r w:rsidRPr="001D767E">
          <w:t>la Ley</w:t>
        </w:r>
      </w:smartTag>
      <w:r w:rsidRPr="001D767E">
        <w:t>, aplicables al vehículo en el estado en que fue introducido a territorio nacional.</w:t>
      </w:r>
    </w:p>
    <w:p w:rsidR="00EF2F45" w:rsidRPr="001D767E" w:rsidRDefault="00EF2F45" w:rsidP="00EF2F45">
      <w:pPr>
        <w:pStyle w:val="Texto"/>
        <w:spacing w:line="220" w:lineRule="exact"/>
        <w:ind w:left="2160" w:hanging="720"/>
      </w:pPr>
      <w:r w:rsidRPr="001D767E">
        <w:tab/>
        <w:t>Las empresas de la industria automotriz terminal o manufacturera de vehículos de autotransporte, podrán realizar la destrucción de los vehículos a que se refiere la presente fracción de conformidad con la fracción VI de la presente regla.</w:t>
      </w:r>
    </w:p>
    <w:p w:rsidR="00EF2F45" w:rsidRPr="001D767E" w:rsidRDefault="00EF2F45" w:rsidP="00EF2F45">
      <w:pPr>
        <w:pStyle w:val="Texto"/>
        <w:spacing w:line="220" w:lineRule="exact"/>
        <w:ind w:left="2160" w:hanging="720"/>
        <w:rPr>
          <w:b/>
        </w:rPr>
      </w:pPr>
      <w:r w:rsidRPr="001D767E">
        <w:rPr>
          <w:b/>
        </w:rPr>
        <w:t>IV.</w:t>
      </w:r>
      <w:r w:rsidRPr="001D767E">
        <w:tab/>
        <w:t xml:space="preserve">Podrán tramitar pedimento de introducción a depósito fiscal, para amparar el retorno de mercancías que hubieran sido extraídas de depósito fiscal para su </w:t>
      </w:r>
      <w:r w:rsidRPr="001D767E">
        <w:lastRenderedPageBreak/>
        <w:t>exportación definitiva, declarando en el pedimento que se formule, el identificador que corresponda de conformidad con el Apéndice 8 del Anexo 22. Cuando las mercancías se destruyan, sólo se deberá descargar su ingreso del depósito fiscal con la documentación que acredite la destrucción.</w:t>
      </w:r>
    </w:p>
    <w:p w:rsidR="00EF2F45" w:rsidRPr="001D767E" w:rsidRDefault="00EF2F45" w:rsidP="00EF2F45">
      <w:pPr>
        <w:pStyle w:val="Texto"/>
        <w:spacing w:line="220" w:lineRule="exact"/>
        <w:ind w:left="2160" w:hanging="720"/>
      </w:pPr>
      <w:r w:rsidRPr="001D767E">
        <w:tab/>
        <w:t>En el caso de que estas mercancías permanezcan en forma definitiva en el país, las empresas de la industria automotriz terminal o manufacturera de vehículos de autotransporte deberán tramitar el pedimento respectivo que ampare su extracción para importación definitiva, pagando las contribuciones que correspondan y cumpliendo con las demás disposiciones aplicables. Para su posterior exportación será necesario tramitar el pedimento respectivo.</w:t>
      </w:r>
    </w:p>
    <w:p w:rsidR="00EF2F45" w:rsidRPr="001D767E" w:rsidRDefault="00EF2F45" w:rsidP="00EF2F45">
      <w:pPr>
        <w:pStyle w:val="Texto"/>
        <w:spacing w:line="220" w:lineRule="exact"/>
        <w:ind w:left="2160" w:hanging="720"/>
        <w:rPr>
          <w:b/>
          <w:i/>
        </w:rPr>
      </w:pPr>
      <w:r w:rsidRPr="001D767E">
        <w:rPr>
          <w:b/>
        </w:rPr>
        <w:t>V.</w:t>
      </w:r>
      <w:r w:rsidRPr="001D767E">
        <w:tab/>
        <w:t>Para cumplir con las disposiciones en materia de certificación de origen de las mercancías que extraigan de depósito fiscal para su importación definitiva, podrán optar por anexar al pedimento de extracción, una relación de los certificados de origen y, en su caso, de las facturas que cumplan con los requisitos previstos en los acuerdos o tratados comerciales suscritos por México.</w:t>
      </w:r>
    </w:p>
    <w:p w:rsidR="00EF2F45" w:rsidRPr="001D767E" w:rsidRDefault="00EF2F45" w:rsidP="00EF2F45">
      <w:pPr>
        <w:pStyle w:val="Texto"/>
        <w:spacing w:line="220" w:lineRule="exact"/>
        <w:ind w:left="2160" w:hanging="720"/>
      </w:pPr>
      <w:r w:rsidRPr="001D767E">
        <w:rPr>
          <w:b/>
        </w:rPr>
        <w:tab/>
      </w:r>
      <w:r w:rsidRPr="001D767E">
        <w:t>El párrafo anterior, podrá ser aplicable para los efectos de lo dispuesto en el artículo 138, fracción IV del Reglamento.</w:t>
      </w:r>
    </w:p>
    <w:p w:rsidR="00EF2F45" w:rsidRPr="001D767E" w:rsidRDefault="00EF2F45" w:rsidP="00EF2F45">
      <w:pPr>
        <w:pStyle w:val="Texto"/>
        <w:spacing w:line="220" w:lineRule="exact"/>
        <w:ind w:left="2160" w:hanging="720"/>
      </w:pPr>
      <w:r w:rsidRPr="001D767E">
        <w:tab/>
        <w:t>Las empresas deberán conservar los originales de los documentos de comprobación de origen, los que estarán a disposición de las autoridades competentes para cualquier verificación.</w:t>
      </w:r>
    </w:p>
    <w:p w:rsidR="00EF2F45" w:rsidRPr="001D767E" w:rsidRDefault="00EF2F45" w:rsidP="00EF2F45">
      <w:pPr>
        <w:pStyle w:val="Texto"/>
        <w:spacing w:line="220" w:lineRule="exact"/>
        <w:ind w:left="2160" w:hanging="720"/>
      </w:pPr>
      <w:r w:rsidRPr="001D767E">
        <w:rPr>
          <w:b/>
        </w:rPr>
        <w:t>VI.</w:t>
      </w:r>
      <w:r w:rsidRPr="001D767E">
        <w:rPr>
          <w:b/>
        </w:rPr>
        <w:tab/>
      </w:r>
      <w:r w:rsidRPr="001D767E">
        <w:t xml:space="preserve">Para los efectos de los artículos 107 y 108 del Reglamento de </w:t>
      </w:r>
      <w:smartTag w:uri="urn:schemas-microsoft-com:office:smarttags" w:element="PersonName">
        <w:smartTagPr>
          <w:attr w:name="ProductID" w:val="la Ley"/>
        </w:smartTagPr>
        <w:r w:rsidRPr="001D767E">
          <w:t>la Ley</w:t>
        </w:r>
      </w:smartTag>
      <w:r w:rsidRPr="001D767E">
        <w:t xml:space="preserve"> del ISR, las empresas de la industria automotriz terminal o manufacturera de vehículos de autotransporte, podrán realizar la destrucción de mercancía obsoleta, dañada o inservible, siempre que cumplan con el siguiente procedimiento:</w:t>
      </w:r>
    </w:p>
    <w:p w:rsidR="00EF2F45" w:rsidRPr="001D767E" w:rsidRDefault="00EF2F45" w:rsidP="00EF2F45">
      <w:pPr>
        <w:pStyle w:val="Texto"/>
        <w:spacing w:line="220" w:lineRule="exact"/>
        <w:ind w:left="2592" w:hanging="432"/>
      </w:pPr>
      <w:r w:rsidRPr="001D767E">
        <w:rPr>
          <w:b/>
        </w:rPr>
        <w:t>a)</w:t>
      </w:r>
      <w:r w:rsidRPr="001D767E">
        <w:rPr>
          <w:b/>
        </w:rPr>
        <w:tab/>
      </w:r>
      <w:r w:rsidRPr="001D767E">
        <w:t>Presentar aviso en los plazos establecidos en los numerales de referencia a través del Sistema de avisos de destrucción y donación de mercancías que se encuentra en el Portal del SAT, capturando la información en el Apartado “Mercancía que se destruye sin ofrecer en donación” y cumpliendo con lo dispuesto en la RMF.</w:t>
      </w:r>
    </w:p>
    <w:p w:rsidR="00EF2F45" w:rsidRPr="001D767E" w:rsidRDefault="00EF2F45" w:rsidP="00EF2F45">
      <w:pPr>
        <w:pStyle w:val="Texto"/>
        <w:spacing w:line="220" w:lineRule="exact"/>
        <w:ind w:left="2592" w:hanging="432"/>
      </w:pPr>
      <w:r w:rsidRPr="001D767E">
        <w:tab/>
        <w:t>Se deroga.</w:t>
      </w:r>
    </w:p>
    <w:p w:rsidR="00EF2F45" w:rsidRPr="001D767E" w:rsidRDefault="00EF2F45" w:rsidP="00EF2F45">
      <w:pPr>
        <w:pStyle w:val="Texto"/>
        <w:spacing w:line="220" w:lineRule="exact"/>
        <w:ind w:left="2592" w:hanging="432"/>
      </w:pPr>
      <w:r w:rsidRPr="001D767E">
        <w:tab/>
        <w:t xml:space="preserve">En su caso, presentar un escrito libre en los términos de la regla 1.2.2., ante </w:t>
      </w:r>
      <w:smartTag w:uri="urn:schemas-microsoft-com:office:smarttags" w:element="PersonName">
        <w:smartTagPr>
          <w:attr w:name="ProductID" w:val="la ADACE"/>
        </w:smartTagPr>
        <w:r w:rsidRPr="001D767E">
          <w:t>la ADACE</w:t>
        </w:r>
      </w:smartTag>
      <w:r w:rsidRPr="001D767E">
        <w:t xml:space="preserve"> correspondiente a su domicilio fiscal, en el que se señale el calendario anual de las destrucciones, mismo que deberá presentarse con 15 días de anticipación a la fecha en que se efectuara la primera destrucción del ejercicio.</w:t>
      </w:r>
    </w:p>
    <w:p w:rsidR="00EF2F45" w:rsidRPr="001D767E" w:rsidRDefault="00EF2F45" w:rsidP="00EF2F45">
      <w:pPr>
        <w:pStyle w:val="Texto"/>
        <w:spacing w:line="222" w:lineRule="exact"/>
        <w:ind w:left="2592" w:hanging="432"/>
      </w:pPr>
      <w:r w:rsidRPr="001D767E">
        <w:rPr>
          <w:b/>
        </w:rPr>
        <w:t>b)</w:t>
      </w:r>
      <w:r w:rsidRPr="001D767E">
        <w:rPr>
          <w:b/>
        </w:rPr>
        <w:tab/>
      </w:r>
      <w:r w:rsidRPr="001D767E">
        <w:t>Las destrucciones se deberán efectuar en el día, hora y lugar indicado en el aviso.</w:t>
      </w:r>
    </w:p>
    <w:p w:rsidR="00EF2F45" w:rsidRPr="001D767E" w:rsidRDefault="00EF2F45" w:rsidP="00EF2F45">
      <w:pPr>
        <w:pStyle w:val="Texto"/>
        <w:spacing w:line="222" w:lineRule="exact"/>
        <w:ind w:left="2592" w:hanging="432"/>
      </w:pPr>
      <w:r w:rsidRPr="001D767E">
        <w:rPr>
          <w:b/>
        </w:rPr>
        <w:t>c)</w:t>
      </w:r>
      <w:r w:rsidRPr="001D767E">
        <w:rPr>
          <w:b/>
        </w:rPr>
        <w:tab/>
      </w:r>
      <w:r w:rsidRPr="001D767E">
        <w:t>La autoridad aduanera levantará el acta de hechos en la que se hará constar la cantidad, el peso o el volumen de la mercancía que se destruye y la descripción del proceso de destrucción que se realice. En el caso de que la autoridad no se presente en el día, hora y lugar indicado en el aviso, la empresa de la industria automotriz terminal o manufacturera de vehículos de autotransporte, que efectúa la destrucción, deberá levantar una constancia de hechos y remitir copia de la misma, dentro de los 15 días siguientes a aquél en que fue levantada a la administración a que hace referencia el inciso a) de la presente fracción.</w:t>
      </w:r>
    </w:p>
    <w:p w:rsidR="00EF2F45" w:rsidRPr="001D767E" w:rsidRDefault="00EF2F45" w:rsidP="00EF2F45">
      <w:pPr>
        <w:pStyle w:val="Texto"/>
        <w:spacing w:line="222" w:lineRule="exact"/>
        <w:ind w:left="2592" w:hanging="432"/>
      </w:pPr>
      <w:r w:rsidRPr="001D767E">
        <w:rPr>
          <w:b/>
        </w:rPr>
        <w:t>d)</w:t>
      </w:r>
      <w:r w:rsidRPr="001D767E">
        <w:rPr>
          <w:b/>
        </w:rPr>
        <w:tab/>
      </w:r>
      <w:r w:rsidRPr="001D767E">
        <w:t>Registrar en la contabilidad del ejercicio fiscal que corresponda, la destrucción de las mercancías y conservar dichos registros por el plazo que señala el CFF.</w:t>
      </w:r>
    </w:p>
    <w:p w:rsidR="00EF2F45" w:rsidRPr="001D767E" w:rsidRDefault="00EF2F45" w:rsidP="00EF2F45">
      <w:pPr>
        <w:pStyle w:val="Texto"/>
        <w:spacing w:line="222" w:lineRule="exact"/>
        <w:ind w:left="2592" w:hanging="432"/>
      </w:pPr>
      <w:r w:rsidRPr="001D767E">
        <w:rPr>
          <w:b/>
        </w:rPr>
        <w:t>e)</w:t>
      </w:r>
      <w:r w:rsidRPr="001D767E">
        <w:rPr>
          <w:b/>
        </w:rPr>
        <w:tab/>
      </w:r>
      <w:r w:rsidRPr="001D767E">
        <w:t xml:space="preserve">El material que resulte del proceso de destrucción a que se someten las mercancías, se podrá importar en forma definitiva, para lo cual se deberá formular el pedimento de extracción correspondiente y se deberán pagar los impuestos conforme a la clasificación arancelaria que corresponda a los materiales en el estado en que se encuentren al momento de efectuar </w:t>
      </w:r>
      <w:r w:rsidRPr="001D767E">
        <w:lastRenderedPageBreak/>
        <w:t>el cambio de régimen, utilizando como base para la determinación de las contribuciones y cuotas compensatorias, el valor de transacción en territorio nacional. Si la empresa opta por retornar al extranjero el material que resulte de las destrucciones, deberá formular el pedimento de retorno correspondiente. Esta información se transmitirá al SAAI una vez que se genere el pedimento o declaración de extracción de mercancías correspondiente.</w:t>
      </w:r>
    </w:p>
    <w:p w:rsidR="00EF2F45" w:rsidRPr="001D767E" w:rsidRDefault="00EF2F45" w:rsidP="00EF2F45">
      <w:pPr>
        <w:pStyle w:val="Texto"/>
        <w:spacing w:line="222" w:lineRule="exact"/>
        <w:ind w:left="2160" w:hanging="720"/>
      </w:pPr>
      <w:r w:rsidRPr="001D767E">
        <w:tab/>
        <w:t>No será necesario hacer constar los pedimentos de importación con los que se hubieran introducido las mercancías al territorio nacional, en el acta de hechos que se levante ni en el pedimento de extracción para su importación definitiva o de retorno que se elabore.</w:t>
      </w:r>
    </w:p>
    <w:p w:rsidR="00EF2F45" w:rsidRPr="001D767E" w:rsidRDefault="00EF2F45" w:rsidP="00EF2F45">
      <w:pPr>
        <w:pStyle w:val="Texto"/>
        <w:spacing w:line="222" w:lineRule="exact"/>
        <w:ind w:left="2160" w:hanging="720"/>
      </w:pPr>
      <w:r w:rsidRPr="001D767E">
        <w:rPr>
          <w:b/>
        </w:rPr>
        <w:t>VII.</w:t>
      </w:r>
      <w:r w:rsidRPr="001D767E">
        <w:tab/>
        <w:t>Podrán transferir los contenedores utilizados en la transportación de las mercancías introducidas al régimen de depósito fiscal a una empresa con Programa IMMEX que cuente con el Registro en el Esquema de Certificación de Empresas, de conformidad con la regla 7.1.4., en la modalidad de Operador Económico Autorizado, siempre que se tramiten simultáneamente los pedimentos de extracción de depósito fiscal para retorno a nombre de la empresa que transfiere los contenedores y el de importación temporal a nombre de la empresa con Programa IMMEX que los recibe, utilizando la clave de pedimento que corresponda conforme al Apéndice 2 del Anexo 22.</w:t>
      </w:r>
    </w:p>
    <w:p w:rsidR="00EF2F45" w:rsidRPr="001D767E" w:rsidRDefault="00EF2F45" w:rsidP="00EF2F45">
      <w:pPr>
        <w:pStyle w:val="Texto"/>
        <w:spacing w:line="222" w:lineRule="exact"/>
        <w:ind w:left="2160" w:hanging="720"/>
      </w:pPr>
      <w:r w:rsidRPr="001D767E">
        <w:rPr>
          <w:b/>
        </w:rPr>
        <w:t>VIII.</w:t>
      </w:r>
      <w:r w:rsidRPr="001D767E">
        <w:rPr>
          <w:b/>
        </w:rPr>
        <w:tab/>
      </w:r>
      <w:r w:rsidRPr="001D767E">
        <w:t>Las empresas de la industria automotriz terminal o manufacturera de vehículos de autotransporte podrán destinar al régimen de depósito fiscal por un plazo de 6 meses los racks, palets, separadores o envases vacíos o conteniendo mercancía, conforme a lo siguiente:</w:t>
      </w:r>
    </w:p>
    <w:p w:rsidR="00EF2F45" w:rsidRPr="001D767E" w:rsidRDefault="00EF2F45" w:rsidP="00EF2F45">
      <w:pPr>
        <w:pStyle w:val="Texto"/>
        <w:spacing w:line="222" w:lineRule="exact"/>
        <w:ind w:left="2592" w:hanging="432"/>
        <w:rPr>
          <w:b/>
        </w:rPr>
      </w:pPr>
      <w:r w:rsidRPr="001D767E">
        <w:rPr>
          <w:b/>
        </w:rPr>
        <w:t>a)</w:t>
      </w:r>
      <w:r w:rsidRPr="001D767E">
        <w:rPr>
          <w:b/>
        </w:rPr>
        <w:tab/>
      </w:r>
      <w:r w:rsidRPr="001D767E">
        <w:t>Podrán declarar como valor de las mercancías, en el pedimento o factura o aviso consolidado de introducción o extracción de depósito fiscal, una cantidad igual a un dólar, por cada uno de los embarques y como descripción comercial de las mercancías “un lote de racks, palets, separadores o envases vacíos”, según corresponda, sin que sea necesario incluir el número de piezas de dichas mercancías.</w:t>
      </w:r>
    </w:p>
    <w:p w:rsidR="00EF2F45" w:rsidRPr="001D767E" w:rsidRDefault="00EF2F45" w:rsidP="00EF2F45">
      <w:pPr>
        <w:pStyle w:val="Texto"/>
        <w:spacing w:after="90" w:line="214" w:lineRule="exact"/>
        <w:ind w:left="2592" w:hanging="432"/>
      </w:pPr>
      <w:r w:rsidRPr="001D767E">
        <w:rPr>
          <w:b/>
        </w:rPr>
        <w:t>b)</w:t>
      </w:r>
      <w:r w:rsidRPr="001D767E">
        <w:rPr>
          <w:b/>
        </w:rPr>
        <w:tab/>
      </w:r>
      <w:r w:rsidRPr="001D767E">
        <w:t>Cuando el resultado del mecanismo de selección automatizado sea el de reconocimiento aduanero, consistirá únicamente en verificar que se trata de la mercancía declarada en el pedimento o factura o aviso consolidado.</w:t>
      </w:r>
    </w:p>
    <w:p w:rsidR="00EF2F45" w:rsidRPr="001D767E" w:rsidRDefault="00EF2F45" w:rsidP="00EF2F45">
      <w:pPr>
        <w:pStyle w:val="Texto"/>
        <w:spacing w:after="90" w:line="214" w:lineRule="exact"/>
        <w:ind w:left="2160" w:hanging="720"/>
        <w:rPr>
          <w:b/>
          <w:i/>
        </w:rPr>
      </w:pPr>
      <w:r w:rsidRPr="001D767E">
        <w:tab/>
        <w:t xml:space="preserve">Lo dispuesto en esta fracción, podrá ser aplicable a las empresas con Programa IMMEX o PROSEC que sean proveedores de las empresas de la industria automotriz terminal o manufacturera de vehículos de autotransporte o bien de sus filiales o casas matrices en el extranjero, siempre que dichas empresas los registren como tales, mediante transmisión electrónica a </w:t>
      </w:r>
      <w:smartTag w:uri="urn:schemas-microsoft-com:office:smarttags" w:element="PersonName">
        <w:smartTagPr>
          <w:attr w:name="ProductID" w:val="la Ventanilla Digital"/>
        </w:smartTagPr>
        <w:r w:rsidRPr="001D767E">
          <w:t>la Ventanilla Digital</w:t>
        </w:r>
      </w:smartTag>
      <w:r w:rsidRPr="001D767E">
        <w:t>, para la importación temporal de racks, palets, separadores o envases vacíos, que sean propiedad de la empresa de la industria automotriz terminal o manufacturera de vehículos o de sus filiales o casa matriz en el extranjero, conforme a lo siguiente:</w:t>
      </w:r>
    </w:p>
    <w:p w:rsidR="00EF2F45" w:rsidRPr="001D767E" w:rsidRDefault="00EF2F45" w:rsidP="00EF2F45">
      <w:pPr>
        <w:pStyle w:val="Texto"/>
        <w:spacing w:after="90" w:line="214" w:lineRule="exact"/>
        <w:ind w:left="2592" w:hanging="432"/>
      </w:pPr>
      <w:r w:rsidRPr="001D767E">
        <w:rPr>
          <w:b/>
        </w:rPr>
        <w:t>a)</w:t>
      </w:r>
      <w:r w:rsidRPr="001D767E">
        <w:rPr>
          <w:b/>
        </w:rPr>
        <w:tab/>
      </w:r>
      <w:r w:rsidRPr="001D767E">
        <w:t xml:space="preserve">Para el registro de proveedores a que se hace referencia en el párrafo anterior, las empresas de la industria automotriz terminal o manufacturera de vehículos de autotransporte deberán registrar mediante transmisión electrónica a </w:t>
      </w:r>
      <w:smartTag w:uri="urn:schemas-microsoft-com:office:smarttags" w:element="PersonName">
        <w:smartTagPr>
          <w:attr w:name="ProductID" w:val="la Ventanilla Digital"/>
        </w:smartTagPr>
        <w:r w:rsidRPr="001D767E">
          <w:t>la Ventanilla Digital</w:t>
        </w:r>
      </w:smartTag>
      <w:r w:rsidRPr="001D767E">
        <w:t>, con la denominación o razón social, RFC y domicilio fiscal de cada uno de los proveedores, así como el número del Programa IMMEX o PROSEC, correspondiente, indicando el tipo de proveedor de que se trata.</w:t>
      </w:r>
    </w:p>
    <w:p w:rsidR="00EF2F45" w:rsidRPr="001D767E" w:rsidRDefault="00EF2F45" w:rsidP="00EF2F45">
      <w:pPr>
        <w:pStyle w:val="Texto"/>
        <w:spacing w:after="90" w:line="214" w:lineRule="exact"/>
        <w:ind w:left="2592" w:firstLine="0"/>
      </w:pPr>
      <w:r w:rsidRPr="001D767E">
        <w:t xml:space="preserve">De igual manera, las empresas de la industria automotriz terminal o manufacturera de vehículos de autotransporte, deberán informar mediante transmisión electrónica a </w:t>
      </w:r>
      <w:smartTag w:uri="urn:schemas-microsoft-com:office:smarttags" w:element="PersonName">
        <w:smartTagPr>
          <w:attr w:name="ProductID" w:val="la Ventanilla Digital"/>
        </w:smartTagPr>
        <w:r w:rsidRPr="001D767E">
          <w:t>la Ventanilla Digital</w:t>
        </w:r>
      </w:smartTag>
      <w:r w:rsidRPr="001D767E">
        <w:t>, cuando concluya o termine la relación con alguno de sus proveedores registrados.</w:t>
      </w:r>
    </w:p>
    <w:p w:rsidR="00EF2F45" w:rsidRPr="001D767E" w:rsidRDefault="00EF2F45" w:rsidP="00EF2F45">
      <w:pPr>
        <w:pStyle w:val="Texto"/>
        <w:spacing w:after="90" w:line="214" w:lineRule="exact"/>
        <w:ind w:left="2592" w:firstLine="0"/>
      </w:pPr>
      <w:r w:rsidRPr="001D767E">
        <w:t xml:space="preserve">Para los efectos de la presente regla, cada proveedor que haya sido designado como tal para las empresas de la industria automotriz, deberá aceptar o rechazar dicha relación mediante transmisión electrónica a </w:t>
      </w:r>
      <w:smartTag w:uri="urn:schemas-microsoft-com:office:smarttags" w:element="PersonName">
        <w:smartTagPr>
          <w:attr w:name="ProductID" w:val="la Ventanilla Digital"/>
        </w:smartTagPr>
        <w:r w:rsidRPr="001D767E">
          <w:t xml:space="preserve">la </w:t>
        </w:r>
        <w:r w:rsidRPr="001D767E">
          <w:lastRenderedPageBreak/>
          <w:t>Ventanilla Digital</w:t>
        </w:r>
      </w:smartTag>
      <w:r w:rsidRPr="001D767E">
        <w:t>, y en su caso, también deberá informar cuando concluya o termine la relación con quien los designó.</w:t>
      </w:r>
    </w:p>
    <w:p w:rsidR="00EF2F45" w:rsidRPr="001D767E" w:rsidRDefault="00EF2F45" w:rsidP="00EF2F45">
      <w:pPr>
        <w:pStyle w:val="Texto"/>
        <w:spacing w:after="90" w:line="214" w:lineRule="exact"/>
        <w:ind w:left="2592" w:hanging="465"/>
      </w:pPr>
      <w:r w:rsidRPr="001D767E">
        <w:rPr>
          <w:b/>
        </w:rPr>
        <w:t>b)</w:t>
      </w:r>
      <w:r w:rsidRPr="001D767E">
        <w:rPr>
          <w:b/>
        </w:rPr>
        <w:tab/>
      </w:r>
      <w:r w:rsidRPr="001D767E">
        <w:t>Para la importación temporal, el proveedor deberá asentar por conducto de su agente aduanal, o apoderado aduanal o representante legal acreditado, en el pedimento de importación temporal el identificador que corresponda de conformidad con el Apéndice 8 del Anexo 22 y en el caso de que el resultado del mecanismo de selección automatizado sea reconocimiento aduanero, éste podrá practicarse conforme al primer párrafo, inciso b) de la presente fracción.</w:t>
      </w:r>
    </w:p>
    <w:p w:rsidR="00EF2F45" w:rsidRPr="001D767E" w:rsidRDefault="00EF2F45" w:rsidP="00EF2F45">
      <w:pPr>
        <w:pStyle w:val="Texto"/>
        <w:spacing w:after="90" w:line="214" w:lineRule="exact"/>
        <w:ind w:left="2160" w:hanging="720"/>
      </w:pPr>
      <w:r w:rsidRPr="001D767E">
        <w:rPr>
          <w:b/>
        </w:rPr>
        <w:t>IX.</w:t>
      </w:r>
      <w:r w:rsidRPr="001D767E">
        <w:rPr>
          <w:b/>
        </w:rPr>
        <w:tab/>
      </w:r>
      <w:r w:rsidRPr="001D767E">
        <w:t>Las empresas de la industria automotriz terminal o manufacturera de vehículos de autotransporte, podrán rectificar por única vez, los NIV declarados en los pedimentos de introducción o extracción del régimen de depósito fiscal, o de importación o exportación definitiva, según corresponda, dentro de los 90 días siguientes a aquél en que se realice el despacho aduanero de los vehículos.</w:t>
      </w:r>
    </w:p>
    <w:p w:rsidR="00EF2F45" w:rsidRPr="001D767E" w:rsidRDefault="00EF2F45" w:rsidP="00EF2F45">
      <w:pPr>
        <w:pStyle w:val="Texto"/>
        <w:spacing w:after="90" w:line="214" w:lineRule="exact"/>
        <w:ind w:left="2160" w:hanging="720"/>
      </w:pPr>
      <w:r w:rsidRPr="001D767E">
        <w:rPr>
          <w:b/>
        </w:rPr>
        <w:t>X.</w:t>
      </w:r>
      <w:r w:rsidRPr="001D767E">
        <w:rPr>
          <w:b/>
        </w:rPr>
        <w:tab/>
      </w:r>
      <w:r w:rsidRPr="001D767E">
        <w:t>Tratándose de operaciones de introducción y extracción de depósito fiscal, así como de exportaciones definitivas, realizadas por empresas de la industria automotriz terminal o manufacturera de vehículos de autotransporte, que cuenten con el Registro en el Esquema de Certificación de Empresas a que se refiere la regla 7.1.4., en la modalidad de Operador Económico Autorizado, que realicen sus operaciones por conducto de agente, apoderado aduanal o representante legal acreditado, de conformidad con la regla 1.1.7., podrán imprimir los tantos correspondientes a la aduana, agente, apoderado aduanal o representante legal acreditado y, en su caso, el del transportista, conforme a lo establecido en la regla 3.1.15.</w:t>
      </w:r>
    </w:p>
    <w:p w:rsidR="00EF2F45" w:rsidRPr="001D767E" w:rsidRDefault="00EF2F45" w:rsidP="00EF2F45">
      <w:pPr>
        <w:pStyle w:val="Texto"/>
        <w:spacing w:after="90" w:line="214" w:lineRule="exact"/>
        <w:ind w:left="2160" w:hanging="720"/>
      </w:pPr>
      <w:r w:rsidRPr="001D767E">
        <w:rPr>
          <w:b/>
        </w:rPr>
        <w:t>XI.</w:t>
      </w:r>
      <w:r w:rsidRPr="001D767E">
        <w:rPr>
          <w:b/>
        </w:rPr>
        <w:tab/>
      </w:r>
      <w:r w:rsidRPr="001D767E">
        <w:t xml:space="preserve">Las empresas de la industria automotriz terminal o manufacturera de vehículos de autotransporte que cuenten con el Registro en el Esquema de Certificación de Empresas a que se refiere la regla 7.1.4., no estarán obligadas a anexar al pedimento de importación el certificado de circulación EUR. 1 o el documento en que conste la declaración en factura a que se refiere la regla 3.1., Apartado B, numeral 1 de </w:t>
      </w:r>
      <w:smartTag w:uri="urn:schemas-microsoft-com:office:smarttags" w:element="PersonName">
        <w:smartTagPr>
          <w:attr w:name="ProductID" w:val="la Resoluci￳n"/>
        </w:smartTagPr>
        <w:r w:rsidRPr="001D767E">
          <w:t>la Resolución</w:t>
        </w:r>
      </w:smartTag>
      <w:r w:rsidRPr="001D767E">
        <w:t xml:space="preserve"> de </w:t>
      </w:r>
      <w:smartTag w:uri="urn:schemas-microsoft-com:office:smarttags" w:element="PersonName">
        <w:smartTagPr>
          <w:attr w:name="ProductID" w:val="La Decisi￳n"/>
        </w:smartTagPr>
        <w:r w:rsidRPr="001D767E">
          <w:t>la Decisión</w:t>
        </w:r>
      </w:smartTag>
      <w:r w:rsidRPr="001D767E">
        <w:t xml:space="preserve"> y de </w:t>
      </w:r>
      <w:smartTag w:uri="urn:schemas-microsoft-com:office:smarttags" w:element="PersonName">
        <w:smartTagPr>
          <w:attr w:name="ProductID" w:val="la Resoluci￳n"/>
        </w:smartTagPr>
        <w:r w:rsidRPr="001D767E">
          <w:t>la Resolución</w:t>
        </w:r>
      </w:smartTag>
      <w:r w:rsidRPr="001D767E">
        <w:t xml:space="preserve"> del TLCAELC, siempre que se indique en el campo de observaciones del pedimento correspondiente, el número del certificado o de exportador autorizado y no se trate de mercancía idéntica o similar a aquélla por la que deba pagarse una cuota compensatoria provisional o definitiva.</w:t>
      </w:r>
    </w:p>
    <w:p w:rsidR="00EF2F45" w:rsidRPr="001D767E" w:rsidRDefault="00EF2F45" w:rsidP="00EF2F45">
      <w:pPr>
        <w:pStyle w:val="Texto"/>
        <w:spacing w:line="220" w:lineRule="exact"/>
        <w:ind w:left="2160" w:hanging="720"/>
      </w:pPr>
      <w:r w:rsidRPr="001D767E">
        <w:rPr>
          <w:b/>
        </w:rPr>
        <w:t>XII.</w:t>
      </w:r>
      <w:r w:rsidRPr="001D767E">
        <w:rPr>
          <w:b/>
        </w:rPr>
        <w:tab/>
      </w:r>
      <w:r w:rsidRPr="001D767E">
        <w:t xml:space="preserve">Tratándose de las empresas de la industria automotriz terminal o manufacturera de vehículos de autotransporte, que cuenten con el Registro en el Esquema de Certificación de Empresas a que se refiere la regla 7.1.4., en la modalidad de Operador Económico Autorizado, que se encuentren en los supuestos del artículo 151, último párrafo, de </w:t>
      </w:r>
      <w:smartTag w:uri="urn:schemas-microsoft-com:office:smarttags" w:element="PersonName">
        <w:smartTagPr>
          <w:attr w:name="ProductID" w:val="la Ley"/>
        </w:smartTagPr>
        <w:r w:rsidRPr="001D767E">
          <w:t>la Ley</w:t>
        </w:r>
      </w:smartTag>
      <w:r w:rsidRPr="001D767E">
        <w:t>, la autoridad aduanera sólo procederá al embargo de la totalidad del excedente, permitiendo la salida inmediata del medio de transporte y del resto de la mercancía correctamente declarada.</w:t>
      </w:r>
    </w:p>
    <w:p w:rsidR="00EF2F45" w:rsidRPr="001D767E" w:rsidRDefault="00EF2F45" w:rsidP="00EF2F45">
      <w:pPr>
        <w:pStyle w:val="Texto"/>
        <w:spacing w:line="220" w:lineRule="exact"/>
        <w:ind w:left="2160" w:hanging="720"/>
      </w:pPr>
      <w:r w:rsidRPr="001D767E">
        <w:rPr>
          <w:b/>
        </w:rPr>
        <w:t>XIII.</w:t>
      </w:r>
      <w:r w:rsidRPr="001D767E">
        <w:rPr>
          <w:b/>
        </w:rPr>
        <w:tab/>
      </w:r>
      <w:r w:rsidRPr="001D767E">
        <w:t>Las empresas de la industria automotriz terminal o manufacturera de vehículos de autotransporte, podrán destinar al régimen de depósito fiscal las siguientes mercancías:</w:t>
      </w:r>
    </w:p>
    <w:p w:rsidR="00EF2F45" w:rsidRPr="001D767E" w:rsidRDefault="00EF2F45" w:rsidP="00EF2F45">
      <w:pPr>
        <w:pStyle w:val="Texto"/>
        <w:spacing w:line="220" w:lineRule="exact"/>
        <w:ind w:left="2592" w:hanging="432"/>
      </w:pPr>
      <w:r w:rsidRPr="001D767E">
        <w:rPr>
          <w:b/>
        </w:rPr>
        <w:t>a)</w:t>
      </w:r>
      <w:r w:rsidRPr="001D767E">
        <w:rPr>
          <w:b/>
        </w:rPr>
        <w:tab/>
      </w:r>
      <w:r w:rsidRPr="001D767E">
        <w:t>Contenedores y cajas de trailer.</w:t>
      </w:r>
    </w:p>
    <w:p w:rsidR="00EF2F45" w:rsidRPr="001D767E" w:rsidRDefault="00EF2F45" w:rsidP="00EF2F45">
      <w:pPr>
        <w:pStyle w:val="Texto"/>
        <w:spacing w:line="220" w:lineRule="exact"/>
        <w:ind w:left="2592" w:hanging="432"/>
      </w:pPr>
      <w:r w:rsidRPr="001D767E">
        <w:rPr>
          <w:b/>
        </w:rPr>
        <w:t>b)</w:t>
      </w:r>
      <w:r w:rsidRPr="001D767E">
        <w:rPr>
          <w:b/>
        </w:rPr>
        <w:tab/>
      </w:r>
      <w:r w:rsidRPr="001D767E">
        <w:t>Maquinaria, equipo, herramientas, instrumentos, moldes y refacciones destinados al proceso productivo.</w:t>
      </w:r>
    </w:p>
    <w:p w:rsidR="00EF2F45" w:rsidRPr="001D767E" w:rsidRDefault="00EF2F45" w:rsidP="00EF2F45">
      <w:pPr>
        <w:pStyle w:val="Texto"/>
        <w:spacing w:line="220" w:lineRule="exact"/>
        <w:ind w:left="2592" w:hanging="432"/>
      </w:pPr>
      <w:r w:rsidRPr="001D767E">
        <w:rPr>
          <w:b/>
        </w:rPr>
        <w:t>c)</w:t>
      </w:r>
      <w:r w:rsidRPr="001D767E">
        <w:rPr>
          <w:b/>
        </w:rPr>
        <w:tab/>
      </w:r>
      <w:r w:rsidRPr="001D767E">
        <w:t>Equipos y aparatos para el control de la contaminación; para la investigación o capacitación, de seguridad industrial, de telecomunicaciones y cómputo, de laboratorio, de medición, de prueba de productos y control de calidad; así como aquellos que intervengan en el manejo de materiales relacionados y/o vinculados con el proceso productivo.</w:t>
      </w:r>
    </w:p>
    <w:p w:rsidR="00EF2F45" w:rsidRPr="001D767E" w:rsidRDefault="00EF2F45" w:rsidP="00EF2F45">
      <w:pPr>
        <w:pStyle w:val="Texto"/>
        <w:spacing w:line="220" w:lineRule="exact"/>
        <w:ind w:left="2592" w:hanging="432"/>
      </w:pPr>
      <w:r w:rsidRPr="001D767E">
        <w:rPr>
          <w:b/>
        </w:rPr>
        <w:t>d)</w:t>
      </w:r>
      <w:r w:rsidRPr="001D767E">
        <w:rPr>
          <w:b/>
        </w:rPr>
        <w:tab/>
      </w:r>
      <w:r w:rsidRPr="001D767E">
        <w:t>Equipo para el desarrollo administrativo.</w:t>
      </w:r>
    </w:p>
    <w:p w:rsidR="00EF2F45" w:rsidRPr="001D767E" w:rsidRDefault="00EF2F45" w:rsidP="00EF2F45">
      <w:pPr>
        <w:pStyle w:val="Texto"/>
        <w:spacing w:line="220" w:lineRule="exact"/>
        <w:ind w:left="2160" w:hanging="720"/>
      </w:pPr>
      <w:r w:rsidRPr="001D767E">
        <w:lastRenderedPageBreak/>
        <w:tab/>
        <w:t>Para tal efecto, deberán tramitar el pedimento de introducción a depósito fiscal y declarar el identificador que corresponda, de conformidad con el Apéndice 8 del Anexo 22.</w:t>
      </w:r>
    </w:p>
    <w:p w:rsidR="00EF2F45" w:rsidRPr="001D767E" w:rsidRDefault="00EF2F45" w:rsidP="00EF2F45">
      <w:pPr>
        <w:pStyle w:val="Texto"/>
        <w:spacing w:line="220" w:lineRule="exact"/>
        <w:ind w:left="2160" w:hanging="720"/>
      </w:pPr>
      <w:r w:rsidRPr="001D767E">
        <w:tab/>
        <w:t xml:space="preserve">Cuando se opte por realizar la extracción de dichas mercancías del régimen de depósito fiscal para su importación definitiva, para efectos de la determinación del IGI, podrán considerar el valor en aduana declarado en el pedimento de introducción, disminuyendo dicho valor en la proporción que represente el número de días que dichas mercancías hayan permanecido en territorio nacional respecto del número de días en los que se deducen dichos bienes, de conformidad con lo dispuesto en los artículos 34 y 35 de </w:t>
      </w:r>
      <w:smartTag w:uri="urn:schemas-microsoft-com:office:smarttags" w:element="PersonName">
        <w:smartTagPr>
          <w:attr w:name="ProductID" w:val="la Ley"/>
        </w:smartTagPr>
        <w:r w:rsidRPr="001D767E">
          <w:t>la Ley</w:t>
        </w:r>
      </w:smartTag>
      <w:r w:rsidRPr="001D767E">
        <w:t xml:space="preserve"> del ISR. Cuando se trate de bienes que no tengan porcientos autorizados en los artículos mencionados, se considerará que el número de días en los que los mismos se deducen es de 3,650.</w:t>
      </w:r>
    </w:p>
    <w:p w:rsidR="00EF2F45" w:rsidRPr="001D767E" w:rsidRDefault="00EF2F45" w:rsidP="00EF2F45">
      <w:pPr>
        <w:pStyle w:val="Texto"/>
        <w:spacing w:line="220" w:lineRule="exact"/>
        <w:ind w:left="2160" w:hanging="720"/>
      </w:pPr>
      <w:r w:rsidRPr="001D767E">
        <w:rPr>
          <w:b/>
        </w:rPr>
        <w:t>XIV.</w:t>
      </w:r>
      <w:r w:rsidRPr="001D767E">
        <w:rPr>
          <w:b/>
        </w:rPr>
        <w:tab/>
      </w:r>
      <w:r w:rsidRPr="001D767E">
        <w:t xml:space="preserve">Para los efectos del artículo 13 del Anexo III de </w:t>
      </w:r>
      <w:smartTag w:uri="urn:schemas-microsoft-com:office:smarttags" w:element="PersonName">
        <w:smartTagPr>
          <w:attr w:name="ProductID" w:val="La Decisi￳n"/>
        </w:smartTagPr>
        <w:r w:rsidRPr="001D767E">
          <w:t>la Decisión</w:t>
        </w:r>
      </w:smartTag>
      <w:r w:rsidRPr="001D767E">
        <w:t xml:space="preserve"> y de la regla 3.1.11., tratándose de las empresas de la industria automotriz terminal o manufacturera de vehículos de autotransporte, que cuenten con el Registro en el Esquema de Certificación de Empresas a que se refiere la regla 7.1.4., no será necesario presentar la documentación con la que se acredite que las mercancías para ensamble y fabricación de vehículos, así como las partes y accesorios de vehículos que introduzcan a territorio nacional para ser destinadas al régimen de depósito fiscal, permanecieron bajo vigilancia de la autoridad aduanera competente del país por el que se hubiere efectuado el transbordo, siempre que se cuente con el certificado de origen válido que ampare las mercancías y éstas se encuentren en el empaque original que permita su identificación.</w:t>
      </w:r>
    </w:p>
    <w:p w:rsidR="00EF2F45" w:rsidRPr="001D767E" w:rsidRDefault="00EF2F45" w:rsidP="00EF2F45">
      <w:pPr>
        <w:pStyle w:val="Texto"/>
        <w:spacing w:line="220" w:lineRule="exact"/>
        <w:ind w:left="2160" w:hanging="720"/>
      </w:pPr>
      <w:r w:rsidRPr="001D767E">
        <w:rPr>
          <w:b/>
        </w:rPr>
        <w:t>XV.</w:t>
      </w:r>
      <w:r w:rsidRPr="001D767E">
        <w:rPr>
          <w:b/>
        </w:rPr>
        <w:tab/>
      </w:r>
      <w:r w:rsidRPr="001D767E">
        <w:t xml:space="preserve">Para los efectos del artículo 116, fracción II, inciso b), de </w:t>
      </w:r>
      <w:smartTag w:uri="urn:schemas-microsoft-com:office:smarttags" w:element="PersonName">
        <w:smartTagPr>
          <w:attr w:name="ProductID" w:val="la Ley"/>
        </w:smartTagPr>
        <w:r w:rsidRPr="001D767E">
          <w:t>la Ley</w:t>
        </w:r>
      </w:smartTag>
      <w:r w:rsidRPr="001D767E">
        <w:t>, las empresas de la industria automotriz terminal y manufacturera de vehículos de autotransporte podrán realizar la exportación temporal de vehículos prototipo de prueba o para estudio de mercado por un plazo no mayor a 3 años, declarando en cada pedimento que se formule, el identificador que corresponda de conformidad con el Apéndice 8 del Anexo 22.</w:t>
      </w:r>
    </w:p>
    <w:p w:rsidR="00EF2F45" w:rsidRPr="001D767E" w:rsidRDefault="00EF2F45" w:rsidP="00EF2F45">
      <w:pPr>
        <w:pStyle w:val="Texto"/>
        <w:spacing w:line="220" w:lineRule="exact"/>
        <w:ind w:left="2160" w:hanging="720"/>
      </w:pPr>
      <w:r w:rsidRPr="001D767E">
        <w:rPr>
          <w:b/>
        </w:rPr>
        <w:t>XVI.</w:t>
      </w:r>
      <w:r w:rsidRPr="001D767E">
        <w:tab/>
        <w:t>Tratándose de la introducción de material de ensamble al régimen de depósito fiscal en contenedores por aduanas de tráfico marítimo, así como de la exportación de vehículos, partes, conjuntos, componentes, motores a los cuales se les incorporaron productos que fueron importados bajo el régimen de depósito fiscal o el retorno de racks y material de ensamble en su mismo estado, por aduanas de la frontera norte del país, podrán presentar los pedimentos que correspondan ante el mecanismo de selección automatizado previo arribo del buque a territorio nacional o del ferrocarril a la frontera norte del país, siempre que:</w:t>
      </w:r>
    </w:p>
    <w:p w:rsidR="00EF2F45" w:rsidRPr="001D767E" w:rsidRDefault="00EF2F45" w:rsidP="00EF2F45">
      <w:pPr>
        <w:pStyle w:val="Texto"/>
        <w:spacing w:line="212" w:lineRule="exact"/>
        <w:ind w:left="2592" w:hanging="432"/>
      </w:pPr>
      <w:r w:rsidRPr="001D767E">
        <w:rPr>
          <w:b/>
        </w:rPr>
        <w:t>a)</w:t>
      </w:r>
      <w:r w:rsidRPr="001D767E">
        <w:rPr>
          <w:b/>
        </w:rPr>
        <w:tab/>
      </w:r>
      <w:r w:rsidRPr="001D767E">
        <w:t>La operación se realice mediante pedimento consolidado, con las claves que correspondan, conforme a los Apéndices 2 y 8 del Anexo 22.</w:t>
      </w:r>
    </w:p>
    <w:p w:rsidR="00EF2F45" w:rsidRPr="001D767E" w:rsidRDefault="00EF2F45" w:rsidP="00EF2F45">
      <w:pPr>
        <w:pStyle w:val="Texto"/>
        <w:spacing w:line="212" w:lineRule="exact"/>
        <w:ind w:left="2592" w:hanging="432"/>
      </w:pPr>
      <w:r w:rsidRPr="001D767E">
        <w:rPr>
          <w:b/>
        </w:rPr>
        <w:t>b)</w:t>
      </w:r>
      <w:r w:rsidRPr="001D767E">
        <w:rPr>
          <w:b/>
        </w:rPr>
        <w:tab/>
      </w:r>
      <w:r w:rsidRPr="001D767E">
        <w:t>La mercancía sea trasladada de la aduana de despacho al almacén de la empresa de la industria automotriz terminal o manufacturera de vehículos de autotransporte, o desde la planta de ensamble, domicilio del proveedor o almacén hasta la aduana de despacho en la frontera norte, según corresponda, y</w:t>
      </w:r>
    </w:p>
    <w:p w:rsidR="00EF2F45" w:rsidRPr="001D767E" w:rsidRDefault="00EF2F45" w:rsidP="00EF2F45">
      <w:pPr>
        <w:pStyle w:val="Texto"/>
        <w:spacing w:line="212" w:lineRule="exact"/>
        <w:ind w:left="2592" w:hanging="432"/>
      </w:pPr>
      <w:r w:rsidRPr="001D767E">
        <w:rPr>
          <w:b/>
        </w:rPr>
        <w:t>c)</w:t>
      </w:r>
      <w:r w:rsidRPr="001D767E">
        <w:rPr>
          <w:b/>
        </w:rPr>
        <w:tab/>
      </w:r>
      <w:r w:rsidRPr="001D767E">
        <w:t xml:space="preserve">Cumplan con los lineamientos que al efecto emita </w:t>
      </w:r>
      <w:smartTag w:uri="urn:schemas-microsoft-com:office:smarttags" w:element="PersonName">
        <w:smartTagPr>
          <w:attr w:name="ProductID" w:val="la AGA"/>
        </w:smartTagPr>
        <w:r w:rsidRPr="001D767E">
          <w:t>la AGA</w:t>
        </w:r>
      </w:smartTag>
      <w:r w:rsidRPr="001D767E">
        <w:t>, mismos que se darán a conocer en el Portal del SAT.</w:t>
      </w:r>
    </w:p>
    <w:p w:rsidR="00EF2F45" w:rsidRPr="001D767E" w:rsidRDefault="00EF2F45" w:rsidP="00EF2F45">
      <w:pPr>
        <w:pStyle w:val="Texto"/>
        <w:spacing w:line="212" w:lineRule="exact"/>
        <w:ind w:left="2160" w:hanging="720"/>
      </w:pPr>
      <w:r w:rsidRPr="001D767E">
        <w:tab/>
        <w:t>Para el caso de la exportación o retorno de mercancías, el agente aduanal, apoderado aduanal o el exportador, deberá transmitir al SAAI por cada remesa, el “Aviso electrónico de importación y de exportación”, cinco horas antes de que el ferrocarril arribe al recinto fiscal o fiscalizado en la aduana de salida, debiendo transmitir los datos señalados en la regla 1.9.12.</w:t>
      </w:r>
    </w:p>
    <w:p w:rsidR="00EF2F45" w:rsidRPr="001D767E" w:rsidRDefault="00EF2F45" w:rsidP="00EF2F45">
      <w:pPr>
        <w:pStyle w:val="Texto"/>
        <w:spacing w:line="212" w:lineRule="exact"/>
        <w:ind w:left="2160" w:hanging="720"/>
      </w:pPr>
      <w:r w:rsidRPr="001D767E">
        <w:tab/>
        <w:t xml:space="preserve">El agente aduanal o apoderado aduanal, importador o exportador, podrá rectificar los datos asentados en el “Aviso electrónico de importación y de exportación” o desistirse del mismo, el número de veces que sea necesario </w:t>
      </w:r>
      <w:r w:rsidRPr="001D767E">
        <w:lastRenderedPageBreak/>
        <w:t>siempre que lo realicen antes de la transmisión del aviso de arribo por parte de la empresa de transportación ferroviaria.</w:t>
      </w:r>
    </w:p>
    <w:p w:rsidR="00EF2F45" w:rsidRPr="001D767E" w:rsidRDefault="00EF2F45" w:rsidP="00EF2F45">
      <w:pPr>
        <w:pStyle w:val="Texto"/>
        <w:spacing w:line="212" w:lineRule="exact"/>
        <w:ind w:left="2160" w:hanging="720"/>
      </w:pPr>
      <w:r w:rsidRPr="001D767E">
        <w:tab/>
        <w:t>La empresa de transportación ferroviaria podrá rectificar los datos asentados en la guía a que se refiere la fracción I de la regla 1.9.12., o desistirse de la misma, el número de veces que sea necesario, siempre que lo realicen antes de la transmisión del citado “Aviso electrónico de importación y de exportación” por parte del agente aduanal o apoderado aduanal, del importador o exportador.</w:t>
      </w:r>
    </w:p>
    <w:p w:rsidR="00EF2F45" w:rsidRPr="001D767E" w:rsidRDefault="00EF2F45" w:rsidP="00EF2F45">
      <w:pPr>
        <w:pStyle w:val="Texto"/>
        <w:spacing w:line="212" w:lineRule="exact"/>
        <w:ind w:left="2160" w:hanging="720"/>
      </w:pPr>
      <w:r w:rsidRPr="001D767E">
        <w:rPr>
          <w:b/>
        </w:rPr>
        <w:t>XVII.</w:t>
      </w:r>
      <w:r w:rsidRPr="001D767E">
        <w:tab/>
        <w:t>Podrán transferir material destinado al régimen de depósito fiscal de un almacén autorizado a otro también autorizado, mediante la presentación ante el mecanismo de selección automatizado de las aduanas de su elección, de los pedimentos que amparen la extracción del depósito fiscal a nombre de la empresa que efectúa la transferencia y de introducción a depósito fiscal a nombre de la empresa que recibe las mercancías, conforme a los Apéndices 2 y 8 del Anexo 22, respectivamente, sin que se requiera la presentación física de las mercancías. Las operaciones realizadas conforme a la presente fracción deberán documentarse y registrarse en los sistemas de control de cada almacén.</w:t>
      </w:r>
    </w:p>
    <w:p w:rsidR="00EF2F45" w:rsidRPr="001D767E" w:rsidRDefault="00EF2F45" w:rsidP="00EF2F45">
      <w:pPr>
        <w:pStyle w:val="Texto"/>
        <w:spacing w:line="212" w:lineRule="exact"/>
        <w:ind w:left="2160" w:hanging="720"/>
      </w:pPr>
      <w:r w:rsidRPr="001D767E">
        <w:rPr>
          <w:b/>
        </w:rPr>
        <w:t>XVIII.</w:t>
      </w:r>
      <w:r w:rsidRPr="001D767E">
        <w:tab/>
        <w:t>Para efectos de la regla 1.5.1., y demás aplicables de la presente Resolución, las empresas de la industria automotriz terminal o manufacturera de vehículos de autotransporte que cuenten con el Registro en el Esquema de Certificación de Empresas a que se refiere la regla 7.1.4., en la modalidad de Operador Económico Autorizado, no estarán obligadas a generar o proporcionar la “Manifestación de Valor” ni la “Hoja de cálculo para la determinación del valor en aduana de mercancía de importación”.</w:t>
      </w:r>
    </w:p>
    <w:p w:rsidR="00EF2F45" w:rsidRPr="001D767E" w:rsidRDefault="00EF2F45" w:rsidP="00EF2F45">
      <w:pPr>
        <w:pStyle w:val="Texto"/>
        <w:spacing w:line="212" w:lineRule="exact"/>
        <w:ind w:left="2160" w:hanging="720"/>
      </w:pPr>
      <w:r w:rsidRPr="001D767E">
        <w:rPr>
          <w:b/>
        </w:rPr>
        <w:t>XIX.</w:t>
      </w:r>
      <w:r w:rsidRPr="001D767E">
        <w:rPr>
          <w:b/>
        </w:rPr>
        <w:tab/>
      </w:r>
      <w:r w:rsidRPr="001D767E">
        <w:t>Podrán introducir vehículos, así como mercancías clasificadas en los capítulos 50 al 64 de la TIGIE.</w:t>
      </w:r>
    </w:p>
    <w:p w:rsidR="00EF2F45" w:rsidRPr="001D767E" w:rsidRDefault="00EF2F45" w:rsidP="00EF2F45">
      <w:pPr>
        <w:pStyle w:val="Texto"/>
        <w:spacing w:line="212" w:lineRule="exact"/>
        <w:ind w:left="2160" w:hanging="720"/>
      </w:pPr>
      <w:r w:rsidRPr="001D767E">
        <w:rPr>
          <w:b/>
        </w:rPr>
        <w:tab/>
      </w:r>
      <w:r w:rsidRPr="001D767E">
        <w:t>Asimismo, podrán introducir las mercancías clasificadas en las fracciones arancelarias 2710.12.04 y 2710.19.04, siempre que, sean destinadas al primer llenado del tanque de los vehículos fabricados o ensamblados, para su posterior exportación, o para su uso en vehículos prototipo de prueba o para estudio de mercado.</w:t>
      </w:r>
    </w:p>
    <w:p w:rsidR="00EF2F45" w:rsidRPr="001D767E" w:rsidRDefault="00EF2F45" w:rsidP="00EF2F45">
      <w:pPr>
        <w:pStyle w:val="Texto"/>
        <w:spacing w:line="212" w:lineRule="exact"/>
        <w:ind w:left="2160" w:hanging="720"/>
        <w:rPr>
          <w:b/>
          <w:i/>
        </w:rPr>
      </w:pPr>
      <w:r w:rsidRPr="001D767E">
        <w:rPr>
          <w:b/>
        </w:rPr>
        <w:t>XX.</w:t>
      </w:r>
      <w:r w:rsidRPr="001D767E">
        <w:rPr>
          <w:b/>
        </w:rPr>
        <w:tab/>
      </w:r>
      <w:r w:rsidRPr="001D767E">
        <w:t xml:space="preserve">Podrán realizar la importación o exportación de vehículos que se clasifiquen en las fracciones arancelarias 8702.90.02, 8703.22.01, 8703.23.01, 8703.24.01, 8704.31.03 y 8704.31.99 de </w:t>
      </w:r>
      <w:smartTag w:uri="urn:schemas-microsoft-com:office:smarttags" w:element="PersonName">
        <w:smartTagPr>
          <w:attr w:name="ProductID" w:val="la TIGIE"/>
        </w:smartTagPr>
        <w:r w:rsidRPr="001D767E">
          <w:t>la TIGIE</w:t>
        </w:r>
      </w:smartTag>
      <w:r w:rsidRPr="001D767E">
        <w:t>, por lugar distinto al autorizado, así como su introducción al régimen de depósito fiscal y su extracción para retorno al extranjero, siempre que cuenten con la autorización a que se refiere la regla 2.4.1., y observen el procedimiento establecido en la regla 2.4.2.</w:t>
      </w:r>
    </w:p>
    <w:p w:rsidR="00EF2F45" w:rsidRPr="001D767E" w:rsidRDefault="00EF2F45" w:rsidP="00EF2F45">
      <w:pPr>
        <w:pStyle w:val="Texto"/>
        <w:spacing w:line="212" w:lineRule="exact"/>
        <w:ind w:left="2160" w:hanging="720"/>
      </w:pPr>
      <w:r w:rsidRPr="001D767E">
        <w:rPr>
          <w:b/>
        </w:rPr>
        <w:t>XXI.</w:t>
      </w:r>
      <w:r w:rsidRPr="001D767E">
        <w:tab/>
        <w:t>Tratándose de las empresas de la industria automotriz terminal o manufacturera de vehículos de autotransporte, que cuenten con el Registro en el Esquema de Certificación de Empresas a que se refiere la regla. 7.1.4., en la modalidad de Operador Económico Autorizado podrán exportar los vehículos a los que una empresa con Programa IMMEX, le incorpore opciones especiales (partes y componentes) importados temporalmente al amparo de su programa, presentando respectivamente, ante la aduana de salida, los dos pedimentos, uno por la exportación del vehículo y otro por el retorno de las mercancías importadas temporalmente por la empresa con Programa IMMEX, conforme al siguiente procedimiento:</w:t>
      </w:r>
    </w:p>
    <w:p w:rsidR="00EF2F45" w:rsidRPr="001D767E" w:rsidRDefault="00EF2F45" w:rsidP="00EF2F45">
      <w:pPr>
        <w:pStyle w:val="Texto"/>
        <w:spacing w:line="228" w:lineRule="exact"/>
        <w:ind w:left="2592" w:hanging="432"/>
      </w:pPr>
      <w:r w:rsidRPr="001D767E">
        <w:rPr>
          <w:b/>
        </w:rPr>
        <w:t>a)</w:t>
      </w:r>
      <w:r w:rsidRPr="001D767E">
        <w:rPr>
          <w:b/>
        </w:rPr>
        <w:tab/>
      </w:r>
      <w:r w:rsidRPr="001D767E">
        <w:t>Tramitarán por conducto del mismo agente aduanal, el pedimento de exportación del vehículo y el pedimento de retorno de las opciones especiales con las claves que correspondan, conforme a los Apéndices 2 y 8 del Anexo 22;</w:t>
      </w:r>
    </w:p>
    <w:p w:rsidR="00EF2F45" w:rsidRPr="001D767E" w:rsidRDefault="00EF2F45" w:rsidP="00EF2F45">
      <w:pPr>
        <w:pStyle w:val="Texto"/>
        <w:spacing w:line="228" w:lineRule="exact"/>
        <w:ind w:left="2592" w:hanging="432"/>
      </w:pPr>
      <w:r w:rsidRPr="001D767E">
        <w:rPr>
          <w:b/>
        </w:rPr>
        <w:t>b)</w:t>
      </w:r>
      <w:r w:rsidRPr="001D767E">
        <w:rPr>
          <w:b/>
        </w:rPr>
        <w:tab/>
      </w:r>
      <w:r w:rsidRPr="001D767E">
        <w:t>La fracción arancelaria declarada en el pedimento de retorno para las opciones especiales, deberá ser la que corresponda conforme al bien final que se incorpore al vehículo terminado;</w:t>
      </w:r>
    </w:p>
    <w:p w:rsidR="00EF2F45" w:rsidRPr="001D767E" w:rsidRDefault="00EF2F45" w:rsidP="00EF2F45">
      <w:pPr>
        <w:pStyle w:val="Texto"/>
        <w:spacing w:line="228" w:lineRule="exact"/>
        <w:ind w:left="2592" w:hanging="432"/>
      </w:pPr>
      <w:r w:rsidRPr="001D767E">
        <w:rPr>
          <w:b/>
        </w:rPr>
        <w:t>c)</w:t>
      </w:r>
      <w:r w:rsidRPr="001D767E">
        <w:rPr>
          <w:b/>
        </w:rPr>
        <w:tab/>
      </w:r>
      <w:r w:rsidRPr="001D767E">
        <w:t xml:space="preserve">La empresa de la industria automotriz terminal o manufacturera de vehículos de autotransporte deberá transmitir en el pedimento de exportación del vehículo, los datos contenidos en el documento que </w:t>
      </w:r>
      <w:r w:rsidRPr="001D767E">
        <w:lastRenderedPageBreak/>
        <w:t xml:space="preserve">exprese su valor, sin incluir el valor que corresponda a las opciones especiales, conforme a lo establecido en el artículo 36-A, fracción II, de </w:t>
      </w:r>
      <w:smartTag w:uri="urn:schemas-microsoft-com:office:smarttags" w:element="PersonName">
        <w:smartTagPr>
          <w:attr w:name="ProductID" w:val="la Ley"/>
        </w:smartTagPr>
        <w:r w:rsidRPr="001D767E">
          <w:t>la Ley</w:t>
        </w:r>
      </w:smartTag>
      <w:r w:rsidRPr="001D767E">
        <w:t>;</w:t>
      </w:r>
    </w:p>
    <w:p w:rsidR="00EF2F45" w:rsidRPr="001D767E" w:rsidRDefault="00EF2F45" w:rsidP="00EF2F45">
      <w:pPr>
        <w:pStyle w:val="Texto"/>
        <w:spacing w:line="228" w:lineRule="exact"/>
        <w:ind w:left="2592" w:hanging="432"/>
      </w:pPr>
      <w:r w:rsidRPr="001D767E">
        <w:rPr>
          <w:b/>
        </w:rPr>
        <w:t>d)</w:t>
      </w:r>
      <w:r w:rsidRPr="001D767E">
        <w:rPr>
          <w:b/>
        </w:rPr>
        <w:tab/>
      </w:r>
      <w:r w:rsidRPr="001D767E">
        <w:t xml:space="preserve">La empresa con Programa IMMEX deberá transmitir en el pedimento de retorno de las opciones especiales, los datos contenidos en el documento que exprese su valor, conforme a lo establecido en al artículo 36-A, fracción II, de </w:t>
      </w:r>
      <w:smartTag w:uri="urn:schemas-microsoft-com:office:smarttags" w:element="PersonName">
        <w:smartTagPr>
          <w:attr w:name="ProductID" w:val="la Ley. Asimismo"/>
        </w:smartTagPr>
        <w:r w:rsidRPr="001D767E">
          <w:t>la Ley. Asimismo</w:t>
        </w:r>
      </w:smartTag>
      <w:r w:rsidRPr="001D767E">
        <w:t>, en el campo de valor agregado de dicho pedimento, deberá declarar el monto del importe por los servicios de maquila correspondientes a la instalación y adaptación de las opciones especiales incorporadas a los vehículos terminados que se retornan, importe que deberá corresponder al valor asentado en el comprobante fiscal que al respecto se expida;</w:t>
      </w:r>
    </w:p>
    <w:p w:rsidR="00EF2F45" w:rsidRPr="001D767E" w:rsidRDefault="00EF2F45" w:rsidP="00EF2F45">
      <w:pPr>
        <w:pStyle w:val="Texto"/>
        <w:spacing w:line="228" w:lineRule="exact"/>
        <w:ind w:left="2592" w:hanging="432"/>
      </w:pPr>
      <w:r w:rsidRPr="001D767E">
        <w:tab/>
        <w:t>Por otra parte, en el citado comprobante fiscal se deberá asentar el número de pedimento con el que se realizó la operación;</w:t>
      </w:r>
    </w:p>
    <w:p w:rsidR="00EF2F45" w:rsidRPr="001D767E" w:rsidRDefault="00EF2F45" w:rsidP="00EF2F45">
      <w:pPr>
        <w:pStyle w:val="Texto"/>
        <w:spacing w:line="228" w:lineRule="exact"/>
        <w:ind w:left="2592" w:hanging="432"/>
      </w:pPr>
      <w:r w:rsidRPr="001D767E">
        <w:rPr>
          <w:b/>
        </w:rPr>
        <w:t>e)</w:t>
      </w:r>
      <w:r w:rsidRPr="001D767E">
        <w:rPr>
          <w:b/>
        </w:rPr>
        <w:tab/>
      </w:r>
      <w:r w:rsidRPr="001D767E">
        <w:t>En el pedimento de retorno de las mercancías importadas temporalmente (opciones especiales) se deberá declarar el número de pedimento que corresponda a la exportación del vehículo, conforme a lo establecido en el Apéndice 8 del Anexo 22, por lo que se considerarán retornadas, hasta que el vehículo sea exportado.</w:t>
      </w:r>
    </w:p>
    <w:p w:rsidR="00EF2F45" w:rsidRPr="001D767E" w:rsidRDefault="00EF2F45" w:rsidP="00EF2F45">
      <w:pPr>
        <w:pStyle w:val="Texto"/>
        <w:spacing w:line="228" w:lineRule="exact"/>
        <w:ind w:left="2160" w:hanging="720"/>
        <w:rPr>
          <w:b/>
          <w:i/>
        </w:rPr>
      </w:pPr>
      <w:r w:rsidRPr="001D767E">
        <w:tab/>
        <w:t>Cada una de las empresas será responsable ante la autoridad aduanera de sus respectivas operaciones, por lo que la industria automotriz terminal o manufacturera de vehículos de autotransporte será responsable del vehículo, en tanto que la empresa con Programa IMMEX de las opciones especiales.</w:t>
      </w:r>
    </w:p>
    <w:p w:rsidR="00EF2F45" w:rsidRPr="001D767E" w:rsidRDefault="00EF2F45" w:rsidP="00EF2F45">
      <w:pPr>
        <w:pStyle w:val="Texto"/>
        <w:spacing w:line="228" w:lineRule="exact"/>
        <w:ind w:left="2160" w:firstLine="0"/>
      </w:pPr>
      <w:r w:rsidRPr="001D767E">
        <w:t xml:space="preserve">Para efectos de todo lo anterior, la empresa de la industria automotriz o manufacturera de vehículos de autotransporte y la empresa con Programa IMMEX, deberán solicitar ante </w:t>
      </w:r>
      <w:smartTag w:uri="urn:schemas-microsoft-com:office:smarttags" w:element="PersonName">
        <w:smartTagPr>
          <w:attr w:name="ProductID" w:val="la ACAJA"/>
        </w:smartTagPr>
        <w:r w:rsidRPr="001D767E">
          <w:t>la ACAJA</w:t>
        </w:r>
      </w:smartTag>
      <w:r w:rsidRPr="001D767E">
        <w:t xml:space="preserve"> y mediante representante común, la autorización correspondiente, cumpliendo con los siguientes requisitos, sin perjuicio de los términos y condiciones de dicha autorización:</w:t>
      </w:r>
    </w:p>
    <w:p w:rsidR="00EF2F45" w:rsidRPr="001D767E" w:rsidRDefault="00EF2F45" w:rsidP="00EF2F45">
      <w:pPr>
        <w:pStyle w:val="Texto"/>
        <w:spacing w:line="228" w:lineRule="exact"/>
        <w:ind w:left="2592" w:hanging="432"/>
      </w:pPr>
      <w:r w:rsidRPr="001D767E">
        <w:rPr>
          <w:b/>
        </w:rPr>
        <w:t>a)</w:t>
      </w:r>
      <w:r w:rsidRPr="001D767E">
        <w:rPr>
          <w:b/>
        </w:rPr>
        <w:tab/>
      </w:r>
      <w:r w:rsidRPr="001D767E">
        <w:t>Describir las opciones especiales que serán incorporadas en los vehículos de que se trate, indicando la fracción arancelaria correspondiente;</w:t>
      </w:r>
    </w:p>
    <w:p w:rsidR="00EF2F45" w:rsidRPr="001D767E" w:rsidRDefault="00EF2F45" w:rsidP="00EF2F45">
      <w:pPr>
        <w:pStyle w:val="Texto"/>
        <w:spacing w:line="228" w:lineRule="exact"/>
        <w:ind w:left="2592" w:hanging="432"/>
      </w:pPr>
      <w:r w:rsidRPr="001D767E">
        <w:rPr>
          <w:b/>
        </w:rPr>
        <w:t>b)</w:t>
      </w:r>
      <w:r w:rsidRPr="001D767E">
        <w:rPr>
          <w:b/>
        </w:rPr>
        <w:tab/>
      </w:r>
      <w:r w:rsidRPr="001D767E">
        <w:t>Señalar el proceso mediante el cual la empresa con Programa IMMEX incorporará dichas opciones especiales y el lugar o lugares en los que se llevará a cabo dicho proceso. En ningún caso el lugar o lugares podrán estar autorizados como establecimiento de depósito fiscal para someterse al proceso de ensamble y fabricación de vehículos para empresas de la industria automotriz terminal o manufacturera de vehículos de autotransporte;</w:t>
      </w:r>
    </w:p>
    <w:p w:rsidR="00EF2F45" w:rsidRPr="001D767E" w:rsidRDefault="00EF2F45" w:rsidP="00EF2F45">
      <w:pPr>
        <w:pStyle w:val="Texto"/>
        <w:spacing w:line="228" w:lineRule="exact"/>
        <w:ind w:left="2592" w:hanging="432"/>
      </w:pPr>
      <w:r w:rsidRPr="001D767E">
        <w:rPr>
          <w:b/>
        </w:rPr>
        <w:t>c)</w:t>
      </w:r>
      <w:r w:rsidRPr="001D767E">
        <w:rPr>
          <w:b/>
        </w:rPr>
        <w:tab/>
      </w:r>
      <w:r w:rsidRPr="001D767E">
        <w:t xml:space="preserve">Acreditar que la empresa con Programa IMMEX que incorporará las opciones especiales no es parte relacionada en términos de </w:t>
      </w:r>
      <w:smartTag w:uri="urn:schemas-microsoft-com:office:smarttags" w:element="PersonName">
        <w:smartTagPr>
          <w:attr w:name="ProductID" w:val="la Ley"/>
        </w:smartTagPr>
        <w:r w:rsidRPr="001D767E">
          <w:t>la Ley</w:t>
        </w:r>
      </w:smartTag>
      <w:r w:rsidRPr="001D767E">
        <w:t xml:space="preserve"> del ISR, y;</w:t>
      </w:r>
    </w:p>
    <w:p w:rsidR="00EF2F45" w:rsidRPr="001D767E" w:rsidRDefault="00EF2F45" w:rsidP="00EF2F45">
      <w:pPr>
        <w:pStyle w:val="Texto"/>
        <w:spacing w:line="228" w:lineRule="exact"/>
        <w:ind w:left="2592" w:hanging="432"/>
      </w:pPr>
      <w:r w:rsidRPr="001D767E">
        <w:rPr>
          <w:b/>
        </w:rPr>
        <w:t>d)</w:t>
      </w:r>
      <w:r w:rsidRPr="001D767E">
        <w:rPr>
          <w:b/>
        </w:rPr>
        <w:tab/>
      </w:r>
      <w:r w:rsidRPr="001D767E">
        <w:t>Presentar los instrumentos jurídicos celebrados entre las empresas o sus casas matrices, por los que se haya convenido la incorporación de las opciones especiales en los vehículos.</w:t>
      </w:r>
    </w:p>
    <w:p w:rsidR="00EF2F45" w:rsidRPr="001D767E" w:rsidRDefault="00EF2F45" w:rsidP="00EF2F45">
      <w:pPr>
        <w:pStyle w:val="Texto"/>
        <w:spacing w:line="228" w:lineRule="exact"/>
        <w:ind w:left="2160" w:hanging="720"/>
      </w:pPr>
      <w:r w:rsidRPr="001D767E">
        <w:rPr>
          <w:b/>
        </w:rPr>
        <w:tab/>
      </w:r>
      <w:r w:rsidRPr="001D767E">
        <w:t>La autorización a que se refiere el párrafo anterior sólo será procedente por las operaciones de exportación de vehículos a los que se les hayan incorporado opciones especiales, que realicen las empresas señaladas en el primer párrafo de esta fracción.</w:t>
      </w:r>
    </w:p>
    <w:p w:rsidR="00EF2F45" w:rsidRPr="001D767E" w:rsidRDefault="00EF2F45" w:rsidP="00EF2F45">
      <w:pPr>
        <w:pStyle w:val="Texto"/>
        <w:spacing w:line="218" w:lineRule="exact"/>
        <w:ind w:left="2160" w:hanging="720"/>
      </w:pPr>
      <w:r w:rsidRPr="001D767E">
        <w:tab/>
        <w:t>Dicha autorización tendrá una vigencia de 2 años, la cual podrá prorrogarse por un periodo igual, siempre que las empresas se encuentren al corriente en el cumplimiento de los requisitos y términos establecidos en esta fracción.</w:t>
      </w:r>
    </w:p>
    <w:p w:rsidR="00EF2F45" w:rsidRPr="001D767E" w:rsidRDefault="00EF2F45" w:rsidP="00EF2F45">
      <w:pPr>
        <w:pStyle w:val="Texto"/>
        <w:spacing w:line="218" w:lineRule="exact"/>
        <w:ind w:left="2160" w:hanging="720"/>
      </w:pPr>
      <w:r w:rsidRPr="001D767E">
        <w:tab/>
        <w:t xml:space="preserve">La autorización quedará sin efectos cuando la autoridad constate que han dejado de cumplirse los requisitos establecidos en la presente fracción, y en ese </w:t>
      </w:r>
      <w:r w:rsidRPr="001D767E">
        <w:lastRenderedPageBreak/>
        <w:t>caso el interesado no podrá solicitar una nueva autorización en un periodo de 2 años.</w:t>
      </w:r>
    </w:p>
    <w:p w:rsidR="00EF2F45" w:rsidRPr="001D767E" w:rsidRDefault="00EF2F45" w:rsidP="00EF2F45">
      <w:pPr>
        <w:pStyle w:val="Texto"/>
        <w:spacing w:line="218" w:lineRule="exact"/>
        <w:ind w:left="2160" w:hanging="720"/>
        <w:rPr>
          <w:b/>
        </w:rPr>
      </w:pPr>
      <w:r w:rsidRPr="001D767E">
        <w:rPr>
          <w:b/>
        </w:rPr>
        <w:t>XXII.</w:t>
      </w:r>
      <w:r w:rsidRPr="001D767E">
        <w:rPr>
          <w:b/>
        </w:rPr>
        <w:tab/>
      </w:r>
      <w:r w:rsidRPr="001D767E">
        <w:t>Podrán transferir los vehículos que fabriquen o ensamblen bajo el régimen de depósito fiscal a otras empresas de la industria automotriz terminal o manufacturera de vehículos de autotransporte que también cuenten con la autorización a que se refiere la regla 4.5.30., para lo cual deberán sujetarse al siguiente procedimiento:</w:t>
      </w:r>
    </w:p>
    <w:p w:rsidR="00EF2F45" w:rsidRPr="001D767E" w:rsidRDefault="00EF2F45" w:rsidP="00EF2F45">
      <w:pPr>
        <w:pStyle w:val="Texto"/>
        <w:spacing w:line="218" w:lineRule="exact"/>
        <w:ind w:left="2592" w:hanging="432"/>
        <w:rPr>
          <w:b/>
        </w:rPr>
      </w:pPr>
      <w:r w:rsidRPr="001D767E">
        <w:rPr>
          <w:b/>
        </w:rPr>
        <w:t>a)</w:t>
      </w:r>
      <w:r w:rsidRPr="001D767E">
        <w:rPr>
          <w:b/>
        </w:rPr>
        <w:tab/>
      </w:r>
      <w:r w:rsidRPr="001D767E">
        <w:t>Transmitir al SAAI y pagar mediante el servicio de PECA, los pedimentos de introducción y extracción de depósito fiscal en forma mensual. El pedimento mensual podrá abrirse y cerrarse cualquier día del mes calendario, o bien abrirse dentro de los 3 últimos días del mes de que se trate, para amparar las operaciones que correspondan al mes inmediato posterior, utilizando la clave que corresponda conforme a lo señalado en el Apéndice 2 del Anexo 22. La validación y el pago del pedimento deberán llevarse a cabo dentro de los 5 días siguientes al cierre de las operaciones globales tramitadas durante el mes, mediante el servicio de PECA. En este caso se deberá declarar el tipo de cambio de la fecha de cierre de la operación y como fecha de entrada de la mercancía, la fecha de la última remesa.</w:t>
      </w:r>
    </w:p>
    <w:p w:rsidR="00EF2F45" w:rsidRPr="001D767E" w:rsidRDefault="00EF2F45" w:rsidP="00EF2F45">
      <w:pPr>
        <w:pStyle w:val="Texto"/>
        <w:spacing w:line="218" w:lineRule="exact"/>
        <w:ind w:left="2592" w:hanging="432"/>
        <w:rPr>
          <w:b/>
        </w:rPr>
      </w:pPr>
      <w:r w:rsidRPr="001D767E">
        <w:rPr>
          <w:b/>
        </w:rPr>
        <w:t>b)</w:t>
      </w:r>
      <w:r w:rsidRPr="001D767E">
        <w:rPr>
          <w:b/>
        </w:rPr>
        <w:tab/>
      </w:r>
      <w:r w:rsidRPr="001D767E">
        <w:t>En este caso, la empresa que transfiere deberá anotar en las facturas o notas de remisión que para efectos fiscales expida, el número de autorización de depósito fiscal de la empresa que recibe los vehículos, sin que en las transferencias y en la presentación del pedimento sea necesario hacer la transmisión a que se refiere la regla 1.9.18.</w:t>
      </w:r>
    </w:p>
    <w:p w:rsidR="00EF2F45" w:rsidRPr="001D767E" w:rsidRDefault="00EF2F45" w:rsidP="00EF2F45">
      <w:pPr>
        <w:pStyle w:val="Texto"/>
        <w:spacing w:line="218" w:lineRule="exact"/>
        <w:ind w:left="2592" w:hanging="432"/>
        <w:rPr>
          <w:b/>
        </w:rPr>
      </w:pPr>
      <w:r w:rsidRPr="001D767E">
        <w:rPr>
          <w:b/>
        </w:rPr>
        <w:t>c)</w:t>
      </w:r>
      <w:r w:rsidRPr="001D767E">
        <w:rPr>
          <w:b/>
        </w:rPr>
        <w:tab/>
      </w:r>
      <w:r w:rsidRPr="001D767E">
        <w:t>En los pedimentos se deberá indicar en el bloque de identificadores, la clave que corresponda conforme al Apéndice 8 del Anexo 22, anotando el número de autorización de depósito fiscal, así como el RFC de la empresa que transfiere y de la que recibe las mercancías.</w:t>
      </w:r>
    </w:p>
    <w:p w:rsidR="00EF2F45" w:rsidRPr="001D767E" w:rsidRDefault="00EF2F45" w:rsidP="00EF2F45">
      <w:pPr>
        <w:pStyle w:val="Texto"/>
        <w:spacing w:line="218" w:lineRule="exact"/>
        <w:ind w:left="2592" w:hanging="432"/>
        <w:rPr>
          <w:b/>
        </w:rPr>
      </w:pPr>
      <w:r w:rsidRPr="001D767E">
        <w:rPr>
          <w:b/>
        </w:rPr>
        <w:t>d)</w:t>
      </w:r>
      <w:r w:rsidRPr="001D767E">
        <w:rPr>
          <w:b/>
        </w:rPr>
        <w:tab/>
      </w:r>
      <w:r w:rsidRPr="001D767E">
        <w:t>Al tramitar el pedimento que ampare la extracción del depósito fiscal para su exportación, el agente aduanal, apoderado aduanal o exportador, deberá transmitir los campos del “bloque de descargos” conforme al Anexo 22, referentes al número, fecha y clave del pedimento pagado que ampare la introducción al depósito fiscal de los vehículos transferidos.</w:t>
      </w:r>
    </w:p>
    <w:p w:rsidR="00EF2F45" w:rsidRPr="001D767E" w:rsidRDefault="00EF2F45" w:rsidP="00EF2F45">
      <w:pPr>
        <w:pStyle w:val="Texto"/>
        <w:spacing w:line="218" w:lineRule="exact"/>
        <w:ind w:left="2592" w:hanging="432"/>
      </w:pPr>
      <w:r w:rsidRPr="001D767E">
        <w:rPr>
          <w:b/>
        </w:rPr>
        <w:t>e)</w:t>
      </w:r>
      <w:r w:rsidRPr="001D767E">
        <w:rPr>
          <w:b/>
        </w:rPr>
        <w:tab/>
      </w:r>
      <w:r w:rsidRPr="001D767E">
        <w:t>Una vez que los pedimentos hayan sido validados por el SAAI y pagados se entenderá activado el mecanismo de selección automatizado, por lo que no será necesaria su presentación física ante la aduana.</w:t>
      </w:r>
    </w:p>
    <w:p w:rsidR="00EF2F45" w:rsidRPr="001D767E" w:rsidRDefault="00EF2F45" w:rsidP="00EF2F45">
      <w:pPr>
        <w:pStyle w:val="Texto"/>
        <w:spacing w:line="218" w:lineRule="exact"/>
        <w:ind w:left="2160" w:firstLine="0"/>
      </w:pPr>
      <w:r w:rsidRPr="001D767E">
        <w:t>Para los efectos de la presente fracción, primero deberá transmitirse el pedimento de la empresa que recibe los vehículos y, posteriormente, el de la empresa que los transfiere, en la misma fecha.</w:t>
      </w:r>
    </w:p>
    <w:p w:rsidR="00EF2F45" w:rsidRPr="001D767E" w:rsidRDefault="00EF2F45" w:rsidP="00EF2F45">
      <w:pPr>
        <w:pStyle w:val="Texto"/>
        <w:spacing w:line="218" w:lineRule="exact"/>
        <w:ind w:left="2160" w:hanging="720"/>
      </w:pPr>
      <w:r w:rsidRPr="001D767E">
        <w:tab/>
        <w:t>Los vehículos objeto de la transferencia, podrán permanecer bajo el régimen de depósito fiscal hasta por el plazo máximo de 6 meses, contado a partir de la fecha en que se haya realizado la transferencia.</w:t>
      </w:r>
    </w:p>
    <w:p w:rsidR="00EF2F45" w:rsidRPr="001D767E" w:rsidRDefault="00EF2F45" w:rsidP="00EF2F45">
      <w:pPr>
        <w:pStyle w:val="Texto"/>
        <w:spacing w:line="218" w:lineRule="exact"/>
        <w:ind w:left="2160" w:hanging="720"/>
      </w:pPr>
      <w:r w:rsidRPr="001D767E">
        <w:tab/>
        <w:t>En el caso de que la empresa de la industria automotriz terminal o manufacturera de vehículos de autotransporte a la que le fueron transferidos los vehículos, no efectúe su exportación o la importación definitiva de los mismos en el plazo señalado en la presente fracción, podrán apegarse a lo establecido en la regla 2.5.1.</w:t>
      </w:r>
    </w:p>
    <w:p w:rsidR="00EF2F45" w:rsidRPr="001D767E" w:rsidRDefault="00EF2F45" w:rsidP="00EF2F45">
      <w:pPr>
        <w:pStyle w:val="Texto"/>
        <w:spacing w:line="218" w:lineRule="exact"/>
        <w:ind w:left="2160" w:hanging="720"/>
      </w:pPr>
      <w:r w:rsidRPr="001D767E">
        <w:tab/>
        <w:t>Las empresas de la industria automotriz terminal o manufacturera de vehículos de autotransporte que transfieran vehículos al amparo de la presente fracción, deberán expedir y entregar a cada empresa de la industria de autopartes que le haya enajenado partes y componentes la “Constancia de transferencia de mercancías”, a que se refiere la regla 4.3.15., durante el mes en el que reciban la información correspondiente conforme a lo señalado en el párrafo siguiente.</w:t>
      </w:r>
    </w:p>
    <w:p w:rsidR="00EF2F45" w:rsidRPr="001D767E" w:rsidRDefault="00EF2F45" w:rsidP="00EF2F45">
      <w:pPr>
        <w:pStyle w:val="Texto"/>
        <w:ind w:left="2160" w:hanging="720"/>
      </w:pPr>
      <w:r w:rsidRPr="001D767E">
        <w:tab/>
        <w:t xml:space="preserve">Las empresas de la industria automotriz terminal o manufacturera de vehículos de autotransporte que reciban los vehículos transferidos al amparo de la presente fracción, deberán proveer a las empresas de la industria automotriz </w:t>
      </w:r>
      <w:r w:rsidRPr="001D767E">
        <w:lastRenderedPageBreak/>
        <w:t>terminal o manufacturera de vehículos de autotransporte que les hayan transferido los vehículos, la información relativa a estos, relacionando además el NIV y el destino de cada vehículo, a más tardar 10 días siguientes al mes en que se efectuó la extracción para su exportación o importación.</w:t>
      </w:r>
    </w:p>
    <w:p w:rsidR="00EF2F45" w:rsidRPr="001D767E" w:rsidRDefault="00EF2F45" w:rsidP="00EF2F45">
      <w:pPr>
        <w:pStyle w:val="Texto"/>
        <w:ind w:left="2160" w:hanging="720"/>
      </w:pPr>
      <w:r w:rsidRPr="001D767E">
        <w:rPr>
          <w:b/>
        </w:rPr>
        <w:t>XXIII.</w:t>
      </w:r>
      <w:r w:rsidRPr="001D767E">
        <w:rPr>
          <w:b/>
        </w:rPr>
        <w:tab/>
      </w:r>
      <w:r w:rsidRPr="001D767E">
        <w:t>Para efectos de la regla 1.7.6., las empresas de la industria automotriz terminal o manufacturera de vehículos de autotransporte, que cuenten con el Registro en el Esquema de Certificación de Empresas a que se refiere la regla 7.1.4., en la modalidad de Operador Económico Autorizado y destinen mercancía al régimen de depósito fiscal, podrán utilizar los candados, precintos o sellos que hayan sido colocados por el embarcador original, siempre que los datos de los mismos aparezcan declarados en el documento aduanero que ampare las mercancías y coincidan con el documento de embarque del puerto de origen, mismo que deberá declararse en el aviso consolidado.</w:t>
      </w:r>
    </w:p>
    <w:p w:rsidR="00EF2F45" w:rsidRPr="001D767E" w:rsidRDefault="00EF2F45" w:rsidP="00EF2F45">
      <w:pPr>
        <w:pStyle w:val="Texto"/>
        <w:spacing w:line="240" w:lineRule="auto"/>
        <w:ind w:left="2160" w:hanging="720"/>
      </w:pPr>
      <w:r w:rsidRPr="001D767E">
        <w:rPr>
          <w:b/>
        </w:rPr>
        <w:t>XXIV.</w:t>
      </w:r>
      <w:r w:rsidRPr="001D767E">
        <w:rPr>
          <w:b/>
        </w:rPr>
        <w:tab/>
      </w:r>
      <w:r w:rsidRPr="001D767E">
        <w:t>Procederá la inscripción de manera inmediata en el Padrón de Importadores de Sectores Específicos, en el Sector 16, del Apartado A, del Anexo 10, a que se refiere el segundo párrafo, de la regla 1.3.2., siempre que se presente la solicitud correspondiente a través del Portal del SAT, anexando la copia del oficio en el que la ACAJA otorgó la autorización o prórroga de la autorización para el establecimiento de depósito fiscal para someterse al proceso de ensamble y fabricación de vehículos a empresas de la industria automotriz terminal o manufacturera de vehículos de autotransporte, sin ser necesario cumplir con los requisitos adicionales establecidos en el Apartado “Requisitos” de la ficha de trámite 4/LA.</w:t>
      </w:r>
    </w:p>
    <w:p w:rsidR="00EF2F45" w:rsidRPr="001D767E" w:rsidRDefault="00EF2F45" w:rsidP="00EF2F45">
      <w:pPr>
        <w:pStyle w:val="Texto"/>
        <w:spacing w:line="230" w:lineRule="exact"/>
        <w:ind w:left="1440" w:hanging="1152"/>
      </w:pPr>
      <w:r w:rsidRPr="001D767E">
        <w:rPr>
          <w:rFonts w:ascii="Soberana Sans" w:hAnsi="Soberana Sans"/>
        </w:rPr>
        <w:tab/>
      </w:r>
      <w:r w:rsidRPr="001D767E">
        <w:t>Lo dispuesto en la regla 2.1.2. y en la fracción VII, del Apartado A, del Anexo 21, no será aplicable a las operaciones que realicen las empresas de la industria automotriz terminal o manufacturera de vehículos de autotransporte.</w:t>
      </w:r>
    </w:p>
    <w:p w:rsidR="00EF2F45" w:rsidRPr="001D767E" w:rsidRDefault="00EF2F45" w:rsidP="00EF2F45">
      <w:pPr>
        <w:pStyle w:val="Texto"/>
        <w:spacing w:line="230" w:lineRule="exact"/>
        <w:ind w:left="1440" w:hanging="1152"/>
        <w:rPr>
          <w:b/>
        </w:rPr>
      </w:pPr>
      <w:r w:rsidRPr="001D767E">
        <w:tab/>
      </w:r>
      <w:r w:rsidRPr="001D767E">
        <w:rPr>
          <w:i/>
        </w:rPr>
        <w:t>Ley 36, 36-A-II, 37, 37-A, 43, 56, 83, 89, 96, 106-III, 116-II, 119, 146-I, 151, CFF 29-A, Ley del ISR 34, 35, Reglamento 42, 138-IV, 157, Reglamento de la Ley del ISR 107, 108, Reglamento del CFF 40, RGCE 1.1.7., 1.2.1., 1.3.2., 1.5.1., 1.6.14., 1.7.6., 1.9.12., 1.9.18., 2.1.2., 2.4.1., 2.4.2., 2.5.1., 3.1.11., 3.1.15., 4.3.15., 4.5.30., 7.1.4., Anexo 1, 1-A, 10, 21, 22</w:t>
      </w:r>
    </w:p>
    <w:p w:rsidR="00EF2F45" w:rsidRPr="001D767E" w:rsidRDefault="00EF2F45" w:rsidP="00EF2F45">
      <w:pPr>
        <w:pStyle w:val="Texto"/>
        <w:spacing w:line="219" w:lineRule="exact"/>
        <w:ind w:left="1440" w:hanging="732"/>
        <w:rPr>
          <w:b/>
        </w:rPr>
      </w:pPr>
      <w:r w:rsidRPr="001D767E">
        <w:rPr>
          <w:b/>
        </w:rPr>
        <w:tab/>
        <w:t>Control de inventarios en el régimen de Recinto Fiscalizado Estratégico</w:t>
      </w:r>
    </w:p>
    <w:p w:rsidR="00EF2F45" w:rsidRPr="001D767E" w:rsidRDefault="00EF2F45" w:rsidP="00EF2F45">
      <w:pPr>
        <w:pStyle w:val="Texto"/>
        <w:spacing w:line="219" w:lineRule="exact"/>
        <w:ind w:left="1440" w:hanging="1152"/>
      </w:pPr>
      <w:r w:rsidRPr="001D767E">
        <w:rPr>
          <w:b/>
        </w:rPr>
        <w:t>4.8.3.</w:t>
      </w:r>
      <w:r w:rsidRPr="001D767E">
        <w:rPr>
          <w:b/>
        </w:rPr>
        <w:tab/>
      </w:r>
      <w:r w:rsidRPr="001D767E">
        <w:t>Para los efectos de los artículos 59, fracción I y 135-A de la Ley, las personas autorizadas para destinar mercancías al régimen de recinto fiscalizado estratégico, deberán llevar un sistema de control de inventarios en forma automatizada del cual deberán proporcionar acceso electrónico en línea a la autoridad aduanera de manera ininterrumpida. Para tal efecto, podrán utilizar el método PEPS y optar por seguir los lineamientos establecidos en el Anexo 24, Apartado II.</w:t>
      </w:r>
    </w:p>
    <w:p w:rsidR="00EF2F45" w:rsidRPr="001D767E" w:rsidRDefault="00EF2F45" w:rsidP="00EF2F45">
      <w:pPr>
        <w:pStyle w:val="Texto"/>
        <w:spacing w:line="219" w:lineRule="exact"/>
        <w:ind w:left="1440" w:hanging="1152"/>
      </w:pPr>
      <w:r w:rsidRPr="001D767E">
        <w:rPr>
          <w:b/>
        </w:rPr>
        <w:tab/>
      </w:r>
      <w:r w:rsidRPr="001D767E">
        <w:t>En el caso de las personas autorizadas para destinar mercancías al régimen de recinto fiscalizado estratégico, ubicadas en un inmueble que no se encuentre dentro o colindante con un recinto fiscal, fiscalizado o recinto portuario, tratándose de aduanas marítimas, fronterizas, interiores de tráfico ferroviario o aéreo, el sistema de control de inventarios deberá de cumplir con lo establecido en el Anexo 24, Apartado II.</w:t>
      </w:r>
    </w:p>
    <w:p w:rsidR="00EF2F45" w:rsidRPr="001D767E" w:rsidRDefault="00EF2F45" w:rsidP="00EF2F45">
      <w:pPr>
        <w:pStyle w:val="Texto"/>
        <w:spacing w:line="219" w:lineRule="exact"/>
        <w:ind w:left="1440" w:hanging="1152"/>
        <w:rPr>
          <w:i/>
        </w:rPr>
      </w:pPr>
      <w:r w:rsidRPr="001D767E">
        <w:tab/>
      </w:r>
      <w:r w:rsidRPr="001D767E">
        <w:rPr>
          <w:i/>
        </w:rPr>
        <w:t>Ley 14-D, 59-I, 135-A, 185-A, 185-B, Reglamento 79, Anexo 24</w:t>
      </w:r>
    </w:p>
    <w:p w:rsidR="00EF2F45" w:rsidRPr="001D767E" w:rsidRDefault="00EF2F45" w:rsidP="00EF2F45">
      <w:pPr>
        <w:pStyle w:val="Texto"/>
        <w:spacing w:line="219" w:lineRule="exact"/>
        <w:ind w:left="1440" w:hanging="1152"/>
        <w:rPr>
          <w:b/>
        </w:rPr>
      </w:pPr>
      <w:r w:rsidRPr="001D767E">
        <w:rPr>
          <w:b/>
        </w:rPr>
        <w:tab/>
        <w:t>Procedimiento para introducción de bienes al régimen de Recinto Fiscalizado Estratégico</w:t>
      </w:r>
    </w:p>
    <w:p w:rsidR="00EF2F45" w:rsidRPr="001D767E" w:rsidRDefault="00EF2F45" w:rsidP="00EF2F45">
      <w:pPr>
        <w:pStyle w:val="Texto"/>
        <w:spacing w:line="219" w:lineRule="exact"/>
        <w:ind w:left="1440" w:hanging="1152"/>
      </w:pPr>
      <w:r w:rsidRPr="001D767E">
        <w:rPr>
          <w:b/>
        </w:rPr>
        <w:t>4.8.4.</w:t>
      </w:r>
      <w:r w:rsidRPr="001D767E">
        <w:tab/>
        <w:t xml:space="preserve">Para los efectos del artículo 135-B de </w:t>
      </w:r>
      <w:smartTag w:uri="urn:schemas-microsoft-com:office:smarttags" w:element="PersonName">
        <w:smartTagPr>
          <w:attr w:name="ProductID" w:val="la Ley"/>
        </w:smartTagPr>
        <w:r w:rsidRPr="001D767E">
          <w:t>la Ley</w:t>
        </w:r>
      </w:smartTag>
      <w:r w:rsidRPr="001D767E">
        <w:t>, las personas que cuenten con autorización para destinar mercancías al régimen de recinto fiscalizado estratégico para ser objeto de elaboración, transformación, reparación, manejo, almacenaje, custodia, exhibición, venta, distribución, y mensajería para la introducción de mercancías extranjeras, nacionales o nacionalizadas a dicho régimen, deberán de cumplir con lo siguiente:</w:t>
      </w:r>
    </w:p>
    <w:p w:rsidR="00EF2F45" w:rsidRPr="001D767E" w:rsidRDefault="00EF2F45" w:rsidP="00EF2F45">
      <w:pPr>
        <w:pStyle w:val="Texto"/>
        <w:spacing w:line="219" w:lineRule="exact"/>
        <w:ind w:left="2160" w:hanging="720"/>
      </w:pPr>
      <w:r w:rsidRPr="001D767E">
        <w:rPr>
          <w:b/>
        </w:rPr>
        <w:t>I.</w:t>
      </w:r>
      <w:r w:rsidRPr="001D767E">
        <w:tab/>
        <w:t>Tramitar por conducto de agente o apoderado aduanal o representante legal acreditado, un pedimento de introducción de mercancías, indicando la clave de pedimento que corresponda conforme a lo señalado en el Apéndice 2, asentando en el bloque de identificadores el que corresponda conforme al Apéndice 8, ambos del Anexo 22.</w:t>
      </w:r>
    </w:p>
    <w:p w:rsidR="00EF2F45" w:rsidRPr="001D767E" w:rsidRDefault="00EF2F45" w:rsidP="00EF2F45">
      <w:pPr>
        <w:pStyle w:val="Texto"/>
        <w:spacing w:line="219" w:lineRule="exact"/>
        <w:ind w:left="2160" w:hanging="720"/>
      </w:pPr>
      <w:r w:rsidRPr="001D767E">
        <w:lastRenderedPageBreak/>
        <w:tab/>
        <w:t xml:space="preserve">Para los efectos del párrafo anterior, podrán optar por tramitar un pedimento consolidado a que se refieren los artículos 37 y 37-A de </w:t>
      </w:r>
      <w:smartTag w:uri="urn:schemas-microsoft-com:office:smarttags" w:element="PersonName">
        <w:smartTagPr>
          <w:attr w:name="ProductID" w:val="la Ley"/>
        </w:smartTagPr>
        <w:r w:rsidRPr="001D767E">
          <w:t>la Ley</w:t>
        </w:r>
      </w:smartTag>
      <w:r w:rsidRPr="001D767E">
        <w:t xml:space="preserve">, que ampare todas las operaciones de introducción de mercancías de la semana o mes anterior, debiendo por cada remesa, transmitir al SAAI el “Aviso electrónico de importación y de exportación”, presentar las mercancías con el aviso ante el mecanismo de selección automatizado sin que sea necesario anexar la factura o documento equivalente a que hace referencia el artículo 36-A de </w:t>
      </w:r>
      <w:smartTag w:uri="urn:schemas-microsoft-com:office:smarttags" w:element="PersonName">
        <w:smartTagPr>
          <w:attr w:name="ProductID" w:val="la Ley"/>
        </w:smartTagPr>
        <w:r w:rsidRPr="001D767E">
          <w:t>la Ley</w:t>
        </w:r>
      </w:smartTag>
      <w:r w:rsidRPr="001D767E">
        <w:t xml:space="preserve">, conforme a los lineamientos que se emitan para tal efecto por </w:t>
      </w:r>
      <w:smartTag w:uri="urn:schemas-microsoft-com:office:smarttags" w:element="PersonName">
        <w:smartTagPr>
          <w:attr w:name="ProductID" w:val="la AGA"/>
        </w:smartTagPr>
        <w:r w:rsidRPr="001D767E">
          <w:t>la AGA</w:t>
        </w:r>
      </w:smartTag>
      <w:r w:rsidRPr="001D767E">
        <w:t>, mismos que se darán a conocer en el Portal del SAT. Asimismo, deberán presentar cada semana o dentro de los primeros 10 días de cada mes, según la opción ejercida, los pedimentos consolidados semanales o mensuales, según corresponda, que amparen todas las operaciones de introducción de mercancías registradas en el sistema de control de inventarios automatizado de la persona que cuente con la autorización para destinar las mercancías al régimen de recinto fiscalizado estratégico, durante la semana o el mes inmediato anterior, debiendo declarar el tipo de cambio de la fecha de presentación del pedimento consolidado y como fecha de entrada de la mercancía, la fecha de la primera remesa.</w:t>
      </w:r>
    </w:p>
    <w:p w:rsidR="00EF2F45" w:rsidRPr="001D767E" w:rsidRDefault="00EF2F45" w:rsidP="00EF2F45">
      <w:pPr>
        <w:pStyle w:val="Texto"/>
        <w:spacing w:line="219" w:lineRule="exact"/>
        <w:ind w:left="2160" w:hanging="720"/>
      </w:pPr>
      <w:r w:rsidRPr="001D767E">
        <w:tab/>
        <w:t>Lo dispuesto en los párrafos anteriores, podrá ser aplicable a las operaciones de introducción de mercancías que se realicen por transferencias de mercancías, conforme a lo dispuesto en las reglas 4.3.19., y 5.2.9. En el caso de que la empresa que transfiere las mercancías no cuente con la autorización para destinar mercancías al régimen de recinto fiscalizado estratégico, deberá tramitar el pedimento correspondiente en los términos de las reglas 4.3.19., y 5.2.9., según corresponda.</w:t>
      </w:r>
    </w:p>
    <w:p w:rsidR="00EF2F45" w:rsidRPr="001D767E" w:rsidRDefault="00EF2F45" w:rsidP="00EF2F45">
      <w:pPr>
        <w:pStyle w:val="Texto"/>
        <w:spacing w:line="219" w:lineRule="exact"/>
        <w:ind w:left="2160" w:hanging="720"/>
      </w:pPr>
      <w:r w:rsidRPr="001D767E">
        <w:tab/>
        <w:t>Tratándose de operaciones de introducción de mercancías al régimen de recinto fiscalizado estratégico por empresas que cuenten con Programa IMMEX, podrán indicar en el bloque de identificadores la clave que le corresponda conforme al Apéndice 8 del Anexo 22.</w:t>
      </w:r>
    </w:p>
    <w:p w:rsidR="00EF2F45" w:rsidRPr="001D767E" w:rsidRDefault="00EF2F45" w:rsidP="00EF2F45">
      <w:pPr>
        <w:pStyle w:val="Texto"/>
        <w:spacing w:line="219" w:lineRule="exact"/>
        <w:ind w:left="2160" w:hanging="720"/>
      </w:pPr>
      <w:r w:rsidRPr="001D767E">
        <w:tab/>
        <w:t>En el caso de operaciones realizadas por empresas ubicadas en recintos fiscalizados estratégicos que no se encuentren dentro o colindantes con un recinto fiscal, fiscalizado o recinto portuario, tratándose de aduanas marítimas, fronterizas, interiores de tráfico ferroviario o aéreo, se deberá presentar ante el mecanismo de selección automatizado, el pedimento o aviso consolidado a que se refiere la regla 3.1.30., con las claves que correspondan conforme a los Apéndices 2 y 8, del Anexo 22.</w:t>
      </w:r>
    </w:p>
    <w:p w:rsidR="00EF2F45" w:rsidRPr="001D767E" w:rsidRDefault="00EF2F45" w:rsidP="00EF2F45">
      <w:pPr>
        <w:pStyle w:val="Texto"/>
        <w:spacing w:line="219" w:lineRule="exact"/>
        <w:ind w:left="2160" w:hanging="720"/>
      </w:pPr>
      <w:r w:rsidRPr="001D767E">
        <w:rPr>
          <w:b/>
        </w:rPr>
        <w:t>II.</w:t>
      </w:r>
      <w:r w:rsidRPr="001D767E">
        <w:tab/>
        <w:t>Presentar las mercancías ante la aduana o el módulo de aduanas asignado al recinto fiscalizado estratégico, con el pedimento o aviso referidos en la fracción anterior.</w:t>
      </w:r>
    </w:p>
    <w:p w:rsidR="00EF2F45" w:rsidRPr="001D767E" w:rsidRDefault="00EF2F45" w:rsidP="00EF2F45">
      <w:pPr>
        <w:pStyle w:val="Texto"/>
        <w:spacing w:line="209" w:lineRule="exact"/>
        <w:ind w:left="2160" w:hanging="720"/>
      </w:pPr>
      <w:r w:rsidRPr="001D767E">
        <w:tab/>
        <w:t xml:space="preserve">Lo dispuesto en la presente regla, también será aplicable para la introducción de mercancías a que se refiere el artículo 135-C, fracciones I, II y III,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09" w:lineRule="exact"/>
        <w:ind w:left="2160" w:hanging="720"/>
      </w:pPr>
      <w:r w:rsidRPr="001D767E">
        <w:tab/>
        <w:t xml:space="preserve">Tratándose de las mercancías a que se refiere el artículo 135-C, primer párrafo, de </w:t>
      </w:r>
      <w:smartTag w:uri="urn:schemas-microsoft-com:office:smarttags" w:element="PersonName">
        <w:smartTagPr>
          <w:attr w:name="ProductID" w:val="la Ley"/>
        </w:smartTagPr>
        <w:r w:rsidRPr="001D767E">
          <w:t>la Ley</w:t>
        </w:r>
      </w:smartTag>
      <w:r w:rsidRPr="001D767E">
        <w:t>, distintas a las señaladas en el párrafo anterior, se podrá efectuar el pago del IGI en el pedimento de introducción de mercancías a que se refiere la presente regla, en los términos de las reglas 1.6.10., y 1.6.11.</w:t>
      </w:r>
    </w:p>
    <w:p w:rsidR="00EF2F45" w:rsidRPr="001D767E" w:rsidRDefault="00EF2F45" w:rsidP="00EF2F45">
      <w:pPr>
        <w:pStyle w:val="Texto"/>
        <w:spacing w:line="209" w:lineRule="exact"/>
        <w:ind w:left="2160" w:hanging="720"/>
      </w:pPr>
      <w:r w:rsidRPr="001D767E">
        <w:tab/>
        <w:t xml:space="preserve">Para los efectos del artículo 56, fracción I, último párrafo, de </w:t>
      </w:r>
      <w:smartTag w:uri="urn:schemas-microsoft-com:office:smarttags" w:element="PersonName">
        <w:smartTagPr>
          <w:attr w:name="ProductID" w:val="la Ley"/>
        </w:smartTagPr>
        <w:r w:rsidRPr="001D767E">
          <w:t>la Ley</w:t>
        </w:r>
      </w:smartTag>
      <w:r w:rsidRPr="001D767E">
        <w:t>, se consideran instalaciones especiales para llevar a cabo operaciones adicionales al manejo, almacenaje y custodia de mercancías de comercio exterior en recintos fiscalizados, a los recintos fiscalizados estratégicos.</w:t>
      </w:r>
    </w:p>
    <w:p w:rsidR="00EF2F45" w:rsidRPr="001D767E" w:rsidRDefault="00EF2F45" w:rsidP="00EF2F45">
      <w:pPr>
        <w:pStyle w:val="Texto"/>
        <w:spacing w:line="209" w:lineRule="exact"/>
        <w:ind w:left="2160" w:hanging="720"/>
      </w:pPr>
      <w:r w:rsidRPr="001D767E">
        <w:tab/>
        <w:t>En el caso de operaciones realizadas por empresas ubicadas en recintos fiscalizados estratégicos que no se encuentren dentro o colindantes con un recinto fiscal, fiscalizado o recinto portuario, tratándose de aduanas marítimas, fronterizas, interiores de tráfico ferroviario o aéreo, se deberán presentar en la aduana de ingreso a territorio nacional.</w:t>
      </w:r>
    </w:p>
    <w:p w:rsidR="00EF2F45" w:rsidRPr="001D767E" w:rsidRDefault="00EF2F45" w:rsidP="00EF2F45">
      <w:pPr>
        <w:pStyle w:val="Texto"/>
        <w:spacing w:line="209" w:lineRule="exact"/>
        <w:ind w:left="2160" w:hanging="720"/>
      </w:pPr>
      <w:r w:rsidRPr="001D767E">
        <w:rPr>
          <w:b/>
        </w:rPr>
        <w:t>III.</w:t>
      </w:r>
      <w:r w:rsidRPr="001D767E">
        <w:t xml:space="preserve"> </w:t>
      </w:r>
      <w:r w:rsidRPr="001D767E">
        <w:tab/>
        <w:t xml:space="preserve">Arribar al recinto fiscalizado estratégico en el que opera, dentro de un plazo de 10 días, contados a partir de la fecha de presentación del pedimento o aviso que corresponda, de conformidad con lo señalado en la fracción I de la presente </w:t>
      </w:r>
      <w:r w:rsidRPr="001D767E">
        <w:lastRenderedPageBreak/>
        <w:t>regla, ante el mecanismo de selección automatizado, en la aduana de ingreso a territorio nacional.</w:t>
      </w:r>
    </w:p>
    <w:p w:rsidR="00EF2F45" w:rsidRPr="001D767E" w:rsidRDefault="00EF2F45" w:rsidP="00EF2F45">
      <w:pPr>
        <w:pStyle w:val="Texto"/>
        <w:spacing w:line="209" w:lineRule="exact"/>
        <w:ind w:left="1440" w:hanging="1152"/>
        <w:rPr>
          <w:i/>
        </w:rPr>
      </w:pPr>
      <w:r w:rsidRPr="001D767E">
        <w:rPr>
          <w:i/>
        </w:rPr>
        <w:tab/>
        <w:t>Ley 36-A, 37, 37-A, 40, 41, 43, 56, 81, 135-B, 135-C-I, II, III, Reglamento 190, RGCE 1.2.1., 1.6.10., 1.6.11.,3.1.30., 4.3.19., 5.2.9., Anexo 1, 22</w:t>
      </w:r>
    </w:p>
    <w:p w:rsidR="00EF2F45" w:rsidRPr="001D767E" w:rsidRDefault="00EF2F45" w:rsidP="00EF2F45">
      <w:pPr>
        <w:pStyle w:val="Texto"/>
        <w:spacing w:line="209" w:lineRule="exact"/>
        <w:ind w:left="1440" w:hanging="1152"/>
        <w:rPr>
          <w:b/>
        </w:rPr>
      </w:pPr>
      <w:r w:rsidRPr="001D767E">
        <w:rPr>
          <w:i/>
        </w:rPr>
        <w:tab/>
      </w:r>
      <w:r w:rsidRPr="001D767E">
        <w:rPr>
          <w:b/>
        </w:rPr>
        <w:t>Procedimiento para la extracción de bienes del Recinto Fiscalizado Estratégico</w:t>
      </w:r>
    </w:p>
    <w:p w:rsidR="00EF2F45" w:rsidRPr="001D767E" w:rsidRDefault="00EF2F45" w:rsidP="00EF2F45">
      <w:pPr>
        <w:pStyle w:val="Texto"/>
        <w:spacing w:line="209" w:lineRule="exact"/>
        <w:ind w:left="1418" w:hanging="720"/>
      </w:pPr>
      <w:r w:rsidRPr="001D767E">
        <w:rPr>
          <w:b/>
        </w:rPr>
        <w:t>4.8.6.</w:t>
      </w:r>
      <w:r w:rsidRPr="001D767E">
        <w:tab/>
        <w:t xml:space="preserve">Para los efectos del artículo 135-D de </w:t>
      </w:r>
      <w:smartTag w:uri="urn:schemas-microsoft-com:office:smarttags" w:element="PersonName">
        <w:smartTagPr>
          <w:attr w:name="ProductID" w:val="la Ley"/>
        </w:smartTagPr>
        <w:r w:rsidRPr="001D767E">
          <w:t>la Ley</w:t>
        </w:r>
      </w:smartTag>
      <w:r w:rsidRPr="001D767E">
        <w:t>, para la extracción de mercancías extranjeras, nacionales o nacionalizadas del régimen de recinto fiscalizado estratégico, en el mismo estado en el que se introdujeron o después de haberse sometido a un proceso de elaboración, transformación o reparación, deberán cumplir con lo siguiente:</w:t>
      </w:r>
    </w:p>
    <w:p w:rsidR="00EF2F45" w:rsidRPr="001D767E" w:rsidRDefault="00EF2F45" w:rsidP="00EF2F45">
      <w:pPr>
        <w:pStyle w:val="Texto"/>
        <w:spacing w:line="209" w:lineRule="exact"/>
        <w:ind w:left="2160" w:hanging="720"/>
      </w:pPr>
      <w:r w:rsidRPr="001D767E">
        <w:rPr>
          <w:b/>
        </w:rPr>
        <w:t>I.</w:t>
      </w:r>
      <w:r w:rsidRPr="001D767E">
        <w:rPr>
          <w:b/>
        </w:rPr>
        <w:tab/>
      </w:r>
      <w:r w:rsidRPr="001D767E">
        <w:t>Tramitar por conducto de agente aduanal, apoderado aduanal o representante legal acreditado, el pedimento con las claves que correspondan a la operación de que se trate conforme al Apéndice 2 y 8, del Anexo 22.</w:t>
      </w:r>
    </w:p>
    <w:p w:rsidR="00EF2F45" w:rsidRPr="001D767E" w:rsidRDefault="00EF2F45" w:rsidP="00EF2F45">
      <w:pPr>
        <w:pStyle w:val="Texto"/>
        <w:spacing w:line="209" w:lineRule="exact"/>
        <w:ind w:left="2160" w:hanging="720"/>
      </w:pPr>
      <w:r w:rsidRPr="001D767E">
        <w:tab/>
        <w:t>Se podrá optar por tramitar pedimentos consolidados utilizando el “Aviso electrónico de importación y exportación” o el “Aviso consolidado”, conforme a lo señalado en la regla 4.8.4., fracción I, segundo y tercer párrafos, según corresponda.</w:t>
      </w:r>
    </w:p>
    <w:p w:rsidR="00EF2F45" w:rsidRPr="001D767E" w:rsidRDefault="00EF2F45" w:rsidP="00EF2F45">
      <w:pPr>
        <w:pStyle w:val="Texto"/>
        <w:spacing w:line="209" w:lineRule="exact"/>
        <w:ind w:left="2160" w:hanging="720"/>
      </w:pPr>
      <w:r w:rsidRPr="001D767E">
        <w:tab/>
        <w:t>Tratándose de operaciones de extracción de mercancías del régimen de recinto fiscalizado estratégico por empresas que cuenten con Programa IMMEX, podrán indicar en el bloque de identificadores adicionalmente la clave que corresponda conforme al Apéndice 8 del Anexo 22.</w:t>
      </w:r>
    </w:p>
    <w:p w:rsidR="00EF2F45" w:rsidRPr="001D767E" w:rsidRDefault="00EF2F45" w:rsidP="00EF2F45">
      <w:pPr>
        <w:pStyle w:val="Texto"/>
        <w:spacing w:line="209" w:lineRule="exact"/>
        <w:ind w:left="2160" w:firstLine="0"/>
      </w:pPr>
      <w:r w:rsidRPr="001D767E">
        <w:t>Lo dispuesto en la presente fracción, podrá ser aplicable a la extracción de mercancías que se realicen por transferencias de mercancías, conforme a lo dispuesto en las reglas 4.3.19., 5.2.9., y 7.3.1., Apartado C, fracción VI y 7.3.3., fracción XIV. En el caso de que la empresa que recibe las mercancías no cuente con la autorización para destinar mercancías al régimen de recinto fiscalizado estratégico, deberá tramitar el pedimento correspondiente en los términos de las reglas 4.3.19., 5.2.9., 7.3.1., Apartado C, fracción VI y 7.3.3., fracción XIV, según corresponda.</w:t>
      </w:r>
    </w:p>
    <w:p w:rsidR="00EF2F45" w:rsidRPr="001D767E" w:rsidRDefault="00EF2F45" w:rsidP="00EF2F45">
      <w:pPr>
        <w:pStyle w:val="Texto"/>
        <w:spacing w:line="209" w:lineRule="exact"/>
        <w:ind w:left="2160" w:hanging="720"/>
      </w:pPr>
      <w:r w:rsidRPr="001D767E">
        <w:rPr>
          <w:b/>
        </w:rPr>
        <w:t>II.</w:t>
      </w:r>
      <w:r w:rsidRPr="001D767E">
        <w:tab/>
        <w:t>Presentar las mercancías ante la aduana o el módulo del recinto fiscalizado estratégico, con el pedimento o aviso que corresponda, de conformidad con lo señalado en la fracción I del primer párrafo de la presente regla.</w:t>
      </w:r>
    </w:p>
    <w:p w:rsidR="00EF2F45" w:rsidRPr="001D767E" w:rsidRDefault="00EF2F45" w:rsidP="00EF2F45">
      <w:pPr>
        <w:pStyle w:val="Texto"/>
        <w:spacing w:after="80" w:line="210" w:lineRule="exact"/>
        <w:ind w:left="2160" w:hanging="720"/>
      </w:pPr>
      <w:r w:rsidRPr="001D767E">
        <w:tab/>
        <w:t>Para los efectos del párrafo anterior, cuando se retornen o exporten mercancías por una aduana fronteriza, marítima o aérea y dichas mercancías sean procedentes de un recinto fiscalizado estratégico ubicado en una aduana marítima o interior, las mercancías se deberán presentar en la aduana o el módulo de aduanas asignado al recinto fiscalizado estratégico, así como en la aduana de salida de territorio nacional, en este último caso, sólo para la confirmación del arribo de las mercancías a la aduana de salida de territorio nacional. En el caso de empresas ubicadas en un inmueble que no se encuentre dentro o colindante con un recinto fiscal, fiscalizado o recinto portuario, tratándose de aduanas marítimas, fronterizas, interiores de tráfico ferroviario o aéreo, deberán informar de manera inmediata a través del SEA a la aduana de salida, que la mercancía ha salido del recinto fiscalizado estratégico para su retorno o exportación.</w:t>
      </w:r>
    </w:p>
    <w:p w:rsidR="00EF2F45" w:rsidRPr="001D767E" w:rsidRDefault="00EF2F45" w:rsidP="00EF2F45">
      <w:pPr>
        <w:pStyle w:val="Texto"/>
        <w:spacing w:after="80" w:line="210" w:lineRule="exact"/>
        <w:ind w:left="2160" w:hanging="720"/>
      </w:pPr>
      <w:r w:rsidRPr="001D767E">
        <w:tab/>
        <w:t>Para ambos procedimientos el plazo máximo para el arribo a la aduana de salida de territorio nacional, es de 10 días contados a partir de la modulación del pedimento o aviso correspondiente.</w:t>
      </w:r>
      <w:r w:rsidRPr="001D767E">
        <w:tab/>
      </w:r>
    </w:p>
    <w:p w:rsidR="00EF2F45" w:rsidRPr="001D767E" w:rsidRDefault="00EF2F45" w:rsidP="00EF2F45">
      <w:pPr>
        <w:pStyle w:val="Texto"/>
        <w:spacing w:after="80" w:line="210" w:lineRule="exact"/>
        <w:ind w:left="2160" w:hanging="720"/>
      </w:pPr>
      <w:r w:rsidRPr="001D767E">
        <w:tab/>
        <w:t xml:space="preserve">Para los efectos del artículo 135-B, fracción I, de la Ley, tratándose de productos que resulten de los procesos de elaboración, transformación o reparación que se retornen a los Estados Unidos de América o Canadá, así como a cualquier Estado Miembro de la Comunidad o de la AELC, las mercancías se extraerán del régimen de recinto fiscalizado estratégico, cumpliendo con lo dispuesto en las reglas 1.6.13., y 1.6.14., según corresponda, para lo cual podrán aplicar lo establecido en la regla 1.6.10. </w:t>
      </w:r>
    </w:p>
    <w:p w:rsidR="00EF2F45" w:rsidRPr="001D767E" w:rsidRDefault="00EF2F45" w:rsidP="00EF2F45">
      <w:pPr>
        <w:pStyle w:val="Texto"/>
        <w:spacing w:after="80" w:line="210" w:lineRule="exact"/>
        <w:ind w:left="2160" w:hanging="720"/>
      </w:pPr>
      <w:r w:rsidRPr="001D767E">
        <w:rPr>
          <w:b/>
        </w:rPr>
        <w:t xml:space="preserve">III. </w:t>
      </w:r>
      <w:r w:rsidRPr="001D767E">
        <w:rPr>
          <w:b/>
        </w:rPr>
        <w:tab/>
      </w:r>
      <w:r w:rsidRPr="001D767E">
        <w:t xml:space="preserve">Cuando se retiren del recinto fiscalizado estratégico mercancías para ser importadas de manera definitiva por empresa distinta a la que cuenta con la autorización, el operador del recinto fiscalizado estratégico de que se trate, deberá presentarlas ante la aduana o el módulo de aduanas asignado al recinto </w:t>
      </w:r>
      <w:r w:rsidRPr="001D767E">
        <w:lastRenderedPageBreak/>
        <w:t>fiscalizado estratégico, y podrá entregar impreso el “Aviso electrónico de importación y exportación”, señalando en el apartado de “descripción de la mercancía” además, el nombre o razón social, RFC y domicilio fiscal de la empresa que realiza la importación definitiva, sin que se requiera la presentación del pedimento, simultáneamente, la empresa que realiza la importación definitiva para retirar las mercancías, deberá presentar en el mismo sitio el pedimento de importación definitiva, con la clave que corresponda conforme al Apéndice 2 del Anexo 22.</w:t>
      </w:r>
    </w:p>
    <w:p w:rsidR="00EF2F45" w:rsidRPr="001D767E" w:rsidRDefault="00EF2F45" w:rsidP="00EF2F45">
      <w:pPr>
        <w:pStyle w:val="Texto"/>
        <w:spacing w:after="80" w:line="210" w:lineRule="exact"/>
        <w:ind w:left="2160" w:hanging="720"/>
      </w:pPr>
      <w:r w:rsidRPr="001D767E">
        <w:t xml:space="preserve"> </w:t>
      </w:r>
      <w:r w:rsidRPr="001D767E">
        <w:tab/>
        <w:t xml:space="preserve">En las operaciones de extracción de mercancías para su importación definitiva, de empresas ubicadas en un inmueble que no se encuentre dentro o colindante con un recinto fiscal, fiscalizado o recinto portuario, tratándose de aduanas marítimas, fronterizas, interiores de tráfico ferroviario o aéreo, se deberá presentar ante el mecanismo de selección automatizado, los pedimentos con las claves que correspondan conforme a los Apéndices 2 y 8 del Anexo 22, que ampare el de retiro a nombre del operador del recinto fiscalizado estratégico y el de importación definitiva a nombre de la empresa residente en territorio nacional que las recibe, sin la presentación física de las mismas, conforme a lo siguiente: </w:t>
      </w:r>
    </w:p>
    <w:p w:rsidR="00EF2F45" w:rsidRPr="001D767E" w:rsidRDefault="00EF2F45" w:rsidP="00EF2F45">
      <w:pPr>
        <w:pStyle w:val="Texto"/>
        <w:ind w:left="2694" w:hanging="534"/>
      </w:pPr>
      <w:r w:rsidRPr="001D767E">
        <w:rPr>
          <w:b/>
        </w:rPr>
        <w:t>a)</w:t>
      </w:r>
      <w:r w:rsidRPr="001D767E">
        <w:rPr>
          <w:b/>
        </w:rPr>
        <w:tab/>
      </w:r>
      <w:r w:rsidRPr="001D767E">
        <w:t>El pedimento de importación definitiva deberá presentarse ante el mecanismo de selección automatizado el día en que se efectúe la operación y el pedimento que ampare el retiro podrá ser presentado ante el mecanismo de selección automatizado a más tardar al día siguiente a aquél al que se haya presentado ante el mecanismo de selección automatizado, el pedimento de importación definitiva. En el caso de que el pedimento que ampara el retiro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la Ley.</w:t>
      </w:r>
    </w:p>
    <w:p w:rsidR="00EF2F45" w:rsidRPr="001D767E" w:rsidRDefault="00EF2F45" w:rsidP="00EF2F45">
      <w:pPr>
        <w:pStyle w:val="Texto"/>
        <w:ind w:left="2694" w:hanging="534"/>
      </w:pPr>
      <w:r w:rsidRPr="001D767E">
        <w:tab/>
        <w:t xml:space="preserve">En el pedimento que ampare el retiro se deberá asentar el RFC del residente en territorio nacional, y en el campo “bloque de descargos” conforme al Anexo 22, se deberá transmitir el número, fecha y clave del pedimento pagado y modulado que ampare la importación definitiva de las mercancías, en el de importación definitiva, se asentará el número de autorización que corresponda al operador del recinto fiscalizado estratégico. </w:t>
      </w:r>
    </w:p>
    <w:p w:rsidR="00EF2F45" w:rsidRPr="001D767E" w:rsidRDefault="00EF2F45" w:rsidP="00EF2F45">
      <w:pPr>
        <w:pStyle w:val="Texto"/>
        <w:ind w:left="2694" w:hanging="534"/>
      </w:pPr>
      <w:r w:rsidRPr="001D767E">
        <w:rPr>
          <w:b/>
        </w:rPr>
        <w:t>b)</w:t>
      </w:r>
      <w:r w:rsidRPr="001D767E">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EF2F45" w:rsidRPr="001D767E" w:rsidRDefault="00EF2F45" w:rsidP="00EF2F45">
      <w:pPr>
        <w:pStyle w:val="Texto"/>
        <w:spacing w:after="80" w:line="210" w:lineRule="exact"/>
        <w:ind w:left="2160" w:hanging="720"/>
      </w:pPr>
      <w:r w:rsidRPr="001D767E">
        <w:tab/>
        <w:t>Para el caso de que a la importación definitiva le corresponda reconocimiento, el mismo se efectuará en el recinto fiscalizado estratégico por personal de la aduana de la circunscripción.</w:t>
      </w:r>
    </w:p>
    <w:p w:rsidR="00EF2F45" w:rsidRPr="001D767E" w:rsidRDefault="00EF2F45" w:rsidP="00EF2F45">
      <w:pPr>
        <w:pStyle w:val="Texto"/>
        <w:spacing w:after="80" w:line="210" w:lineRule="exact"/>
        <w:ind w:left="2160" w:hanging="720"/>
      </w:pPr>
      <w:r w:rsidRPr="001D767E">
        <w:tab/>
        <w:t>En caso que el importador sea el autorizado conforme al artículo 135-A de la Ley, del recinto fiscalizado estratégico, deberá presentar el pedimento de importación definitiva, con la clave que corresponda conforme al Apéndice 2 del Anexo 22.</w:t>
      </w:r>
    </w:p>
    <w:p w:rsidR="00EF2F45" w:rsidRPr="001D767E" w:rsidRDefault="00EF2F45" w:rsidP="00EF2F45">
      <w:pPr>
        <w:pStyle w:val="Texto"/>
        <w:spacing w:after="80" w:line="210" w:lineRule="exact"/>
        <w:ind w:left="1440" w:hanging="1152"/>
      </w:pPr>
      <w:r w:rsidRPr="001D767E">
        <w:t>.</w:t>
      </w:r>
      <w:r w:rsidRPr="001D767E">
        <w:tab/>
        <w:t>Tratándose de la extracción de mercancías del recinto fiscalizado estratégico para su importación definitiva, para los efectos de los artículos 56, fracción I, último párrafo y 135-</w:t>
      </w:r>
      <w:r w:rsidRPr="001D767E">
        <w:lastRenderedPageBreak/>
        <w:t>D, segundo párrafo, de la Ley, se podrá optar por aplicar las cuotas, bases gravables, tipos de cambio de moneda, cuotas compensatorias, demás regulaciones y restricciones no arancelarias, precios estimados y prohibiciones aplicables, que rijan al momento de la extracción de las mercancías del recinto fiscalizado estratégico, así como optar por declarar en el pedimento correspondiente la descripción y fracción arancelaria que corresponda a la mercancía en el estado en que se encuentre al momento de la importación, pudiendo determinar y pagar el IGI y demás contribuciones que correspondan a:</w:t>
      </w:r>
    </w:p>
    <w:p w:rsidR="00EF2F45" w:rsidRPr="001D767E" w:rsidRDefault="00EF2F45" w:rsidP="00EF2F45">
      <w:pPr>
        <w:pStyle w:val="Texto"/>
        <w:spacing w:after="80" w:line="210" w:lineRule="exact"/>
        <w:ind w:left="2160" w:hanging="720"/>
      </w:pPr>
      <w:r w:rsidRPr="001D767E">
        <w:rPr>
          <w:b/>
        </w:rPr>
        <w:t>I.</w:t>
      </w:r>
      <w:r w:rsidRPr="001D767E">
        <w:tab/>
        <w:t>Los insumos extranjeros incorporados en las mismas; o</w:t>
      </w:r>
    </w:p>
    <w:p w:rsidR="00EF2F45" w:rsidRPr="001D767E" w:rsidRDefault="00EF2F45" w:rsidP="00EF2F45">
      <w:pPr>
        <w:pStyle w:val="Texto"/>
        <w:spacing w:after="80" w:line="210" w:lineRule="exact"/>
        <w:ind w:left="2160" w:hanging="720"/>
      </w:pPr>
      <w:r w:rsidRPr="001D767E">
        <w:rPr>
          <w:b/>
        </w:rPr>
        <w:t>II.</w:t>
      </w:r>
      <w:r w:rsidRPr="001D767E">
        <w:tab/>
        <w:t>Las mercancías en el estado en el que se encuentren, excepto cuando se trate de mercancías en cuya elaboración, transformación o reparación se utilizaron insumos extranjeros sujetos a cupo.</w:t>
      </w:r>
    </w:p>
    <w:p w:rsidR="00EF2F45" w:rsidRPr="001D767E" w:rsidRDefault="00EF2F45" w:rsidP="00EF2F45">
      <w:pPr>
        <w:pStyle w:val="Texto"/>
        <w:spacing w:after="80" w:line="210" w:lineRule="exact"/>
        <w:ind w:left="1440" w:hanging="1152"/>
      </w:pPr>
      <w:r w:rsidRPr="001D767E">
        <w:tab/>
        <w:t>En el caso de transferencia de mercancías en el mismo estado en el que se introdujeron al régimen de recinto fiscalizado estratégico, a residentes en territorio nacional para ser destinadas a los regímenes aduaneros de importación definitiva, al de importación temporal por empresas con Programa IMMEX o al de depósito fiscal, las personas que reciben las mercancías podrán considerarlas como originarias para la aplicación de tasas arancelarias preferenciales, siempre que la persona que las transfiera les proporcione el certificado o documento de origen válido y vigente que ampare las mercancías.</w:t>
      </w:r>
    </w:p>
    <w:p w:rsidR="00EF2F45" w:rsidRPr="001D767E" w:rsidRDefault="00EF2F45" w:rsidP="00EF2F45">
      <w:pPr>
        <w:pStyle w:val="Texto"/>
        <w:spacing w:after="80" w:line="210" w:lineRule="exact"/>
        <w:ind w:left="1440" w:hanging="1152"/>
      </w:pPr>
      <w:r w:rsidRPr="001D767E">
        <w:tab/>
        <w:t>Cuando el pago del IGI se hubiera efectuado en el pedimento de introducción de mercancías a que se refiere la regla 4.8.4., en el pedimento de extracción correspondiente, se deberá declarar la clave al pago ya efectuado, conforme al Apéndice 13 del Anexo 22.</w:t>
      </w:r>
    </w:p>
    <w:p w:rsidR="00EF2F45" w:rsidRPr="001D767E" w:rsidRDefault="00EF2F45" w:rsidP="00EF2F45">
      <w:pPr>
        <w:pStyle w:val="Texto"/>
        <w:ind w:left="1418" w:firstLine="4"/>
        <w:rPr>
          <w:i/>
          <w:lang w:val="en-US"/>
        </w:rPr>
      </w:pPr>
      <w:r w:rsidRPr="001D767E">
        <w:rPr>
          <w:i/>
          <w:lang w:val="en-US"/>
        </w:rPr>
        <w:t>Ley 37, 37-A, 40, 41, 56-I, 81, 96, 135-D, 135-B-I, RGCE 1.2.1., 1.6.10., 1.6.13., 1.6.14., 4.3.19., 4.8.4.-I, 5.2.9., 7.3.1., 7.3.3.-XV, Anexo 1, 22</w:t>
      </w:r>
    </w:p>
    <w:p w:rsidR="00EF2F45" w:rsidRPr="001D767E" w:rsidRDefault="00EF2F45" w:rsidP="00EF2F45">
      <w:pPr>
        <w:pStyle w:val="Texto"/>
        <w:ind w:left="1418" w:firstLine="4"/>
        <w:rPr>
          <w:b/>
        </w:rPr>
      </w:pPr>
      <w:r w:rsidRPr="001D767E">
        <w:rPr>
          <w:b/>
        </w:rPr>
        <w:t>Opción de las empresas con Programa IMMEX de considerar la mercancía introducida al régimen de Recinto Fiscalizado Estratégico</w:t>
      </w:r>
    </w:p>
    <w:p w:rsidR="00EF2F45" w:rsidRPr="001D767E" w:rsidRDefault="00EF2F45" w:rsidP="00EF2F45">
      <w:pPr>
        <w:pStyle w:val="Texto"/>
        <w:ind w:left="1440" w:hanging="1152"/>
      </w:pPr>
      <w:r w:rsidRPr="001D767E">
        <w:rPr>
          <w:b/>
        </w:rPr>
        <w:t>4.8.9.</w:t>
      </w:r>
      <w:r w:rsidRPr="001D767E">
        <w:rPr>
          <w:b/>
        </w:rPr>
        <w:tab/>
      </w:r>
      <w:r w:rsidRPr="001D767E">
        <w:t xml:space="preserve">Para los efectos de lo dispuesto por los artículos 108 y 135-B de </w:t>
      </w:r>
      <w:smartTag w:uri="urn:schemas-microsoft-com:office:smarttags" w:element="PersonName">
        <w:smartTagPr>
          <w:attr w:name="ProductID" w:val="la Ley"/>
        </w:smartTagPr>
        <w:r w:rsidRPr="001D767E">
          <w:t>la Ley</w:t>
        </w:r>
      </w:smartTag>
      <w:r w:rsidRPr="001D767E">
        <w:t>, las mercancías importadas temporalmente por empresas con Programa IMMEX, se considerarán retornadas e introducidas al régimen de recinto fiscalizado estratégico, a partir de la entrada en vigor de la autorización a que se refiere la regla 4.8.1., sin que sea necesaria la presentación de pedimentos de transferencia al régimen de recinto fiscalizado estratégico. Las mercancías introducidas al recinto fiscalizado estratégico tendrán el plazo de permanencia en territorio nacional establecido en la regla 4.8.2., mismo que se computará desde la importación realizada al amparo del Programa IMMEX.</w:t>
      </w:r>
    </w:p>
    <w:p w:rsidR="00EF2F45" w:rsidRPr="001D767E" w:rsidRDefault="00EF2F45" w:rsidP="00EF2F45">
      <w:pPr>
        <w:pStyle w:val="Texto"/>
        <w:ind w:left="1440" w:hanging="1152"/>
      </w:pPr>
      <w:r w:rsidRPr="001D767E">
        <w:tab/>
        <w:t>Las personas autorizadas para destinar mercancías al régimen de recinto fiscalizado estratégico, a que se refiere el párrafo anterior deberán utilizar para las operaciones que realicen a partir de la autorización, las claves de pedimento e identificadores que corresponden al régimen de recinto fiscalizado estratégico, señaladas en el Apéndice 2 del Anexo 22 y sujetarse a las disposiciones aplicables para dicho régimen.</w:t>
      </w:r>
    </w:p>
    <w:p w:rsidR="00EF2F45" w:rsidRPr="001D767E" w:rsidRDefault="00EF2F45" w:rsidP="00EF2F45">
      <w:pPr>
        <w:pStyle w:val="Texto"/>
        <w:ind w:left="1440" w:hanging="1152"/>
      </w:pPr>
      <w:r w:rsidRPr="001D767E">
        <w:tab/>
        <w:t>Las empresas con Programa IMMEX, que cuenten con la autorización establecida en el artículo 100-A, tercer párrafo de la Ley, como operador económico autorizado y la certificación a que se refieren los artículos 28-A de la Ley del IVA y 15-A de la Ley del IEPS, podrán ubicarse dentro de un recinto fiscalizado estratégico habilitado, en términos del artículo 14-D de la Ley, sin que sea necesario contar con la autorización a que se refiere el artículo 135-A de la Ley, debiendo utilizar para las operaciones que realicen, las claves de pedimento e identificadores que correspondan a su régimen de importación temporal, señaladas en los Apéndices 2 y 8 del Anexo 22 y sujetarse a las disposiciones aplicables a dicho régimen; incluso sujetarse a las disposiciones que regulan la transferencia de mercancías importadas temporalmente a otras empresas con Programa IMMEX, a empresas de la industria automotriz terminal o manufacturera de vehículos de autotransporte, o a personas que cuenten con la autorización para destinar mercancías al recinto fiscalizado estratégico.</w:t>
      </w:r>
    </w:p>
    <w:p w:rsidR="00EF2F45" w:rsidRPr="001D767E" w:rsidRDefault="00EF2F45" w:rsidP="00EF2F45">
      <w:pPr>
        <w:pStyle w:val="Texto"/>
        <w:ind w:left="1440" w:hanging="1152"/>
      </w:pPr>
      <w:r w:rsidRPr="001D767E">
        <w:tab/>
        <w:t xml:space="preserve">Asimismo, las empresas que al amparo del Decreto IMMEX submanufacturen o submaquilen a empresas con Programa IMMEX que operen dentro del recinto fiscalizado estratégico, también podrán ubicarse dentro de dicho recinto, siempre que sus procesos de submanufactura o submaquila los realicen única y exclusivamente para la empresa con Programa IMMEX que las haya registrado en términos del artículo 21 del Decreto </w:t>
      </w:r>
      <w:r w:rsidRPr="001D767E">
        <w:lastRenderedPageBreak/>
        <w:t>IMMEX y que el recinto fiscalizado estratégico en el que se ubiquen cuente con el esquema de despacho conjunto a que se refiere la regla 4.8.15.</w:t>
      </w:r>
    </w:p>
    <w:p w:rsidR="00EF2F45" w:rsidRPr="001D767E" w:rsidRDefault="00EF2F45" w:rsidP="00EF2F45">
      <w:pPr>
        <w:pStyle w:val="Texto"/>
        <w:ind w:left="1440" w:hanging="1152"/>
        <w:rPr>
          <w:i/>
        </w:rPr>
      </w:pPr>
      <w:r w:rsidRPr="001D767E">
        <w:tab/>
      </w:r>
      <w:r w:rsidRPr="001D767E">
        <w:rPr>
          <w:i/>
        </w:rPr>
        <w:t>Ley 14-D, 100-A, 108, 135-A, 135-B, Ley del IVA 28-A, Ley del IEPS 15-A, RGCE 4.8.1., 4.8.2., 4.8.15., Anexo 22</w:t>
      </w:r>
    </w:p>
    <w:p w:rsidR="00EF2F45" w:rsidRPr="001D767E" w:rsidRDefault="00EF2F45" w:rsidP="00EF2F45">
      <w:pPr>
        <w:pStyle w:val="Texto"/>
        <w:spacing w:line="230" w:lineRule="exact"/>
        <w:ind w:left="1440" w:hanging="732"/>
        <w:rPr>
          <w:b/>
        </w:rPr>
      </w:pPr>
      <w:r w:rsidRPr="001D767E">
        <w:rPr>
          <w:b/>
        </w:rPr>
        <w:tab/>
        <w:t>Rectificación de pedimentos</w:t>
      </w:r>
    </w:p>
    <w:p w:rsidR="00EF2F45" w:rsidRPr="001D767E" w:rsidRDefault="00EF2F45" w:rsidP="00EF2F45">
      <w:pPr>
        <w:pStyle w:val="Texto"/>
        <w:spacing w:line="230" w:lineRule="exact"/>
        <w:ind w:left="1440" w:hanging="1152"/>
        <w:rPr>
          <w:b/>
        </w:rPr>
      </w:pPr>
      <w:r w:rsidRPr="001D767E">
        <w:rPr>
          <w:b/>
        </w:rPr>
        <w:t>6.1.1.</w:t>
      </w:r>
      <w:r w:rsidRPr="001D767E">
        <w:rPr>
          <w:b/>
        </w:rPr>
        <w:tab/>
      </w:r>
      <w:r w:rsidRPr="001D767E">
        <w:t xml:space="preserve">Para los efectos del artículo 89 de </w:t>
      </w:r>
      <w:smartTag w:uri="urn:schemas-microsoft-com:office:smarttags" w:element="PersonName">
        <w:smartTagPr>
          <w:attr w:name="ProductID" w:val="la Ley"/>
        </w:smartTagPr>
        <w:r w:rsidRPr="001D767E">
          <w:t>la Ley</w:t>
        </w:r>
      </w:smartTag>
      <w:r w:rsidRPr="001D767E">
        <w:t xml:space="preserve">, los importadores y exportadores, deberán solicitar autorización por única ocasión, para efectuar la rectificación ante </w:t>
      </w:r>
      <w:smartTag w:uri="urn:schemas-microsoft-com:office:smarttags" w:element="PersonName">
        <w:smartTagPr>
          <w:attr w:name="ProductID" w:val="la ACAJACE"/>
        </w:smartTagPr>
        <w:r w:rsidRPr="001D767E">
          <w:t>la ACAJACE</w:t>
        </w:r>
      </w:smartTag>
      <w:r w:rsidRPr="001D767E">
        <w:t xml:space="preserve"> o cuando las disposiciones prevean la rectificación requiriendo autorización previa a la conclusión del despacho aduanero, ante </w:t>
      </w:r>
      <w:smartTag w:uri="urn:schemas-microsoft-com:office:smarttags" w:element="PersonName">
        <w:smartTagPr>
          <w:attr w:name="ProductID" w:val="la ACAJA"/>
        </w:smartTagPr>
        <w:r w:rsidRPr="001D767E">
          <w:t>la ACAJA</w:t>
        </w:r>
      </w:smartTag>
      <w:r w:rsidRPr="001D767E">
        <w:t>, de los datos contenidos en los pedimentos o pedimentos consolidados, siempre que:</w:t>
      </w:r>
    </w:p>
    <w:p w:rsidR="00EF2F45" w:rsidRPr="001D767E" w:rsidRDefault="00EF2F45" w:rsidP="00EF2F45">
      <w:pPr>
        <w:pStyle w:val="Texto"/>
        <w:spacing w:line="230" w:lineRule="exact"/>
        <w:ind w:left="2160" w:hanging="720"/>
        <w:rPr>
          <w:b/>
        </w:rPr>
      </w:pPr>
      <w:r w:rsidRPr="001D767E">
        <w:rPr>
          <w:b/>
        </w:rPr>
        <w:t>I.</w:t>
      </w:r>
      <w:r w:rsidRPr="001D767E">
        <w:rPr>
          <w:b/>
        </w:rPr>
        <w:tab/>
      </w:r>
      <w:r w:rsidRPr="001D767E">
        <w:t>El interesado haya generado un pago de lo indebido y en el pedimento conste el pago en efectivo de las contribuciones, conforme al Apéndice 13, del Anexo 22, con excepción de aquellos que deriven de la aplicación de:</w:t>
      </w:r>
    </w:p>
    <w:p w:rsidR="00EF2F45" w:rsidRPr="001D767E" w:rsidRDefault="00EF2F45" w:rsidP="00EF2F45">
      <w:pPr>
        <w:pStyle w:val="Texto"/>
        <w:spacing w:line="230" w:lineRule="exact"/>
        <w:ind w:left="2592" w:hanging="432"/>
      </w:pPr>
      <w:r w:rsidRPr="001D767E">
        <w:rPr>
          <w:b/>
        </w:rPr>
        <w:t>a)</w:t>
      </w:r>
      <w:r w:rsidRPr="001D767E">
        <w:tab/>
        <w:t>Preferencias arancelarias emanadas de Acuerdos, Convenios o Tratados Internacionales de Libre Comercio vigentes, suscritos por México;</w:t>
      </w:r>
    </w:p>
    <w:p w:rsidR="00EF2F45" w:rsidRPr="001D767E" w:rsidRDefault="00EF2F45" w:rsidP="00EF2F45">
      <w:pPr>
        <w:pStyle w:val="Texto"/>
        <w:spacing w:line="230" w:lineRule="exact"/>
        <w:ind w:left="2592" w:hanging="432"/>
      </w:pPr>
      <w:r w:rsidRPr="001D767E">
        <w:rPr>
          <w:b/>
        </w:rPr>
        <w:t>b)</w:t>
      </w:r>
      <w:r w:rsidRPr="001D767E">
        <w:tab/>
        <w:t>Aranceles de un PROSEC, siempre que a la fecha de la operación original el importador hubiese contado con la autorización del Programa respectivo, para el sector de que se trate;</w:t>
      </w:r>
    </w:p>
    <w:p w:rsidR="00EF2F45" w:rsidRPr="001D767E" w:rsidRDefault="00EF2F45" w:rsidP="00EF2F45">
      <w:pPr>
        <w:pStyle w:val="Texto"/>
        <w:spacing w:line="230" w:lineRule="exact"/>
        <w:ind w:left="2592" w:hanging="432"/>
      </w:pPr>
      <w:r w:rsidRPr="001D767E">
        <w:rPr>
          <w:b/>
        </w:rPr>
        <w:t>c)</w:t>
      </w:r>
      <w:r w:rsidRPr="001D767E">
        <w:tab/>
        <w:t xml:space="preserve">La tasa de </w:t>
      </w:r>
      <w:smartTag w:uri="urn:schemas-microsoft-com:office:smarttags" w:element="PersonName">
        <w:smartTagPr>
          <w:attr w:name="ProductID" w:val="la LIGIE"/>
        </w:smartTagPr>
        <w:r w:rsidRPr="001D767E">
          <w:t>la LIGIE</w:t>
        </w:r>
      </w:smartTag>
      <w:r w:rsidRPr="001D767E">
        <w:t>;</w:t>
      </w:r>
    </w:p>
    <w:p w:rsidR="00EF2F45" w:rsidRPr="001D767E" w:rsidRDefault="00EF2F45" w:rsidP="00EF2F45">
      <w:pPr>
        <w:pStyle w:val="Texto"/>
        <w:spacing w:line="230" w:lineRule="exact"/>
        <w:ind w:left="2592" w:hanging="432"/>
      </w:pPr>
      <w:r w:rsidRPr="001D767E">
        <w:rPr>
          <w:b/>
        </w:rPr>
        <w:t>d)</w:t>
      </w:r>
      <w:r w:rsidRPr="001D767E">
        <w:rPr>
          <w:b/>
        </w:rPr>
        <w:tab/>
      </w:r>
      <w:r w:rsidRPr="001D767E">
        <w:t xml:space="preserve">El artículo 47, quinto párrafo, de la Ley; </w:t>
      </w:r>
    </w:p>
    <w:p w:rsidR="00EF2F45" w:rsidRPr="001D767E" w:rsidRDefault="00EF2F45" w:rsidP="00EF2F45">
      <w:pPr>
        <w:pStyle w:val="Texto"/>
        <w:spacing w:line="230" w:lineRule="exact"/>
        <w:ind w:left="2592" w:hanging="432"/>
      </w:pPr>
      <w:r w:rsidRPr="001D767E">
        <w:rPr>
          <w:b/>
        </w:rPr>
        <w:t>e)</w:t>
      </w:r>
      <w:r w:rsidRPr="001D767E">
        <w:tab/>
        <w:t>El arancel preferencial otorgado al amparo de un cupo, siempre que la rectificación se efectúe dentro de la vigencia del respectivo cupo, y</w:t>
      </w:r>
    </w:p>
    <w:p w:rsidR="00EF2F45" w:rsidRPr="001D767E" w:rsidRDefault="00EF2F45" w:rsidP="00EF2F45">
      <w:pPr>
        <w:pStyle w:val="Texto"/>
        <w:spacing w:line="230" w:lineRule="exact"/>
        <w:ind w:left="2592" w:hanging="432"/>
      </w:pPr>
      <w:r w:rsidRPr="001D767E">
        <w:rPr>
          <w:b/>
        </w:rPr>
        <w:t>f)</w:t>
      </w:r>
      <w:r w:rsidRPr="001D767E">
        <w:tab/>
        <w:t>Una resolución final emitida por la SE, en materia de prácticas desleales de comercio internacional, en la que se determine que una cuota compensatoria ha sido revocada, o bien, que la mercancía de que se trate no fue materia de la respectiva investigación.</w:t>
      </w:r>
    </w:p>
    <w:p w:rsidR="00EF2F45" w:rsidRPr="001D767E" w:rsidRDefault="00EF2F45" w:rsidP="00EF2F45">
      <w:pPr>
        <w:pStyle w:val="Texto"/>
        <w:spacing w:line="230" w:lineRule="exact"/>
        <w:ind w:left="2160" w:hanging="720"/>
        <w:rPr>
          <w:b/>
        </w:rPr>
      </w:pPr>
      <w:r w:rsidRPr="001D767E">
        <w:rPr>
          <w:b/>
        </w:rPr>
        <w:t>II.</w:t>
      </w:r>
      <w:r w:rsidRPr="001D767E">
        <w:rPr>
          <w:b/>
        </w:rPr>
        <w:tab/>
      </w:r>
      <w:r w:rsidRPr="001D767E">
        <w:t xml:space="preserve">Se solicite disminuir la cantidad declarada en el campo de unidad de medida de </w:t>
      </w:r>
      <w:smartTag w:uri="urn:schemas-microsoft-com:office:smarttags" w:element="PersonName">
        <w:smartTagPr>
          <w:attr w:name="ProductID" w:val="la TIGIE"/>
        </w:smartTagPr>
        <w:r w:rsidRPr="001D767E">
          <w:t>la TIGIE</w:t>
        </w:r>
      </w:smartTag>
      <w:r w:rsidRPr="001D767E">
        <w:t xml:space="preserve"> “CANTIDAD UMT”, a nivel partida, de mercancías sujetas a regulaciones y restricciones no arancelarias y NOM’s, excepto de información comercial;</w:t>
      </w:r>
    </w:p>
    <w:p w:rsidR="00EF2F45" w:rsidRPr="001D767E" w:rsidRDefault="00EF2F45" w:rsidP="00EF2F45">
      <w:pPr>
        <w:pStyle w:val="Texto"/>
        <w:spacing w:line="230" w:lineRule="exact"/>
        <w:ind w:left="2160" w:hanging="720"/>
        <w:rPr>
          <w:b/>
        </w:rPr>
      </w:pPr>
      <w:r w:rsidRPr="001D767E">
        <w:rPr>
          <w:b/>
        </w:rPr>
        <w:t>III.</w:t>
      </w:r>
      <w:r w:rsidRPr="001D767E">
        <w:rPr>
          <w:b/>
        </w:rPr>
        <w:tab/>
      </w:r>
      <w:r w:rsidRPr="001D767E">
        <w:t>Se solicite cambiar el régimen aduanero de las mercancías;</w:t>
      </w:r>
    </w:p>
    <w:p w:rsidR="00EF2F45" w:rsidRPr="001D767E" w:rsidRDefault="00EF2F45" w:rsidP="00EF2F45">
      <w:pPr>
        <w:pStyle w:val="Texto"/>
        <w:spacing w:line="230" w:lineRule="exact"/>
        <w:ind w:left="2160" w:hanging="720"/>
      </w:pPr>
      <w:r w:rsidRPr="001D767E">
        <w:rPr>
          <w:b/>
        </w:rPr>
        <w:t>IV.</w:t>
      </w:r>
      <w:r w:rsidRPr="001D767E">
        <w:rPr>
          <w:b/>
        </w:rPr>
        <w:tab/>
      </w:r>
      <w:r w:rsidRPr="001D767E">
        <w:t>Se trate de datos de identificación de vehículos, que cuenten con NIV y se clasifiquen en las subpartidas 8703.21, 8703.22, 8703.23, 8703.24, 8703.31, 8703.32, 8703.33, 8703.90, 8704.21, 8704.22, 8704.23, 8704.31 y 8704.32;</w:t>
      </w:r>
    </w:p>
    <w:p w:rsidR="00EF2F45" w:rsidRPr="001D767E" w:rsidRDefault="00EF2F45" w:rsidP="00EF2F45">
      <w:pPr>
        <w:pStyle w:val="Texto"/>
        <w:spacing w:line="230" w:lineRule="exact"/>
        <w:ind w:left="1440" w:hanging="1152"/>
        <w:rPr>
          <w:b/>
        </w:rPr>
      </w:pPr>
      <w:r w:rsidRPr="001D767E">
        <w:tab/>
        <w:t xml:space="preserve">Para tales efectos, según corresponda, se presentará solicitud en los términos de la regla 1.2.2., primer párrafo ante </w:t>
      </w:r>
      <w:smartTag w:uri="urn:schemas-microsoft-com:office:smarttags" w:element="PersonName">
        <w:smartTagPr>
          <w:attr w:name="ProductID" w:val="la ACAJA"/>
        </w:smartTagPr>
        <w:r w:rsidRPr="001D767E">
          <w:t>la ACAJA</w:t>
        </w:r>
      </w:smartTag>
      <w:r w:rsidRPr="001D767E">
        <w:t xml:space="preserve">, o bien, utilizando el formato denominado "Autorización de rectificación de pedimentos", ante </w:t>
      </w:r>
      <w:smartTag w:uri="urn:schemas-microsoft-com:office:smarttags" w:element="PersonName">
        <w:smartTagPr>
          <w:attr w:name="ProductID" w:val="la ACAJACE"/>
        </w:smartTagPr>
        <w:r w:rsidRPr="001D767E">
          <w:t>la ACAJACE</w:t>
        </w:r>
      </w:smartTag>
      <w:r w:rsidRPr="001D767E">
        <w:t>, acompañando los documentos que sustenten el error o la justificación de la petición en un dispositivo de almacenamiento para cualquier equipo electrónico.</w:t>
      </w:r>
    </w:p>
    <w:p w:rsidR="00EF2F45" w:rsidRPr="001D767E" w:rsidRDefault="00EF2F45" w:rsidP="00EF2F45">
      <w:pPr>
        <w:pStyle w:val="Texto"/>
        <w:spacing w:line="230" w:lineRule="exact"/>
        <w:ind w:left="1440" w:firstLine="0"/>
      </w:pPr>
      <w:r w:rsidRPr="001D767E">
        <w:t>La autorización prevista en la presente regla es aplicable, siempre que el supuesto no se ubique en alguno de los procedimientos específicos de rectificación previstos en otras reglas, incluso los que prevean beneficios administrativos.</w:t>
      </w:r>
    </w:p>
    <w:p w:rsidR="00EF2F45" w:rsidRPr="001D767E" w:rsidRDefault="00EF2F45" w:rsidP="00EF2F45">
      <w:pPr>
        <w:pStyle w:val="Texto"/>
        <w:spacing w:line="230" w:lineRule="exact"/>
        <w:ind w:left="1440" w:hanging="1152"/>
      </w:pPr>
      <w:r w:rsidRPr="001D767E">
        <w:tab/>
        <w:t>Las rectificaciones de clasificación arancelaria no requerirán la autorización a que se refiere la presente regla, aun cuando el interesado hubiera generado un pago de lo indebido, siempre que se cumplan las obligaciones en materia de cuotas compensatorias y demás regulaciones y restricciones no arancelarias, NOM´s y precios estimados exigibles para la nueva clasificación arancelaria.</w:t>
      </w:r>
    </w:p>
    <w:p w:rsidR="00EF2F45" w:rsidRPr="001D767E" w:rsidRDefault="00EF2F45" w:rsidP="00EF2F45">
      <w:pPr>
        <w:pStyle w:val="Texto"/>
        <w:spacing w:line="230" w:lineRule="exact"/>
        <w:ind w:left="1440" w:hanging="1152"/>
        <w:rPr>
          <w:b/>
        </w:rPr>
      </w:pPr>
      <w:r w:rsidRPr="001D767E">
        <w:rPr>
          <w:b/>
          <w:i/>
        </w:rPr>
        <w:tab/>
      </w:r>
      <w:r w:rsidRPr="001D767E">
        <w:rPr>
          <w:i/>
        </w:rPr>
        <w:t>Ley 6, 36, 37, 47, 89, 93, Reglamento 137, 138, RGCE 1.2.1., Anexo 1, 22</w:t>
      </w:r>
    </w:p>
    <w:p w:rsidR="00EF2F45" w:rsidRPr="001D767E" w:rsidRDefault="00EF2F45" w:rsidP="00EF2F45">
      <w:pPr>
        <w:pStyle w:val="Texto"/>
        <w:spacing w:line="230" w:lineRule="exact"/>
        <w:ind w:left="1440" w:hanging="1152"/>
        <w:rPr>
          <w:b/>
        </w:rPr>
      </w:pPr>
      <w:r w:rsidRPr="001D767E">
        <w:rPr>
          <w:b/>
        </w:rPr>
        <w:tab/>
        <w:t>Rectificación de la unidad de medida sin requerir autorización</w:t>
      </w:r>
    </w:p>
    <w:p w:rsidR="00EF2F45" w:rsidRPr="001D767E" w:rsidRDefault="00EF2F45" w:rsidP="00EF2F45">
      <w:pPr>
        <w:pStyle w:val="Texto"/>
        <w:spacing w:line="230" w:lineRule="exact"/>
        <w:ind w:left="1440" w:hanging="1152"/>
      </w:pPr>
      <w:r w:rsidRPr="001D767E">
        <w:rPr>
          <w:b/>
        </w:rPr>
        <w:lastRenderedPageBreak/>
        <w:t>6.1.2.</w:t>
      </w:r>
      <w:r w:rsidRPr="001D767E">
        <w:rPr>
          <w:b/>
        </w:rPr>
        <w:tab/>
      </w:r>
      <w:r w:rsidRPr="001D767E">
        <w:t>Se deroga.</w:t>
      </w:r>
    </w:p>
    <w:p w:rsidR="00EF2F45" w:rsidRPr="001D767E" w:rsidRDefault="00EF2F45" w:rsidP="00EF2F45">
      <w:pPr>
        <w:pStyle w:val="Texto"/>
        <w:spacing w:line="230" w:lineRule="exact"/>
        <w:ind w:left="1440" w:hanging="1152"/>
        <w:rPr>
          <w:b/>
        </w:rPr>
      </w:pPr>
      <w:r w:rsidRPr="001D767E">
        <w:rPr>
          <w:i/>
        </w:rPr>
        <w:tab/>
      </w:r>
      <w:r w:rsidRPr="001D767E">
        <w:rPr>
          <w:b/>
        </w:rPr>
        <w:t>Rectificación de pedimentos en el RFC</w:t>
      </w:r>
    </w:p>
    <w:p w:rsidR="00EF2F45" w:rsidRPr="001D767E" w:rsidRDefault="00EF2F45" w:rsidP="00EF2F45">
      <w:pPr>
        <w:pStyle w:val="Texto"/>
        <w:spacing w:line="230" w:lineRule="exact"/>
        <w:ind w:left="1440" w:hanging="1152"/>
      </w:pPr>
      <w:r w:rsidRPr="001D767E">
        <w:rPr>
          <w:b/>
        </w:rPr>
        <w:t>6.1.3.</w:t>
      </w:r>
      <w:r w:rsidRPr="001D767E">
        <w:rPr>
          <w:b/>
        </w:rPr>
        <w:tab/>
      </w:r>
      <w:r w:rsidRPr="001D767E">
        <w:t xml:space="preserve">Para los efectos de los artículos 89 de </w:t>
      </w:r>
      <w:smartTag w:uri="urn:schemas-microsoft-com:office:smarttags" w:element="PersonName">
        <w:smartTagPr>
          <w:attr w:name="ProductID" w:val="la Ley"/>
        </w:smartTagPr>
        <w:r w:rsidRPr="001D767E">
          <w:t>la Ley</w:t>
        </w:r>
      </w:smartTag>
      <w:r w:rsidRPr="001D767E">
        <w:t xml:space="preserve"> y 137 del Reglamento, se podrá rectificar por única vez la clave del RFC del importador o exportador declarado en el pedimento, siempre que:</w:t>
      </w:r>
    </w:p>
    <w:p w:rsidR="00EF2F45" w:rsidRPr="001D767E" w:rsidRDefault="00EF2F45" w:rsidP="00EF2F45">
      <w:pPr>
        <w:pStyle w:val="Texto"/>
        <w:spacing w:line="230" w:lineRule="exact"/>
        <w:ind w:left="2160" w:hanging="720"/>
      </w:pPr>
      <w:r w:rsidRPr="001D767E">
        <w:rPr>
          <w:b/>
        </w:rPr>
        <w:t>I.</w:t>
      </w:r>
      <w:r w:rsidRPr="001D767E">
        <w:rPr>
          <w:b/>
        </w:rPr>
        <w:tab/>
      </w:r>
      <w:r w:rsidRPr="001D767E">
        <w:t>Se haya modificado la clave del RFC como consecuencia de un cambio de denominación o razón social y se presente ante la aduana copia del aviso presentado conforme a las disposiciones aplicables del CFF.</w:t>
      </w:r>
    </w:p>
    <w:p w:rsidR="00EF2F45" w:rsidRPr="001D767E" w:rsidRDefault="00EF2F45" w:rsidP="00EF2F45">
      <w:pPr>
        <w:pStyle w:val="Texto"/>
        <w:spacing w:line="230" w:lineRule="exact"/>
        <w:ind w:left="2160" w:hanging="720"/>
      </w:pPr>
      <w:r w:rsidRPr="001D767E">
        <w:rPr>
          <w:b/>
        </w:rPr>
        <w:t>II.</w:t>
      </w:r>
      <w:r w:rsidRPr="001D767E">
        <w:rPr>
          <w:b/>
        </w:rPr>
        <w:tab/>
      </w:r>
      <w:r w:rsidRPr="001D767E">
        <w:t>Se haya cancelado el RFC del importador o exportador asentado en el pedimento, como consecuencia de operaciones de fusión o escisión y se presente ante la aduana copia de los avisos correspondientes, presentados conforme a las disposiciones aplicables al CFF.</w:t>
      </w:r>
    </w:p>
    <w:p w:rsidR="00EF2F45" w:rsidRPr="001D767E" w:rsidRDefault="00EF2F45" w:rsidP="00EF2F45">
      <w:pPr>
        <w:pStyle w:val="Texto"/>
        <w:spacing w:line="230" w:lineRule="exact"/>
        <w:ind w:left="2160" w:hanging="720"/>
      </w:pPr>
      <w:r w:rsidRPr="001D767E">
        <w:rPr>
          <w:b/>
        </w:rPr>
        <w:t>III.</w:t>
      </w:r>
      <w:r w:rsidRPr="001D767E">
        <w:rPr>
          <w:b/>
        </w:rPr>
        <w:tab/>
      </w:r>
      <w:r w:rsidRPr="001D767E">
        <w:t>Se haya asentado por error en el pedimento respectivo la clave del RFC de un importador o exportador diferente al que le encomendó el despacho de la mercancía, siempre que se compruebe ante la aduana lo siguiente:</w:t>
      </w:r>
    </w:p>
    <w:p w:rsidR="00EF2F45" w:rsidRPr="001D767E" w:rsidRDefault="00EF2F45" w:rsidP="00EF2F45">
      <w:pPr>
        <w:pStyle w:val="Texto"/>
        <w:spacing w:line="230" w:lineRule="exact"/>
        <w:ind w:left="2592" w:hanging="432"/>
      </w:pPr>
      <w:r w:rsidRPr="001D767E">
        <w:rPr>
          <w:b/>
        </w:rPr>
        <w:t>a)</w:t>
      </w:r>
      <w:r w:rsidRPr="001D767E">
        <w:rPr>
          <w:b/>
        </w:rPr>
        <w:tab/>
      </w:r>
      <w:r w:rsidRPr="001D767E">
        <w:t xml:space="preserve">Que previo al despacho de la mercancía, hayan contado con el documento para comprobar el encargo que se les confirió para llevar a cabo tal despacho, de conformidad con el artículo 162, fracción VII,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30" w:lineRule="exact"/>
        <w:ind w:left="2592" w:hanging="432"/>
      </w:pPr>
      <w:r w:rsidRPr="001D767E">
        <w:rPr>
          <w:b/>
        </w:rPr>
        <w:t>b)</w:t>
      </w:r>
      <w:r w:rsidRPr="001D767E">
        <w:rPr>
          <w:b/>
        </w:rPr>
        <w:tab/>
      </w:r>
      <w:r w:rsidRPr="001D767E">
        <w:t xml:space="preserve">Que la documentación a que se refiere el artículo 36-A, fracciones I y II, de </w:t>
      </w:r>
      <w:smartTag w:uri="urn:schemas-microsoft-com:office:smarttags" w:element="PersonName">
        <w:smartTagPr>
          <w:attr w:name="ProductID" w:val="la Ley"/>
        </w:smartTagPr>
        <w:r w:rsidRPr="001D767E">
          <w:t>la Ley</w:t>
        </w:r>
      </w:smartTag>
      <w:r w:rsidRPr="001D767E">
        <w:t>, se encuentre a nombre de la persona que les encomendó el despacho de la mercancía.</w:t>
      </w:r>
    </w:p>
    <w:p w:rsidR="00EF2F45" w:rsidRPr="001D767E" w:rsidRDefault="00EF2F45" w:rsidP="00EF2F45">
      <w:pPr>
        <w:pStyle w:val="Texto"/>
        <w:spacing w:line="230" w:lineRule="exact"/>
        <w:ind w:left="2592" w:hanging="432"/>
      </w:pPr>
      <w:r w:rsidRPr="001D767E">
        <w:rPr>
          <w:b/>
        </w:rPr>
        <w:t>c)</w:t>
      </w:r>
      <w:r w:rsidRPr="001D767E">
        <w:rPr>
          <w:b/>
        </w:rPr>
        <w:tab/>
      </w:r>
      <w:r w:rsidRPr="001D767E">
        <w:t>Que el agente o apoderado aduanal hayan efectuado despachos para los contribuyentes involucrados, excepto que se trate del primer despacho efectuado a nombre del importador o exportador por el que se cometió el error.</w:t>
      </w:r>
    </w:p>
    <w:p w:rsidR="00EF2F45" w:rsidRPr="001D767E" w:rsidRDefault="00EF2F45" w:rsidP="00EF2F45">
      <w:pPr>
        <w:pStyle w:val="Texto"/>
        <w:spacing w:line="230" w:lineRule="exact"/>
        <w:ind w:left="2592" w:hanging="432"/>
        <w:rPr>
          <w:b/>
        </w:rPr>
      </w:pPr>
      <w:r w:rsidRPr="001D767E">
        <w:rPr>
          <w:b/>
        </w:rPr>
        <w:t>d)</w:t>
      </w:r>
      <w:r w:rsidRPr="001D767E">
        <w:rPr>
          <w:b/>
        </w:rPr>
        <w:tab/>
      </w:r>
      <w:r w:rsidRPr="001D767E">
        <w:t>Que al momento de haber efectuado el despacho de la mercancía, tanto la persona que les encomendó el despacho de la mercancía como la persona a nombre de la cual se emitió el pedimento estén inscritos en el Padrón de Importadores o, en su caso, cuenten con la autorización a que se refiere la regla 1.3.6., para importar mercancías sin estar inscritos en dicho padrón. Lo dispuesto en este inciso, no será aplicable cuando se trate de importaciones efectuadas al amparo de la regla 1.3.1., o de exportaciones.</w:t>
      </w:r>
    </w:p>
    <w:p w:rsidR="00EF2F45" w:rsidRPr="001D767E" w:rsidRDefault="00EF2F45" w:rsidP="00EF2F45">
      <w:pPr>
        <w:pStyle w:val="Texto"/>
        <w:spacing w:line="230" w:lineRule="exact"/>
        <w:ind w:left="2592" w:hanging="432"/>
      </w:pPr>
      <w:r w:rsidRPr="001D767E">
        <w:rPr>
          <w:b/>
        </w:rPr>
        <w:t>e)</w:t>
      </w:r>
      <w:r w:rsidRPr="001D767E">
        <w:rPr>
          <w:b/>
        </w:rPr>
        <w:tab/>
      </w:r>
      <w:r w:rsidRPr="001D767E">
        <w:t>Que no resulte lesionado el interés fiscal y que se haya cumplido correctamente con las formalidades del despacho de la mercancía.</w:t>
      </w:r>
    </w:p>
    <w:p w:rsidR="00EF2F45" w:rsidRPr="001D767E" w:rsidRDefault="00EF2F45" w:rsidP="00EF2F45">
      <w:pPr>
        <w:pStyle w:val="Texto"/>
        <w:spacing w:line="230" w:lineRule="exact"/>
        <w:ind w:left="2160" w:hanging="720"/>
      </w:pPr>
      <w:r w:rsidRPr="001D767E">
        <w:rPr>
          <w:b/>
        </w:rPr>
        <w:tab/>
      </w:r>
      <w:r w:rsidRPr="001D767E">
        <w:t>La rectificación a que se refiere esta fracción, deberá efectuarse a más tardar el 31 de marzo del ejercicio fiscal inmediato posterior a aquél, en que se presentó el pedimento original al mecanismo de selección automatizado y sólo se podrá efectuar la rectificación para señalar la clave de RFC y, en su caso, el nombre y domicilio de la persona que encomendó el despacho de la mercancía.</w:t>
      </w:r>
    </w:p>
    <w:p w:rsidR="00EF2F45" w:rsidRPr="001D767E" w:rsidRDefault="00EF2F45" w:rsidP="00EF2F45">
      <w:pPr>
        <w:pStyle w:val="Texto"/>
        <w:spacing w:line="230" w:lineRule="exact"/>
        <w:ind w:left="2160" w:hanging="720"/>
      </w:pPr>
      <w:r w:rsidRPr="001D767E">
        <w:rPr>
          <w:b/>
        </w:rPr>
        <w:t>IV.</w:t>
      </w:r>
      <w:r w:rsidRPr="001D767E">
        <w:rPr>
          <w:b/>
        </w:rPr>
        <w:tab/>
      </w:r>
      <w:r w:rsidRPr="001D767E">
        <w:t>Se haya asentado incorrectamente el RFC por errores mecanográficos hasta un máximo de tres caracteres, siempre que se compruebe ante la aduana que efectivamente se trata de un error mecanográfico, con la documentación que acredite su RFC.</w:t>
      </w:r>
    </w:p>
    <w:p w:rsidR="00EF2F45" w:rsidRPr="001D767E" w:rsidRDefault="00EF2F45" w:rsidP="00EF2F45">
      <w:pPr>
        <w:pStyle w:val="Texto"/>
        <w:spacing w:line="230" w:lineRule="exact"/>
        <w:ind w:left="1440" w:firstLine="0"/>
      </w:pPr>
      <w:r w:rsidRPr="001D767E">
        <w:t>Se deberá señalar en el campo de observaciones del pedimento de rectificación, el motivo por el que se está realizando el cambio del RFC de conformidad con la presente regla.</w:t>
      </w:r>
    </w:p>
    <w:p w:rsidR="00EF2F45" w:rsidRPr="001D767E" w:rsidRDefault="00EF2F45" w:rsidP="00EF2F45">
      <w:pPr>
        <w:pStyle w:val="Texto"/>
        <w:spacing w:line="230" w:lineRule="exact"/>
        <w:ind w:left="1440" w:hanging="1152"/>
      </w:pPr>
      <w:r w:rsidRPr="001D767E">
        <w:tab/>
        <w:t>En ningún caso procederá la rectificación del pedimento, si el mecanismo de selección automatizado determina que debe practicarse el reconocimiento aduanero y hasta que éste hubiera sido concluido. Igualmente, no será aplicable dicha rectificación durante el ejercicio de las facultades de comprobación.</w:t>
      </w:r>
    </w:p>
    <w:p w:rsidR="00EF2F45" w:rsidRPr="001D767E" w:rsidRDefault="00EF2F45" w:rsidP="00EF2F45">
      <w:pPr>
        <w:pStyle w:val="Texto"/>
        <w:spacing w:line="230" w:lineRule="exact"/>
        <w:ind w:left="1440" w:hanging="1152"/>
      </w:pPr>
      <w:r w:rsidRPr="001D767E">
        <w:tab/>
        <w:t xml:space="preserve">Adicionalmente, se podrá rectificar el nombre y domicilio del importador o exportador declarado en el pedimento original, únicamente si la rectificación de estos datos se </w:t>
      </w:r>
      <w:r w:rsidRPr="001D767E">
        <w:lastRenderedPageBreak/>
        <w:t>efectúa en forma simultánea a la clave del RFC, de lo contrario ya no procederá la rectificación de los mismos.</w:t>
      </w:r>
    </w:p>
    <w:p w:rsidR="00EF2F45" w:rsidRPr="001D767E" w:rsidRDefault="00EF2F45" w:rsidP="00EF2F45">
      <w:pPr>
        <w:pStyle w:val="Texto"/>
        <w:spacing w:line="230" w:lineRule="exact"/>
        <w:ind w:left="1440" w:hanging="1152"/>
        <w:rPr>
          <w:i/>
        </w:rPr>
      </w:pPr>
      <w:r w:rsidRPr="001D767E">
        <w:tab/>
      </w:r>
      <w:r w:rsidRPr="001D767E">
        <w:rPr>
          <w:i/>
        </w:rPr>
        <w:t>Ley 36, 36-A-I, II, 89, 162-II, VII, Reglamento 137, RGCE 1.3.1., 1.3.6., Anexo 22</w:t>
      </w:r>
    </w:p>
    <w:p w:rsidR="00EF2F45" w:rsidRPr="001D767E" w:rsidRDefault="00EF2F45" w:rsidP="00EF2F45">
      <w:pPr>
        <w:spacing w:after="101" w:line="226" w:lineRule="exact"/>
        <w:ind w:left="1418" w:hanging="1134"/>
        <w:jc w:val="both"/>
        <w:rPr>
          <w:rFonts w:ascii="Arial" w:hAnsi="Arial" w:cs="Arial"/>
          <w:b/>
          <w:sz w:val="18"/>
          <w:szCs w:val="18"/>
        </w:rPr>
      </w:pPr>
      <w:r w:rsidRPr="001D767E">
        <w:rPr>
          <w:b/>
          <w:szCs w:val="18"/>
        </w:rPr>
        <w:tab/>
      </w:r>
      <w:r w:rsidRPr="001D767E">
        <w:rPr>
          <w:rFonts w:ascii="Arial" w:hAnsi="Arial" w:cs="Arial"/>
          <w:b/>
          <w:sz w:val="18"/>
          <w:szCs w:val="18"/>
        </w:rPr>
        <w:t>Requisitos generales para la obtención del Registro en el Esquema de Certificación de Empresas</w:t>
      </w:r>
    </w:p>
    <w:p w:rsidR="00EF2F45" w:rsidRPr="001D767E" w:rsidRDefault="00EF2F45" w:rsidP="00EF2F45">
      <w:pPr>
        <w:pStyle w:val="Texto"/>
        <w:spacing w:line="230" w:lineRule="exact"/>
        <w:ind w:left="1440" w:hanging="1152"/>
        <w:rPr>
          <w:szCs w:val="18"/>
        </w:rPr>
      </w:pPr>
      <w:r w:rsidRPr="001D767E">
        <w:rPr>
          <w:b/>
          <w:szCs w:val="18"/>
        </w:rPr>
        <w:t>7.1.1.</w:t>
      </w:r>
      <w:r w:rsidRPr="001D767E">
        <w:rPr>
          <w:b/>
          <w:szCs w:val="18"/>
        </w:rPr>
        <w:tab/>
      </w:r>
      <w:r w:rsidRPr="001D767E">
        <w:rPr>
          <w:szCs w:val="18"/>
        </w:rPr>
        <w:t xml:space="preserve">Para los efectos de los artículos 28-A, primer párrafo, de </w:t>
      </w:r>
      <w:smartTag w:uri="urn:schemas-microsoft-com:office:smarttags" w:element="PersonName">
        <w:smartTagPr>
          <w:attr w:name="ProductID" w:val="la Ley"/>
        </w:smartTagPr>
        <w:r w:rsidRPr="001D767E">
          <w:rPr>
            <w:szCs w:val="18"/>
          </w:rPr>
          <w:t>la Ley</w:t>
        </w:r>
      </w:smartTag>
      <w:r w:rsidRPr="001D767E">
        <w:rPr>
          <w:szCs w:val="18"/>
        </w:rPr>
        <w:t xml:space="preserve"> del IVA, 15-A, primer párrafo, de </w:t>
      </w:r>
      <w:smartTag w:uri="urn:schemas-microsoft-com:office:smarttags" w:element="PersonName">
        <w:smartTagPr>
          <w:attr w:name="ProductID" w:val="la Ley"/>
        </w:smartTagPr>
        <w:r w:rsidRPr="001D767E">
          <w:rPr>
            <w:szCs w:val="18"/>
          </w:rPr>
          <w:t>la Ley</w:t>
        </w:r>
      </w:smartTag>
      <w:r w:rsidRPr="001D767E">
        <w:rPr>
          <w:szCs w:val="18"/>
        </w:rPr>
        <w:t xml:space="preserve"> del IEPS y 100-A de </w:t>
      </w:r>
      <w:smartTag w:uri="urn:schemas-microsoft-com:office:smarttags" w:element="PersonName">
        <w:smartTagPr>
          <w:attr w:name="ProductID" w:val="la Ley"/>
        </w:smartTagPr>
        <w:r w:rsidRPr="001D767E">
          <w:rPr>
            <w:szCs w:val="18"/>
          </w:rPr>
          <w:t>la Ley</w:t>
        </w:r>
      </w:smartTag>
      <w:r w:rsidRPr="001D767E">
        <w:rPr>
          <w:szCs w:val="18"/>
        </w:rPr>
        <w:t>, los interesados en obtener el Registro en el Esquema de Certificación de Empresas bajo las modalidades de IVA e IEPS, Comercializadora e Importadora, Operador Económico Autorizado y Socio Comercial Certificado, deberán cumplir con los siguientes requisitos:</w:t>
      </w:r>
    </w:p>
    <w:p w:rsidR="00EF2F45" w:rsidRPr="001D767E" w:rsidRDefault="00EF2F45" w:rsidP="00EF2F45">
      <w:pPr>
        <w:pStyle w:val="Texto"/>
        <w:spacing w:line="226" w:lineRule="exact"/>
        <w:ind w:left="2160" w:hanging="720"/>
      </w:pPr>
      <w:r w:rsidRPr="001D767E">
        <w:rPr>
          <w:b/>
        </w:rPr>
        <w:t>I.</w:t>
      </w:r>
      <w:r w:rsidRPr="001D767E">
        <w:rPr>
          <w:b/>
        </w:rPr>
        <w:tab/>
      </w:r>
      <w:r w:rsidRPr="001D767E">
        <w:t>Para el caso de las personas morales, deberán estar constituidas conforme a la legislación mexicana.</w:t>
      </w:r>
    </w:p>
    <w:p w:rsidR="00EF2F45" w:rsidRPr="001D767E" w:rsidRDefault="00EF2F45" w:rsidP="00EF2F45">
      <w:pPr>
        <w:pStyle w:val="Texto"/>
        <w:spacing w:line="232" w:lineRule="exact"/>
        <w:ind w:left="2160" w:hanging="720"/>
      </w:pPr>
      <w:r w:rsidRPr="001D767E">
        <w:rPr>
          <w:b/>
        </w:rPr>
        <w:t>II.</w:t>
      </w:r>
      <w:r w:rsidRPr="001D767E">
        <w:rPr>
          <w:b/>
        </w:rPr>
        <w:tab/>
      </w:r>
      <w:r w:rsidRPr="001D767E">
        <w:t xml:space="preserve">Estar al corriente en el cumplimiento de sus obligaciones fiscales y aduaneras; asimismo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1D767E">
          <w:t>la RMF.</w:t>
        </w:r>
      </w:smartTag>
    </w:p>
    <w:p w:rsidR="00EF2F45" w:rsidRPr="001D767E" w:rsidRDefault="00EF2F45" w:rsidP="00EF2F45">
      <w:pPr>
        <w:pStyle w:val="Texto"/>
        <w:spacing w:line="232" w:lineRule="exact"/>
        <w:ind w:left="2160" w:hanging="720"/>
      </w:pPr>
      <w:r w:rsidRPr="001D767E">
        <w:rPr>
          <w:b/>
        </w:rPr>
        <w:t>III.</w:t>
      </w:r>
      <w:r w:rsidRPr="001D767E">
        <w:rPr>
          <w:b/>
        </w:rPr>
        <w:tab/>
      </w:r>
      <w:r w:rsidRPr="001D767E">
        <w:t xml:space="preserve">Contar con personal registrado ante el IMSS o mediante subcontratación de trabajadores en los términos y condiciones que establecen los artículos 15-A al 15-D de </w:t>
      </w:r>
      <w:smartTag w:uri="urn:schemas-microsoft-com:office:smarttags" w:element="PersonName">
        <w:smartTagPr>
          <w:attr w:name="ProductID" w:val="la LFT"/>
        </w:smartTagPr>
        <w:r w:rsidRPr="001D767E">
          <w:t>la LFT</w:t>
        </w:r>
      </w:smartTag>
      <w:r w:rsidRPr="001D767E">
        <w:t xml:space="preserve"> y cumplir con la obligación de retener y enterar el ISR de los trabajadores.</w:t>
      </w:r>
    </w:p>
    <w:p w:rsidR="00EF2F45" w:rsidRPr="001D767E" w:rsidRDefault="00EF2F45" w:rsidP="00EF2F45">
      <w:pPr>
        <w:spacing w:after="101" w:line="232"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Las empresas que ejecuten obras o presten servicios con sus trabajadores bajo su dependencia, a favor de la contratante, deberán estar al corriente en el cumplimiento de sus obligaciones fiscales.</w:t>
      </w:r>
    </w:p>
    <w:p w:rsidR="00EF2F45" w:rsidRPr="001D767E" w:rsidRDefault="00EF2F45" w:rsidP="00EF2F45">
      <w:pPr>
        <w:pStyle w:val="Texto"/>
        <w:spacing w:line="232" w:lineRule="exact"/>
        <w:ind w:left="2160" w:hanging="720"/>
      </w:pPr>
      <w:r w:rsidRPr="001D767E">
        <w:rPr>
          <w:b/>
        </w:rPr>
        <w:t>IV.</w:t>
      </w:r>
      <w:r w:rsidRPr="001D767E">
        <w:rPr>
          <w:b/>
        </w:rPr>
        <w:tab/>
      </w:r>
      <w:r w:rsidRPr="001D767E">
        <w:t>No encontrarse en el listado de empresas publicadas por el SAT en términos de los artículos 69 con excepción de lo dispuesto en la fracción VI, y 69-B, tercer párrafo, del CFF.</w:t>
      </w:r>
    </w:p>
    <w:p w:rsidR="00EF2F45" w:rsidRPr="001D767E" w:rsidRDefault="00EF2F45" w:rsidP="00EF2F45">
      <w:pPr>
        <w:pStyle w:val="Texto"/>
        <w:spacing w:line="232" w:lineRule="exact"/>
        <w:ind w:left="2160" w:hanging="720"/>
      </w:pPr>
      <w:r w:rsidRPr="001D767E">
        <w:rPr>
          <w:b/>
        </w:rPr>
        <w:t>V.</w:t>
      </w:r>
      <w:r w:rsidRPr="001D767E">
        <w:rPr>
          <w:b/>
        </w:rPr>
        <w:tab/>
      </w:r>
      <w:r w:rsidRPr="001D767E">
        <w:t>Contar con certificados de sellos digitales vigentes, así como no encontrarse en alguno de los supuestos previstos en el artículo 17-H, fracción X, del CFF, durante los últimos 12 meses, contados a partir de la fecha de presentación de la solicitud.</w:t>
      </w:r>
    </w:p>
    <w:p w:rsidR="00EF2F45" w:rsidRPr="001D767E" w:rsidRDefault="00EF2F45" w:rsidP="00EF2F45">
      <w:pPr>
        <w:pStyle w:val="Texto"/>
        <w:spacing w:line="232" w:lineRule="exact"/>
        <w:ind w:left="2160" w:hanging="720"/>
      </w:pPr>
      <w:r w:rsidRPr="001D767E">
        <w:rPr>
          <w:b/>
        </w:rPr>
        <w:t>VI.</w:t>
      </w:r>
      <w:r w:rsidRPr="001D767E">
        <w:rPr>
          <w:b/>
        </w:rPr>
        <w:tab/>
      </w:r>
      <w:r w:rsidRPr="001D767E">
        <w:t>Tener registrados ante el SAT todos los establecimientos en los que realicen actividades vinculadas con el Programa de maquila o exportación o en los que se realicen actividades económicas y de comercio exterior, en términos de los artículos 27 del CFF y 29, fracción VIII, del Reglamento del CFF.</w:t>
      </w:r>
    </w:p>
    <w:p w:rsidR="00EF2F45" w:rsidRPr="001D767E" w:rsidRDefault="00EF2F45" w:rsidP="00EF2F45">
      <w:pPr>
        <w:pStyle w:val="Texto"/>
        <w:spacing w:line="232" w:lineRule="exact"/>
        <w:ind w:left="2160" w:hanging="720"/>
      </w:pPr>
      <w:r w:rsidRPr="001D767E">
        <w:rPr>
          <w:b/>
        </w:rPr>
        <w:t>VII.</w:t>
      </w:r>
      <w:r w:rsidRPr="001D767E">
        <w:rPr>
          <w:b/>
        </w:rPr>
        <w:tab/>
      </w:r>
      <w:r w:rsidRPr="001D767E">
        <w:t>Contar con correo electrónico actualizado para efectos del Buzón Tributario, en términos del artículo 17-K, último párrafo, del CFF.</w:t>
      </w:r>
    </w:p>
    <w:p w:rsidR="00EF2F45" w:rsidRPr="001D767E" w:rsidRDefault="00EF2F45" w:rsidP="00EF2F45">
      <w:pPr>
        <w:pStyle w:val="Texto"/>
        <w:spacing w:line="232" w:lineRule="exact"/>
        <w:ind w:left="2160" w:hanging="720"/>
      </w:pPr>
      <w:r w:rsidRPr="001D767E">
        <w:rPr>
          <w:b/>
        </w:rPr>
        <w:t>VIII.</w:t>
      </w:r>
      <w:r w:rsidRPr="001D767E">
        <w:rPr>
          <w:b/>
        </w:rPr>
        <w:tab/>
      </w:r>
      <w:r w:rsidRPr="001D767E">
        <w:t>No encontrarse suspendida en el Padrón de Importadores o en el Padrón de Importadores de Sectores Específicos o Padrón de Exportadores Sectorial.</w:t>
      </w:r>
    </w:p>
    <w:p w:rsidR="00EF2F45" w:rsidRPr="001D767E" w:rsidRDefault="00EF2F45" w:rsidP="00EF2F45">
      <w:pPr>
        <w:pStyle w:val="Texto"/>
        <w:spacing w:line="232" w:lineRule="exact"/>
        <w:ind w:left="2160" w:hanging="720"/>
      </w:pPr>
      <w:r w:rsidRPr="001D767E">
        <w:rPr>
          <w:b/>
        </w:rPr>
        <w:t>IX.</w:t>
      </w:r>
      <w:r w:rsidRPr="001D767E">
        <w:rPr>
          <w:b/>
        </w:rPr>
        <w:tab/>
      </w:r>
      <w:r w:rsidRPr="001D767E">
        <w:t xml:space="preserve">Permitir en todo momento el acceso al personal de </w:t>
      </w:r>
      <w:smartTag w:uri="urn:schemas-microsoft-com:office:smarttags" w:element="PersonName">
        <w:smartTagPr>
          <w:attr w:name="ProductID" w:val="la AGACE"/>
        </w:smartTagPr>
        <w:r w:rsidRPr="001D767E">
          <w:t>la AGACE</w:t>
        </w:r>
      </w:smartTag>
      <w:r w:rsidRPr="001D767E">
        <w:t xml:space="preserve"> a la visita de inspección inicial, así como de supervisión sobre el cumplimiento de los parámetros de la autorización bajo la cual se realizan las operaciones de comercio exterior.</w:t>
      </w:r>
    </w:p>
    <w:p w:rsidR="00EF2F45" w:rsidRPr="001D767E" w:rsidRDefault="00EF2F45" w:rsidP="00EF2F45">
      <w:pPr>
        <w:pStyle w:val="Texto"/>
        <w:spacing w:line="232" w:lineRule="exact"/>
        <w:ind w:left="2160" w:hanging="720"/>
      </w:pPr>
      <w:r w:rsidRPr="001D767E">
        <w:rPr>
          <w:b/>
        </w:rPr>
        <w:t>X.</w:t>
      </w:r>
      <w:r w:rsidRPr="001D767E">
        <w:rPr>
          <w:b/>
        </w:rPr>
        <w:tab/>
      </w:r>
      <w:r w:rsidRPr="001D767E">
        <w:t>Contar con clientes y proveedores en el extranjero, directa o indirectamente vinculados con el régimen aduanero con el que se solicita el Registro en el Esquema de Certificación de Empresas, con los que hayan realizado operaciones de comercio exterior durante los últimos 12 meses, contados a partir de la fecha de presentación de la solicitud.</w:t>
      </w:r>
    </w:p>
    <w:p w:rsidR="00EF2F45" w:rsidRPr="001D767E" w:rsidRDefault="00EF2F45" w:rsidP="00EF2F45">
      <w:pPr>
        <w:pStyle w:val="Texto"/>
        <w:spacing w:line="232" w:lineRule="exact"/>
        <w:ind w:left="2160" w:hanging="720"/>
      </w:pPr>
      <w:r w:rsidRPr="001D767E">
        <w:rPr>
          <w:b/>
        </w:rPr>
        <w:t>XI.</w:t>
      </w:r>
      <w:r w:rsidRPr="001D767E">
        <w:rPr>
          <w:b/>
        </w:rPr>
        <w:tab/>
      </w:r>
      <w:r w:rsidRPr="001D767E">
        <w:t>En su caso, contar con proveedores de insumos adquiridos en territorio nacional, vinculados al proceso bajo el régimen que está solicitando el Registro en el Esquema de Certificación de Empresas, durante los últimos 6 meses, contados a partir de la fecha de presentación de la solicitud.</w:t>
      </w:r>
    </w:p>
    <w:p w:rsidR="00EF2F45" w:rsidRPr="001D767E" w:rsidRDefault="00EF2F45" w:rsidP="00EF2F45">
      <w:pPr>
        <w:pStyle w:val="Texto"/>
        <w:spacing w:line="232" w:lineRule="exact"/>
        <w:ind w:left="2160" w:hanging="720"/>
      </w:pPr>
      <w:r w:rsidRPr="001D767E">
        <w:rPr>
          <w:b/>
        </w:rPr>
        <w:lastRenderedPageBreak/>
        <w:t>XII.</w:t>
      </w:r>
      <w:r w:rsidRPr="001D767E">
        <w:rPr>
          <w:b/>
        </w:rPr>
        <w:tab/>
      </w:r>
      <w:r w:rsidRPr="001D767E">
        <w:t>Contar con el legal uso o goce del inmueble o inmuebles en donde se llevan a cabo los procesos productivos o la prestación de servicios según se trate, en el que se establezca un plazo forzoso de al menos un año de vigencia y que aún tenga una vigencia de por lo menos 8 meses contados a partir de la fecha de presentación de la solicitud.</w:t>
      </w:r>
    </w:p>
    <w:p w:rsidR="00EF2F45" w:rsidRPr="001D767E" w:rsidRDefault="00EF2F45" w:rsidP="00EF2F45">
      <w:pPr>
        <w:pStyle w:val="Texto"/>
        <w:spacing w:line="232" w:lineRule="exact"/>
        <w:ind w:left="2160" w:hanging="720"/>
      </w:pPr>
      <w:r w:rsidRPr="001D767E">
        <w:rPr>
          <w:b/>
        </w:rPr>
        <w:t xml:space="preserve">XIII. </w:t>
      </w:r>
      <w:r w:rsidRPr="001D767E">
        <w:rPr>
          <w:b/>
        </w:rPr>
        <w:tab/>
      </w:r>
      <w:r w:rsidRPr="001D767E">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F2F45" w:rsidRPr="001D767E" w:rsidRDefault="00EF2F45" w:rsidP="00EF2F45">
      <w:pPr>
        <w:pStyle w:val="Texto"/>
        <w:spacing w:line="232" w:lineRule="exact"/>
        <w:ind w:left="2160" w:hanging="720"/>
      </w:pPr>
      <w:r w:rsidRPr="001D767E">
        <w:rPr>
          <w:b/>
        </w:rPr>
        <w:t xml:space="preserve">XIV. </w:t>
      </w:r>
      <w:r w:rsidRPr="001D767E">
        <w:rPr>
          <w:b/>
        </w:rPr>
        <w:tab/>
      </w:r>
      <w:r w:rsidRPr="001D767E">
        <w:t xml:space="preserve">Llevar el control de inventarios de conformidad con el artículo 59, fracción 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32" w:lineRule="exact"/>
        <w:ind w:left="2160" w:hanging="720"/>
      </w:pPr>
      <w:r w:rsidRPr="001D767E">
        <w:rPr>
          <w:b/>
        </w:rPr>
        <w:t xml:space="preserve">XV. </w:t>
      </w:r>
      <w:r w:rsidRPr="001D767E">
        <w:rPr>
          <w:b/>
        </w:rPr>
        <w:tab/>
      </w:r>
      <w:r w:rsidRPr="001D767E">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1D767E">
          <w:t>la RMF.</w:t>
        </w:r>
      </w:smartTag>
    </w:p>
    <w:p w:rsidR="00EF2F45" w:rsidRPr="001D767E" w:rsidRDefault="00EF2F45" w:rsidP="00EF2F45">
      <w:pPr>
        <w:pStyle w:val="Texto"/>
        <w:spacing w:line="232" w:lineRule="exact"/>
        <w:ind w:left="2160" w:hanging="720"/>
      </w:pPr>
      <w:r w:rsidRPr="001D767E">
        <w:rPr>
          <w:b/>
        </w:rPr>
        <w:t>XVI.</w:t>
      </w:r>
      <w:r w:rsidRPr="001D767E">
        <w:tab/>
        <w:t>Los socios o accionistas, según corresponda, representante legal con facultad para actos de dominio e integrantes de la administración, de conformidad con la constitución de la empresa solicitante, se encuentren al corriente en el cumplimiento de sus obligaciones fiscales.</w:t>
      </w:r>
    </w:p>
    <w:p w:rsidR="00EF2F45" w:rsidRPr="001D767E" w:rsidRDefault="00EF2F45" w:rsidP="00EF2F45">
      <w:pPr>
        <w:pStyle w:val="Texto"/>
        <w:spacing w:line="232" w:lineRule="exact"/>
        <w:ind w:left="2160" w:hanging="720"/>
      </w:pPr>
      <w:r w:rsidRPr="001D767E">
        <w:rPr>
          <w:b/>
        </w:rPr>
        <w:t>XVII.</w:t>
      </w:r>
      <w:r w:rsidRPr="001D767E">
        <w:rPr>
          <w:b/>
        </w:rPr>
        <w:tab/>
      </w:r>
      <w:r w:rsidRPr="001D767E">
        <w:t>Que sus socios o accionistas e integrantes de la administración, no se encuentren vinculados con alguna empresa a la que se hubiere cancelado su Registro en el Esquema de Certificación de Empresas, de conformidad con la regla 7.2.4., Apartado A, fracciones VII, VIII y IX y Apartado B, fracciones II y III; y/o de la regla 7.2.5., fracciones VII, VIII y XII.</w:t>
      </w:r>
    </w:p>
    <w:p w:rsidR="00EF2F45" w:rsidRPr="001D767E" w:rsidRDefault="00EF2F45" w:rsidP="00EF2F45">
      <w:pPr>
        <w:spacing w:after="101" w:line="226"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Los interesados podrán solicitar de manera simultánea el Registro en el Esquema de Certificación de Empresas bajo la modalidad de IVA e IEPS y Operador Económico Autorizado en cualquiera de sus rubros, acreditando los requisitos establecidos en la presente regla, los cuales cubrirán ambas modalidades.</w:t>
      </w:r>
    </w:p>
    <w:p w:rsidR="00EF2F45" w:rsidRPr="001D767E" w:rsidRDefault="00EF2F45" w:rsidP="00EF2F45">
      <w:pPr>
        <w:spacing w:after="101" w:line="226" w:lineRule="exact"/>
        <w:ind w:left="1418" w:hanging="1134"/>
        <w:jc w:val="both"/>
        <w:rPr>
          <w:rFonts w:ascii="Arial" w:hAnsi="Arial" w:cs="Arial"/>
          <w:i/>
          <w:sz w:val="18"/>
          <w:szCs w:val="18"/>
        </w:rPr>
      </w:pPr>
      <w:r w:rsidRPr="001D767E">
        <w:rPr>
          <w:rFonts w:ascii="Arial" w:hAnsi="Arial" w:cs="Arial"/>
          <w:sz w:val="18"/>
          <w:szCs w:val="18"/>
        </w:rPr>
        <w:tab/>
      </w:r>
      <w:r w:rsidRPr="001D767E">
        <w:rPr>
          <w:rFonts w:ascii="Arial" w:hAnsi="Arial" w:cs="Arial"/>
          <w:i/>
          <w:sz w:val="18"/>
          <w:szCs w:val="18"/>
        </w:rPr>
        <w:t>Ley 59-I, 100-A, CFF 17-K, 17-H-X, 27, 28-III-IV, 69, 69-B, 134 Ley del IVA 28-A, Ley del IEPS 15-A, LFT 15-A, 15-B, 15-C, 15-D, Reglamento del CFF 29-VII, RGCE 7.2.4., 7.2.5., RMF 2.1.27, 2.8.1.6, 2.8.1.7</w:t>
      </w:r>
    </w:p>
    <w:p w:rsidR="00EF2F45" w:rsidRPr="001D767E" w:rsidRDefault="00EF2F45" w:rsidP="00EF2F45">
      <w:pPr>
        <w:spacing w:after="101" w:line="226" w:lineRule="exact"/>
        <w:ind w:left="1418"/>
        <w:jc w:val="both"/>
        <w:rPr>
          <w:rFonts w:ascii="Arial" w:hAnsi="Arial" w:cs="Arial"/>
          <w:b/>
          <w:sz w:val="18"/>
          <w:szCs w:val="18"/>
        </w:rPr>
      </w:pPr>
      <w:r w:rsidRPr="001D767E">
        <w:rPr>
          <w:rFonts w:ascii="Arial" w:hAnsi="Arial" w:cs="Arial"/>
          <w:b/>
          <w:sz w:val="18"/>
          <w:szCs w:val="18"/>
        </w:rPr>
        <w:t>Requisitos que deberán acreditar los interesados en obtener la modalidad de IVA e IEPS, rubro A</w:t>
      </w:r>
    </w:p>
    <w:p w:rsidR="00EF2F45" w:rsidRPr="001D767E" w:rsidRDefault="00EF2F45" w:rsidP="00EF2F45">
      <w:pPr>
        <w:spacing w:after="101" w:line="226" w:lineRule="exact"/>
        <w:ind w:left="1418" w:hanging="1134"/>
        <w:jc w:val="both"/>
        <w:rPr>
          <w:rFonts w:ascii="Arial" w:hAnsi="Arial" w:cs="Arial"/>
          <w:sz w:val="18"/>
          <w:szCs w:val="18"/>
        </w:rPr>
      </w:pPr>
      <w:r w:rsidRPr="001D767E">
        <w:rPr>
          <w:rFonts w:ascii="Arial" w:hAnsi="Arial" w:cs="Arial"/>
          <w:b/>
          <w:sz w:val="18"/>
          <w:szCs w:val="18"/>
        </w:rPr>
        <w:t>7.1.2.</w:t>
      </w:r>
      <w:r w:rsidRPr="001D767E">
        <w:rPr>
          <w:rFonts w:ascii="Arial" w:hAnsi="Arial" w:cs="Arial"/>
          <w:b/>
          <w:sz w:val="18"/>
          <w:szCs w:val="18"/>
        </w:rPr>
        <w:tab/>
      </w:r>
      <w:r w:rsidRPr="001D767E">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del IVA y 15-A, primer párrafo,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del IEPS, los interesados que pretendan acceder al Registro en el Esquema de Certificación de Empresas en su modalidad de IVA e IEPS, además de los requisitos establecidos en la regla 7.1.1., deberán cumplir con lo siguiente:</w:t>
      </w:r>
    </w:p>
    <w:p w:rsidR="00EF2F45" w:rsidRPr="001D767E" w:rsidRDefault="00EF2F45" w:rsidP="00EF2F45">
      <w:pPr>
        <w:pStyle w:val="Texto"/>
        <w:spacing w:line="226" w:lineRule="exact"/>
        <w:ind w:left="2160" w:hanging="720"/>
      </w:pPr>
      <w:r w:rsidRPr="001D767E">
        <w:rPr>
          <w:b/>
        </w:rPr>
        <w:t>I.</w:t>
      </w:r>
      <w:r w:rsidRPr="001D767E">
        <w:rPr>
          <w:b/>
        </w:rPr>
        <w:tab/>
      </w:r>
      <w:r w:rsidRPr="001D767E">
        <w:t>Presentar a través de Ventanilla Digital, el formato denominado “Solicitud de Registro en el Esquema de Certificación de Empresas”, cumpliendo con el “Instructivo de trámite para obtener el Registro en el Esquema de Certificación de Empresas en la modalidad de IVA e IEPS”.</w:t>
      </w:r>
    </w:p>
    <w:p w:rsidR="00EF2F45" w:rsidRPr="001D767E" w:rsidRDefault="00EF2F45" w:rsidP="00EF2F45">
      <w:pPr>
        <w:pStyle w:val="Texto"/>
        <w:spacing w:line="226" w:lineRule="exact"/>
        <w:ind w:left="2160" w:hanging="720"/>
      </w:pPr>
      <w:r w:rsidRPr="001D767E">
        <w:rPr>
          <w:b/>
        </w:rPr>
        <w:t>II.</w:t>
      </w:r>
      <w:r w:rsidRPr="001D767E">
        <w:rPr>
          <w:b/>
        </w:rPr>
        <w:tab/>
      </w:r>
      <w:r w:rsidRPr="001D767E">
        <w:t>Contar con al menos 10 trabajadores registrados ante el IMSS y realizar el pago de la totalidad de cuotas obrero patronales o mediante subcontrataciones de trabajadores en los términos y condiciones que establecen los artículos 15-A al 15-D de la LFT.</w:t>
      </w:r>
    </w:p>
    <w:p w:rsidR="00EF2F45" w:rsidRPr="001D767E" w:rsidRDefault="00EF2F45" w:rsidP="00EF2F45">
      <w:pPr>
        <w:spacing w:after="101" w:line="226"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Las empresas que ejecuten obras o presten servicios con sus trabajadores bajo su dependencia, a favor de la contratante, deberán encontrarse al corriente en el cumplimiento de sus obligaciones fiscales y aduaneras.</w:t>
      </w:r>
    </w:p>
    <w:p w:rsidR="00EF2F45" w:rsidRPr="001D767E" w:rsidRDefault="00EF2F45" w:rsidP="00EF2F45">
      <w:pPr>
        <w:spacing w:after="101" w:line="226" w:lineRule="exact"/>
        <w:ind w:left="2127" w:hanging="709"/>
        <w:jc w:val="both"/>
        <w:rPr>
          <w:rFonts w:ascii="Arial" w:hAnsi="Arial" w:cs="Arial"/>
          <w:b/>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Contar con inversión en territorio nacional.</w:t>
      </w:r>
    </w:p>
    <w:p w:rsidR="00EF2F45" w:rsidRPr="001D767E" w:rsidRDefault="00EF2F45" w:rsidP="00EF2F45">
      <w:pPr>
        <w:spacing w:after="101" w:line="226"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Se deroga.</w:t>
      </w:r>
      <w:r w:rsidRPr="001D767E">
        <w:rPr>
          <w:rFonts w:ascii="Arial" w:hAnsi="Arial" w:cs="Arial"/>
          <w:b/>
          <w:sz w:val="18"/>
          <w:szCs w:val="18"/>
        </w:rPr>
        <w:t xml:space="preserve"> </w:t>
      </w:r>
    </w:p>
    <w:p w:rsidR="00EF2F45" w:rsidRPr="001D767E" w:rsidRDefault="00EF2F45" w:rsidP="00EF2F45">
      <w:pPr>
        <w:spacing w:after="101" w:line="226" w:lineRule="exact"/>
        <w:ind w:left="2127" w:hanging="709"/>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 xml:space="preserve">En caso de haber contado previamente con la certificación en materia de IVA e IEPS y/o Registro en el Esquema de Certificación de Empresas, modalidad de </w:t>
      </w:r>
      <w:r w:rsidRPr="001D767E">
        <w:rPr>
          <w:rFonts w:ascii="Arial" w:hAnsi="Arial" w:cs="Arial"/>
          <w:sz w:val="18"/>
          <w:szCs w:val="18"/>
        </w:rPr>
        <w:lastRenderedPageBreak/>
        <w:t>IVA e IEPS estar al corriente en el cumplimiento de las obligaciones relativas al Anexo 31.</w:t>
      </w:r>
    </w:p>
    <w:p w:rsidR="00EF2F45" w:rsidRPr="001D767E" w:rsidRDefault="00EF2F45" w:rsidP="00EF2F45">
      <w:pPr>
        <w:spacing w:after="101" w:line="226"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Adicionalmente, deberán cumplir con lo siguiente:</w:t>
      </w:r>
    </w:p>
    <w:p w:rsidR="00EF2F45" w:rsidRPr="001D767E" w:rsidRDefault="00EF2F45" w:rsidP="00EF2F45">
      <w:pPr>
        <w:pStyle w:val="Texto"/>
        <w:spacing w:line="226" w:lineRule="exact"/>
        <w:ind w:left="2160" w:hanging="720"/>
      </w:pPr>
      <w:r w:rsidRPr="001D767E">
        <w:rPr>
          <w:b/>
        </w:rPr>
        <w:t>A.</w:t>
      </w:r>
      <w:r w:rsidRPr="001D767E">
        <w:rPr>
          <w:b/>
        </w:rPr>
        <w:tab/>
      </w:r>
      <w:r w:rsidRPr="001D767E">
        <w:t xml:space="preserve">Los contribuyentes que operen bajo el régimen de importación temporal a través de un Programa IMMEX autorizado por </w:t>
      </w:r>
      <w:smartTag w:uri="urn:schemas-microsoft-com:office:smarttags" w:element="PersonName">
        <w:smartTagPr>
          <w:attr w:name="ProductID" w:val="la SE"/>
        </w:smartTagPr>
        <w:r w:rsidRPr="001D767E">
          <w:t>la SE</w:t>
        </w:r>
      </w:smartTag>
      <w:r w:rsidRPr="001D767E">
        <w:t>, deberán:</w:t>
      </w:r>
    </w:p>
    <w:p w:rsidR="00EF2F45" w:rsidRPr="001D767E" w:rsidRDefault="00EF2F45" w:rsidP="00EF2F45">
      <w:pPr>
        <w:pStyle w:val="Texto"/>
        <w:spacing w:line="226" w:lineRule="exact"/>
        <w:ind w:left="2592" w:hanging="432"/>
      </w:pPr>
      <w:r w:rsidRPr="001D767E">
        <w:rPr>
          <w:b/>
        </w:rPr>
        <w:t>I.</w:t>
      </w:r>
      <w:r w:rsidRPr="001D767E">
        <w:rPr>
          <w:b/>
        </w:rPr>
        <w:tab/>
      </w:r>
      <w:r w:rsidRPr="001D767E">
        <w:t>Contar con Programa IMMEX vigente.</w:t>
      </w:r>
    </w:p>
    <w:p w:rsidR="00EF2F45" w:rsidRPr="001D767E" w:rsidRDefault="00EF2F45" w:rsidP="00EF2F45">
      <w:pPr>
        <w:pStyle w:val="Texto"/>
        <w:spacing w:line="226" w:lineRule="exact"/>
        <w:ind w:left="2592" w:hanging="432"/>
      </w:pPr>
      <w:r w:rsidRPr="001D767E">
        <w:rPr>
          <w:b/>
        </w:rPr>
        <w:t>II.</w:t>
      </w:r>
      <w:r w:rsidRPr="001D767E">
        <w:rPr>
          <w:b/>
        </w:rPr>
        <w:tab/>
      </w:r>
      <w:r w:rsidRPr="001D767E">
        <w:t>Contar con la infraestructura necesaria para realizar la operación del Programa IMMEX, el proceso industrial o de servicios de conformidad con la modalidad de su Programa, para lo cual la autoridad aduanera podrá realizar en todo momento, inspecciones en los domicilios o establecimientos en los que se realizan operaciones.</w:t>
      </w:r>
    </w:p>
    <w:p w:rsidR="00EF2F45" w:rsidRPr="001D767E" w:rsidRDefault="00EF2F45" w:rsidP="00EF2F45">
      <w:pPr>
        <w:pStyle w:val="Texto"/>
        <w:spacing w:line="226" w:lineRule="exact"/>
        <w:ind w:left="2592" w:hanging="432"/>
      </w:pPr>
      <w:r w:rsidRPr="001D767E">
        <w:rPr>
          <w:b/>
        </w:rPr>
        <w:t>III.</w:t>
      </w:r>
      <w:r w:rsidRPr="001D767E">
        <w:rPr>
          <w:b/>
        </w:rPr>
        <w:tab/>
      </w:r>
      <w:r w:rsidRPr="001D767E">
        <w:t>Que durante los últimos 12 meses, el valor de la mercancía transformada y retornada o retornada en su mismo estado, durante dicho período represente al menos el 60% del valor de las importaciones temporales de insumos durante el mismo período.</w:t>
      </w:r>
    </w:p>
    <w:p w:rsidR="00EF2F45" w:rsidRPr="001D767E" w:rsidRDefault="00EF2F45" w:rsidP="00EF2F45">
      <w:pPr>
        <w:pStyle w:val="Texto"/>
        <w:spacing w:line="226" w:lineRule="exact"/>
        <w:ind w:left="2592" w:hanging="432"/>
      </w:pPr>
      <w:r w:rsidRPr="001D767E">
        <w:rPr>
          <w:b/>
        </w:rPr>
        <w:t>IV.</w:t>
      </w:r>
      <w:r w:rsidRPr="001D767E">
        <w:rPr>
          <w:b/>
        </w:rPr>
        <w:tab/>
      </w:r>
      <w:r w:rsidRPr="001D767E">
        <w:t>Describir las actividades relacionadas con los procesos productivos o prestación de servicios conforme a la modalidad del Programa, desde el arribo de la mercancía, su almacenamiento, su proceso productivo y retorno.</w:t>
      </w:r>
    </w:p>
    <w:p w:rsidR="00EF2F45" w:rsidRPr="001D767E" w:rsidRDefault="00EF2F45" w:rsidP="00EF2F45">
      <w:pPr>
        <w:pStyle w:val="Texto"/>
        <w:spacing w:line="226" w:lineRule="exact"/>
        <w:ind w:left="2592" w:hanging="432"/>
      </w:pPr>
      <w:r w:rsidRPr="001D767E">
        <w:rPr>
          <w:b/>
        </w:rPr>
        <w:t>V.</w:t>
      </w:r>
      <w:r w:rsidRPr="001D767E">
        <w:rPr>
          <w:b/>
        </w:rPr>
        <w:tab/>
      </w:r>
      <w:r w:rsidRPr="001D767E">
        <w:t>Contar con un contrato de maquila, de compraventa, orden de compra o de servicios, o pedidos en firme con el que acrediten la continuidad del proyecto de exportación.</w:t>
      </w:r>
    </w:p>
    <w:p w:rsidR="00EF2F45" w:rsidRPr="001D767E" w:rsidRDefault="00EF2F45" w:rsidP="00EF2F45">
      <w:pPr>
        <w:pStyle w:val="Texto"/>
        <w:ind w:left="2160" w:hanging="720"/>
      </w:pPr>
      <w:r w:rsidRPr="001D767E">
        <w:rPr>
          <w:b/>
        </w:rPr>
        <w:tab/>
      </w:r>
      <w:r w:rsidRPr="001D767E">
        <w:t>Los interesados que hayan obtenido por primera vez su Programa IMMEX ante la SE, dentro de los 12 meses anteriores a la fecha de presentación de su solicitud, podrán cumplir con los requisitos señalados en la regla 7.1.1., fracción III y fracción II, del primer párrafo, de la presente regla, con el documento que soporte la contratación de al menos 10 trabajadores ya sea directamente y/o a través de subcontrataciones en los términos y condiciones que establecen los artículos 15-A al 15-D de la LFT, y no estarán sujetas a los requisitos de la regla 7.1.1., fracciones X y XI, ni al señalado en el Apartado A, fracción III, de la presente regla.</w:t>
      </w:r>
    </w:p>
    <w:p w:rsidR="00EF2F45" w:rsidRPr="001D767E" w:rsidRDefault="00EF2F45" w:rsidP="00EF2F45">
      <w:pPr>
        <w:pStyle w:val="Texto"/>
        <w:ind w:left="2160" w:hanging="720"/>
      </w:pPr>
      <w:r w:rsidRPr="001D767E">
        <w:rPr>
          <w:b/>
        </w:rPr>
        <w:t>B.</w:t>
      </w:r>
      <w:r w:rsidRPr="001D767E">
        <w:rPr>
          <w:b/>
        </w:rPr>
        <w:tab/>
      </w:r>
      <w:r w:rsidRPr="001D767E">
        <w:t>Las empresas que importen o pretendan importar temporalmente mercancías de las fracciones arancelarias listadas en el Anexo II del Decreto IMMEX y/o de las fracciones arancelarias listadas en el Anexo 28, deberán cumplir adicionalmente con lo establecido en el Apartado A, de la presente regla con los siguientes requisitos:</w:t>
      </w:r>
    </w:p>
    <w:p w:rsidR="00EF2F45" w:rsidRPr="001D767E" w:rsidRDefault="00EF2F45" w:rsidP="00EF2F45">
      <w:pPr>
        <w:pStyle w:val="Texto"/>
        <w:ind w:left="2592" w:hanging="432"/>
      </w:pPr>
      <w:r w:rsidRPr="001D767E">
        <w:rPr>
          <w:b/>
        </w:rPr>
        <w:t>I.</w:t>
      </w:r>
      <w:r w:rsidRPr="001D767E">
        <w:rPr>
          <w:b/>
        </w:rPr>
        <w:tab/>
      </w:r>
      <w:r w:rsidRPr="001D767E">
        <w:t>Haber realizado operaciones al amparo del Programa IMMEX en al menos los 12 meses previos a la solicitud.</w:t>
      </w:r>
    </w:p>
    <w:p w:rsidR="00EF2F45" w:rsidRPr="001D767E" w:rsidRDefault="00EF2F45" w:rsidP="00EF2F45">
      <w:pPr>
        <w:pStyle w:val="Texto"/>
        <w:ind w:left="2592" w:hanging="432"/>
      </w:pPr>
      <w:r w:rsidRPr="001D767E">
        <w:rPr>
          <w:b/>
        </w:rPr>
        <w:t>II.</w:t>
      </w:r>
      <w:r w:rsidRPr="001D767E">
        <w:rPr>
          <w:b/>
        </w:rPr>
        <w:tab/>
      </w:r>
      <w:r w:rsidRPr="001D767E">
        <w:t>Contar con al menos 30 trabajadores registrados ante el IMSS y realizar el pago de la totalidad de cuotas obrero patronales o mediante subcontrataciones de trabajadores en los términos y condiciones que establecen los artículos 15-A al 15-D de la LFT.</w:t>
      </w:r>
    </w:p>
    <w:p w:rsidR="00EF2F45" w:rsidRPr="001D767E" w:rsidRDefault="00EF2F45" w:rsidP="00EF2F45">
      <w:pPr>
        <w:pStyle w:val="Texto"/>
        <w:ind w:left="2592" w:hanging="432"/>
      </w:pPr>
      <w:r w:rsidRPr="001D767E">
        <w:rPr>
          <w:b/>
        </w:rPr>
        <w:t>III.</w:t>
      </w:r>
      <w:r w:rsidRPr="001D767E">
        <w:tab/>
        <w:t>Que los socios y accionistas, representante legal, con facultad para actos de dominio, administrador único o miembros del consejo de administración de la empresa acrediten que en las declaraciones anuales de los dos ejercicios fiscales previos a la solicitud declararon ingresos acumulables ante la autoridad fiscal para los fines del ISR.</w:t>
      </w:r>
    </w:p>
    <w:p w:rsidR="00EF2F45" w:rsidRPr="001D767E" w:rsidRDefault="00EF2F45" w:rsidP="00EF2F45">
      <w:pPr>
        <w:pStyle w:val="Texto"/>
        <w:ind w:left="2160" w:hanging="720"/>
      </w:pPr>
      <w:r w:rsidRPr="001D767E">
        <w:rPr>
          <w:b/>
        </w:rPr>
        <w:t>C.</w:t>
      </w:r>
      <w:r w:rsidRPr="001D767E">
        <w:rPr>
          <w:b/>
        </w:rPr>
        <w:tab/>
      </w:r>
      <w:r w:rsidRPr="001D767E">
        <w:t>Los contribuyentes que operen el régimen de depósito fiscal para someterse al proceso de ensamble y fabricación de vehículos, a empresas de la industria automotriz terminal, deberán:</w:t>
      </w:r>
    </w:p>
    <w:p w:rsidR="00EF2F45" w:rsidRPr="001D767E" w:rsidRDefault="00EF2F45" w:rsidP="00EF2F45">
      <w:pPr>
        <w:pStyle w:val="Texto"/>
        <w:ind w:left="2592" w:hanging="432"/>
      </w:pPr>
      <w:r w:rsidRPr="001D767E">
        <w:rPr>
          <w:b/>
        </w:rPr>
        <w:t>I.</w:t>
      </w:r>
      <w:r w:rsidRPr="001D767E">
        <w:rPr>
          <w:b/>
        </w:rPr>
        <w:tab/>
      </w:r>
      <w:r w:rsidRPr="001D767E">
        <w:t>Contar con autorización vigente para el establecimiento de depósito fiscal para someterse al proceso de ensamble y fabricación de vehículos a empresas de la industria automotriz terminal y no estar sujetos al inicio de cancelación.</w:t>
      </w:r>
    </w:p>
    <w:p w:rsidR="00EF2F45" w:rsidRPr="001D767E" w:rsidRDefault="00EF2F45" w:rsidP="00EF2F45">
      <w:pPr>
        <w:pStyle w:val="Texto"/>
        <w:ind w:left="2592" w:hanging="432"/>
      </w:pPr>
      <w:r w:rsidRPr="001D767E">
        <w:rPr>
          <w:b/>
        </w:rPr>
        <w:lastRenderedPageBreak/>
        <w:t>II.</w:t>
      </w:r>
      <w:r w:rsidRPr="001D767E">
        <w:rPr>
          <w:b/>
        </w:rPr>
        <w:tab/>
      </w:r>
      <w:r w:rsidRPr="001D767E">
        <w:t>Cumplir con los requisitos de las reglas 4.5.30. y 4.5.32.</w:t>
      </w:r>
    </w:p>
    <w:p w:rsidR="00EF2F45" w:rsidRPr="001D767E" w:rsidRDefault="00EF2F45" w:rsidP="00EF2F45">
      <w:pPr>
        <w:pStyle w:val="Texto"/>
        <w:ind w:left="2160" w:hanging="720"/>
      </w:pPr>
      <w:r w:rsidRPr="001D767E">
        <w:rPr>
          <w:b/>
        </w:rPr>
        <w:t>D.</w:t>
      </w:r>
      <w:r w:rsidRPr="001D767E">
        <w:rPr>
          <w:b/>
        </w:rPr>
        <w:tab/>
      </w:r>
      <w:r w:rsidRPr="001D767E">
        <w:t>Los contribuyentes que operen bajo el régimen de elaboración, transformación o reparación en Recinto Fiscalizado o con el Régimen de Recinto Fiscalizado Estratégico, deberán:</w:t>
      </w:r>
    </w:p>
    <w:p w:rsidR="00EF2F45" w:rsidRPr="001D767E" w:rsidRDefault="00EF2F45" w:rsidP="00EF2F45">
      <w:pPr>
        <w:pStyle w:val="Texto"/>
        <w:ind w:left="2592" w:hanging="432"/>
      </w:pPr>
      <w:r w:rsidRPr="001D767E">
        <w:rPr>
          <w:b/>
        </w:rPr>
        <w:t>I.</w:t>
      </w:r>
      <w:r w:rsidRPr="001D767E">
        <w:rPr>
          <w:b/>
        </w:rPr>
        <w:tab/>
      </w:r>
      <w:r w:rsidRPr="001D767E">
        <w:t>Contar con autorización vigente del régimen de elaboración, transformación o reparación en Recinto Fiscalizado o con el régimen de Recinto Fiscalizado Estratégico y no estar sujetos al inicio de cancelación.</w:t>
      </w:r>
    </w:p>
    <w:p w:rsidR="00EF2F45" w:rsidRPr="001D767E" w:rsidRDefault="00EF2F45" w:rsidP="00EF2F45">
      <w:pPr>
        <w:pStyle w:val="Texto"/>
        <w:ind w:left="2592" w:hanging="432"/>
      </w:pPr>
      <w:r w:rsidRPr="001D767E">
        <w:rPr>
          <w:b/>
        </w:rPr>
        <w:t>II.</w:t>
      </w:r>
      <w:r w:rsidRPr="001D767E">
        <w:rPr>
          <w:b/>
        </w:rPr>
        <w:tab/>
      </w:r>
      <w:r w:rsidRPr="001D767E">
        <w:t xml:space="preserve">Cumplir con los lineamientos que determine </w:t>
      </w:r>
      <w:smartTag w:uri="urn:schemas-microsoft-com:office:smarttags" w:element="PersonName">
        <w:smartTagPr>
          <w:attr w:name="ProductID" w:val="la AGA"/>
        </w:smartTagPr>
        <w:r w:rsidRPr="001D767E">
          <w:t>la AGA</w:t>
        </w:r>
      </w:smartTag>
      <w:r w:rsidRPr="001D767E">
        <w:t xml:space="preserve"> para el control, vigilancia y seguridad del recinto y de las mercancías de comercio exterior, mismos que se darán a conocer en el Portal del SAT.</w:t>
      </w:r>
    </w:p>
    <w:p w:rsidR="00EF2F45" w:rsidRPr="001D767E" w:rsidRDefault="00EF2F45" w:rsidP="00EF2F45">
      <w:pPr>
        <w:pStyle w:val="Texto"/>
        <w:ind w:left="2592" w:hanging="432"/>
      </w:pPr>
      <w:r w:rsidRPr="001D767E">
        <w:rPr>
          <w:b/>
        </w:rPr>
        <w:tab/>
      </w:r>
      <w:r w:rsidRPr="001D767E">
        <w:t xml:space="preserve">Las empresas que obtengan autorización para destinar mercancías al régimen de Recinto Fiscalizado Estratégico en términos del artículo 135-A de </w:t>
      </w:r>
      <w:smartTag w:uri="urn:schemas-microsoft-com:office:smarttags" w:element="PersonName">
        <w:smartTagPr>
          <w:attr w:name="ProductID" w:val="la Ley"/>
        </w:smartTagPr>
        <w:r w:rsidRPr="001D767E">
          <w:t>la Ley</w:t>
        </w:r>
      </w:smartTag>
      <w:r w:rsidRPr="001D767E">
        <w:t xml:space="preserve">, por parte de </w:t>
      </w:r>
      <w:smartTag w:uri="urn:schemas-microsoft-com:office:smarttags" w:element="PersonName">
        <w:smartTagPr>
          <w:attr w:name="ProductID" w:val="la AGA"/>
        </w:smartTagPr>
        <w:r w:rsidRPr="001D767E">
          <w:t>la AGA</w:t>
        </w:r>
      </w:smartTag>
      <w:r w:rsidRPr="001D767E">
        <w:t>, obtendrán en forma inmediata el Registro en el Esquema de Certificación de Empresas, en la modalidad de IVA e IEPS, de conformidad con la regla 4.8.12., misma que estará condicionada al cumplimiento de las obligaciones inherentes a dicha certificación, siempre que se presente la solicitud y, en su caso, el aviso de renovación correspondiente, sin que para tales efectos, se requiera acreditar el cumplimiento de los requisitos establecidos en las fracciones I y XII de la regla 7.1.1., así como los establecidos en las fracciones III y IV, del primer párrafo, de la presente regla.</w:t>
      </w:r>
    </w:p>
    <w:p w:rsidR="00EF2F45" w:rsidRPr="001D767E" w:rsidRDefault="00EF2F45" w:rsidP="00EF2F45">
      <w:pPr>
        <w:spacing w:after="101" w:line="216" w:lineRule="exact"/>
        <w:ind w:left="1418" w:hanging="1134"/>
        <w:jc w:val="both"/>
        <w:rPr>
          <w:rFonts w:ascii="Arial" w:hAnsi="Arial" w:cs="Arial"/>
          <w:sz w:val="18"/>
          <w:szCs w:val="18"/>
        </w:rPr>
      </w:pPr>
      <w:r w:rsidRPr="001D767E">
        <w:rPr>
          <w:sz w:val="18"/>
          <w:szCs w:val="18"/>
        </w:rPr>
        <w:tab/>
      </w:r>
      <w:r w:rsidRPr="001D767E">
        <w:rPr>
          <w:rFonts w:ascii="Arial" w:hAnsi="Arial" w:cs="Arial"/>
          <w:sz w:val="18"/>
          <w:szCs w:val="18"/>
        </w:rPr>
        <w:t>Los contribuyentes que hayan cumplido con los requisitos antes señalados, estarán inscritos y activos en la modalidad de IVA e IEPS en el rubro A, con excepción de los contribuyentes que operen bajo el régimen de Recinto Fiscalizado Estratégico.</w:t>
      </w:r>
    </w:p>
    <w:p w:rsidR="00EF2F45" w:rsidRPr="001D767E" w:rsidRDefault="00EF2F45" w:rsidP="00EF2F45">
      <w:pPr>
        <w:spacing w:after="101" w:line="215"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 xml:space="preserve">Los interesados que hayan sido autorizados dentro de los 12 meses anteriores a la fecha de presentación de su solicitud, bajo los regímenes aduaneros a que se refieren los Apartados C y D de la presente regla, podrán cumplir con el requisito establecido en la fracción III, del primer párrafo, de la presente regla, con el documento que soporte la contratación de al menos 10 trabajadores, ya sea directamente y/o a través de subcontrataciones en los términos y condiciones que establecen los artículos 15-A al 15-D de </w:t>
      </w:r>
      <w:smartTag w:uri="urn:schemas-microsoft-com:office:smarttags" w:element="PersonName">
        <w:smartTagPr>
          <w:attr w:name="ProductID" w:val="la LFT"/>
        </w:smartTagPr>
        <w:r w:rsidRPr="001D767E">
          <w:rPr>
            <w:rFonts w:ascii="Arial" w:hAnsi="Arial" w:cs="Arial"/>
            <w:sz w:val="18"/>
            <w:szCs w:val="18"/>
          </w:rPr>
          <w:t>la LFT</w:t>
        </w:r>
      </w:smartTag>
      <w:r w:rsidRPr="001D767E">
        <w:rPr>
          <w:rFonts w:ascii="Arial" w:hAnsi="Arial" w:cs="Arial"/>
          <w:sz w:val="18"/>
          <w:szCs w:val="18"/>
        </w:rPr>
        <w:t>, y no estarán sujetas al requisito de la regla 7.1.1., fracción X.</w:t>
      </w:r>
    </w:p>
    <w:p w:rsidR="00EF2F45" w:rsidRPr="001D767E" w:rsidRDefault="00EF2F45" w:rsidP="00EF2F45">
      <w:pPr>
        <w:spacing w:after="101" w:line="215"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EF2F45" w:rsidRPr="001D767E" w:rsidRDefault="00EF2F45" w:rsidP="00EF2F45">
      <w:pPr>
        <w:spacing w:after="101" w:line="215" w:lineRule="exact"/>
        <w:ind w:left="1418" w:hanging="1134"/>
        <w:jc w:val="both"/>
        <w:rPr>
          <w:rFonts w:ascii="Arial" w:hAnsi="Arial" w:cs="Arial"/>
          <w:sz w:val="18"/>
          <w:szCs w:val="18"/>
        </w:rPr>
      </w:pPr>
      <w:r w:rsidRPr="001D767E">
        <w:rPr>
          <w:rFonts w:ascii="Arial" w:hAnsi="Arial" w:cs="Arial"/>
          <w:sz w:val="18"/>
          <w:szCs w:val="18"/>
        </w:rPr>
        <w:tab/>
        <w:t>Para aquellas empresas que hayan obtenido su Registro en el Esquema de Certificación de Empresas en la modalidad de IVA e IEPS, sin haber declarado que realizan o realizarán importaciones temporales de mercancías de las fracciones arancelarias listadas en el Anexo II del Decreto IMMEX, y/o de las fracciones arancelarias del Anexo 28, y éstas no hayan cumplido con los requisitos establecidos en el Apartado B, de la presente regla, no podrán importar dichas mercancías al amparo de su certificación.</w:t>
      </w:r>
    </w:p>
    <w:p w:rsidR="00EF2F45" w:rsidRPr="001D767E" w:rsidRDefault="00EF2F45" w:rsidP="00EF2F45">
      <w:pPr>
        <w:spacing w:after="101" w:line="215" w:lineRule="exact"/>
        <w:ind w:left="1418" w:hanging="1134"/>
        <w:jc w:val="both"/>
        <w:rPr>
          <w:rFonts w:ascii="Arial" w:hAnsi="Arial" w:cs="Arial"/>
          <w:sz w:val="18"/>
          <w:szCs w:val="18"/>
        </w:rPr>
      </w:pPr>
      <w:r w:rsidRPr="001D767E">
        <w:rPr>
          <w:rFonts w:ascii="Arial" w:hAnsi="Arial" w:cs="Arial"/>
          <w:sz w:val="18"/>
          <w:szCs w:val="18"/>
        </w:rPr>
        <w:tab/>
        <w:t xml:space="preserve">Para el caso de aquellas empresas que posterior a la obtención de su Registro en el Esquema de Certificación de Empresas en la modalidad de IVA e IEPS, y deseen realizar importaciones temporales de mercancías de las fracciones arancelarias listadas en el Anexo II del Decreto IMMEX y/o de las fracciones arancelarias del Anexo 28, deberán solicitar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autorización, cumpliendo con lo previsto en la ficha de trámite 79/LA.</w:t>
      </w:r>
    </w:p>
    <w:p w:rsidR="00EF2F45" w:rsidRPr="001D767E" w:rsidRDefault="00EF2F45" w:rsidP="00EF2F45">
      <w:pPr>
        <w:spacing w:after="101" w:line="215" w:lineRule="exact"/>
        <w:ind w:left="1418" w:hanging="1134"/>
        <w:jc w:val="both"/>
        <w:rPr>
          <w:rFonts w:ascii="Arial" w:hAnsi="Arial" w:cs="Arial"/>
          <w:sz w:val="18"/>
          <w:szCs w:val="18"/>
        </w:rPr>
      </w:pPr>
      <w:r w:rsidRPr="001D767E">
        <w:rPr>
          <w:rFonts w:ascii="Arial" w:hAnsi="Arial" w:cs="Arial"/>
          <w:sz w:val="18"/>
          <w:szCs w:val="18"/>
        </w:rPr>
        <w:tab/>
        <w:t>En todo momento la autoridad podrá realizar las visitas de supervisión necesarias para constatar el cumplimiento de las disposiciones establecidas en la presente regla.</w:t>
      </w:r>
    </w:p>
    <w:p w:rsidR="00EF2F45" w:rsidRPr="001D767E" w:rsidRDefault="00EF2F45" w:rsidP="00EF2F45">
      <w:pPr>
        <w:spacing w:after="101" w:line="215" w:lineRule="exact"/>
        <w:ind w:left="1418" w:hanging="1134"/>
        <w:jc w:val="both"/>
        <w:rPr>
          <w:rFonts w:ascii="Arial" w:hAnsi="Arial" w:cs="Arial"/>
          <w:i/>
          <w:sz w:val="18"/>
          <w:szCs w:val="18"/>
        </w:rPr>
      </w:pPr>
      <w:r w:rsidRPr="001D767E">
        <w:rPr>
          <w:rFonts w:ascii="Arial" w:hAnsi="Arial" w:cs="Arial"/>
          <w:sz w:val="18"/>
          <w:szCs w:val="18"/>
        </w:rPr>
        <w:tab/>
      </w:r>
      <w:r w:rsidRPr="001D767E">
        <w:rPr>
          <w:rFonts w:ascii="Arial" w:hAnsi="Arial" w:cs="Arial"/>
          <w:i/>
          <w:sz w:val="18"/>
          <w:szCs w:val="18"/>
        </w:rPr>
        <w:t>Ley 108, 119, 135-A, Ley del IVA 28-A, Ley del IEPS 15-A, LFT 15-A, 15-B, 15-C, 15-D, RGCE 1.2.1., 4.5.30., 4.5.32., 4.8.12., 7.1.1. Anexo 1, 28, 31</w:t>
      </w:r>
    </w:p>
    <w:p w:rsidR="00EF2F45" w:rsidRPr="001D767E" w:rsidRDefault="00EF2F45" w:rsidP="00EF2F45">
      <w:pPr>
        <w:spacing w:after="101" w:line="215" w:lineRule="exact"/>
        <w:ind w:left="1418"/>
        <w:jc w:val="both"/>
        <w:rPr>
          <w:rFonts w:ascii="Arial" w:hAnsi="Arial" w:cs="Arial"/>
          <w:b/>
          <w:sz w:val="18"/>
          <w:szCs w:val="18"/>
        </w:rPr>
      </w:pPr>
      <w:r w:rsidRPr="001D767E">
        <w:rPr>
          <w:rFonts w:ascii="Arial" w:hAnsi="Arial" w:cs="Arial"/>
          <w:b/>
          <w:sz w:val="18"/>
          <w:szCs w:val="18"/>
        </w:rPr>
        <w:t>Requisitos que deberán acreditar los interesados en obtener la modalidad de IVA e IEPS, rubros AA y AAA</w:t>
      </w:r>
    </w:p>
    <w:p w:rsidR="00EF2F45" w:rsidRPr="001D767E" w:rsidRDefault="00EF2F45" w:rsidP="00EF2F45">
      <w:pPr>
        <w:spacing w:after="101" w:line="215" w:lineRule="exact"/>
        <w:ind w:left="1418" w:hanging="1134"/>
        <w:jc w:val="both"/>
        <w:rPr>
          <w:rFonts w:ascii="Arial" w:hAnsi="Arial" w:cs="Arial"/>
          <w:sz w:val="18"/>
          <w:szCs w:val="18"/>
        </w:rPr>
      </w:pPr>
      <w:r w:rsidRPr="001D767E">
        <w:rPr>
          <w:rFonts w:ascii="Arial" w:hAnsi="Arial" w:cs="Arial"/>
          <w:b/>
          <w:sz w:val="18"/>
          <w:szCs w:val="18"/>
        </w:rPr>
        <w:t>7.1.3.</w:t>
      </w:r>
      <w:r w:rsidRPr="001D767E">
        <w:rPr>
          <w:rFonts w:ascii="Arial" w:hAnsi="Arial" w:cs="Arial"/>
          <w:b/>
          <w:sz w:val="18"/>
          <w:szCs w:val="18"/>
        </w:rPr>
        <w:tab/>
      </w:r>
      <w:r w:rsidRPr="001D767E">
        <w:rPr>
          <w:rFonts w:ascii="Arial" w:hAnsi="Arial" w:cs="Arial"/>
          <w:sz w:val="18"/>
          <w:szCs w:val="18"/>
        </w:rPr>
        <w:t xml:space="preserve">Para los efectos de los artículos 28-A, primer párrafo,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del IVA y 15-A, primer párrafo,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del IEPS, los interesados que pretendan acceder al Registro en el Esquema de Certificación de Empresas en su modalidad de IVA e IEPS, rubros AA o AAA, </w:t>
      </w:r>
      <w:r w:rsidRPr="001D767E">
        <w:rPr>
          <w:rFonts w:ascii="Arial" w:hAnsi="Arial" w:cs="Arial"/>
          <w:sz w:val="18"/>
          <w:szCs w:val="18"/>
        </w:rPr>
        <w:lastRenderedPageBreak/>
        <w:t>además de lo establecido en las reglas 7.1.1., y 7.1.2., según corresponda, deberán cumplir con:</w:t>
      </w:r>
    </w:p>
    <w:p w:rsidR="00EF2F45" w:rsidRPr="001D767E" w:rsidRDefault="00EF2F45" w:rsidP="00EF2F45">
      <w:pPr>
        <w:pStyle w:val="Texto"/>
        <w:spacing w:line="215" w:lineRule="exact"/>
        <w:ind w:left="2160" w:hanging="720"/>
      </w:pPr>
      <w:r w:rsidRPr="001D767E">
        <w:rPr>
          <w:b/>
        </w:rPr>
        <w:t>I.</w:t>
      </w:r>
      <w:r w:rsidRPr="001D767E">
        <w:rPr>
          <w:b/>
        </w:rPr>
        <w:tab/>
      </w:r>
      <w:r w:rsidRPr="001D767E">
        <w:t>Modalidad IVA e IEPS, rubro AA:</w:t>
      </w:r>
    </w:p>
    <w:p w:rsidR="00EF2F45" w:rsidRPr="001D767E" w:rsidRDefault="00EF2F45" w:rsidP="00EF2F45">
      <w:pPr>
        <w:pStyle w:val="Texto"/>
        <w:spacing w:line="215" w:lineRule="exact"/>
        <w:ind w:left="2592" w:hanging="432"/>
      </w:pPr>
      <w:r w:rsidRPr="001D767E">
        <w:rPr>
          <w:b/>
        </w:rPr>
        <w:t>a)</w:t>
      </w:r>
      <w:r w:rsidRPr="001D767E">
        <w:rPr>
          <w:b/>
        </w:rPr>
        <w:tab/>
      </w:r>
      <w:r w:rsidRPr="001D767E">
        <w:t>Que al menos el 40% del valor de los insumos adquiridos en territorio nacional, vinculados al proceso bajo el régimen que esté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CFF.</w:t>
      </w:r>
    </w:p>
    <w:p w:rsidR="00EF2F45" w:rsidRPr="001D767E" w:rsidRDefault="00EF2F45" w:rsidP="00EF2F45">
      <w:pPr>
        <w:pStyle w:val="Texto"/>
        <w:spacing w:line="215" w:lineRule="exact"/>
        <w:ind w:left="2592" w:hanging="432"/>
      </w:pPr>
      <w:r w:rsidRPr="001D767E">
        <w:rPr>
          <w:b/>
        </w:rPr>
        <w:t>b)</w:t>
      </w:r>
      <w:r w:rsidRPr="001D767E">
        <w:rPr>
          <w:b/>
        </w:rPr>
        <w:tab/>
      </w:r>
      <w:r w:rsidRPr="001D767E">
        <w:t xml:space="preserve">Haber realizado durante los últimos 4 años o más, operaciones al amparo del régimen para el cual solicitan la certificación o que en promedio, durante los últimos 12 meses contaron con más de 1,000 trabajadores registrados ante el IMSS y/o subcontratados en los términos y condiciones que establecen los artículos 15-A al 15-D de </w:t>
      </w:r>
      <w:smartTag w:uri="urn:schemas-microsoft-com:office:smarttags" w:element="PersonName">
        <w:smartTagPr>
          <w:attr w:name="ProductID" w:val="la LFT"/>
        </w:smartTagPr>
        <w:r w:rsidRPr="001D767E">
          <w:t>la LFT</w:t>
        </w:r>
      </w:smartTag>
      <w:r w:rsidRPr="001D767E">
        <w:t>, o que su maquinaria y equipo sea superior a los $50’000,000.00.</w:t>
      </w:r>
    </w:p>
    <w:p w:rsidR="00EF2F45" w:rsidRPr="001D767E" w:rsidRDefault="00EF2F45" w:rsidP="00EF2F45">
      <w:pPr>
        <w:pStyle w:val="Texto"/>
        <w:spacing w:line="215" w:lineRule="exact"/>
        <w:ind w:left="2592" w:hanging="432"/>
      </w:pPr>
      <w:r w:rsidRPr="001D767E">
        <w:rPr>
          <w:b/>
        </w:rPr>
        <w:t>c)</w:t>
      </w:r>
      <w:r w:rsidRPr="001D767E">
        <w:rPr>
          <w:b/>
        </w:rPr>
        <w:tab/>
      </w:r>
      <w:r w:rsidRPr="001D767E">
        <w:t>Que no se les haya notificado ningún crédito fiscal por parte del SAT en los 12 meses anteriores a la fecha de presentación de la solicitud o, en su caso, acrediten que están al amparo del procedimiento previsto en el segundo párrafo, de la presente regla o, en su caso, hayan efectuado el pago del mismo.</w:t>
      </w:r>
    </w:p>
    <w:p w:rsidR="00EF2F45" w:rsidRPr="001D767E" w:rsidRDefault="00EF2F45" w:rsidP="00EF2F45">
      <w:pPr>
        <w:pStyle w:val="Texto"/>
        <w:spacing w:line="215" w:lineRule="exact"/>
        <w:ind w:left="2592" w:hanging="432"/>
      </w:pPr>
      <w:r w:rsidRPr="001D767E">
        <w:rPr>
          <w:b/>
        </w:rPr>
        <w:t xml:space="preserve">d) </w:t>
      </w:r>
      <w:r w:rsidRPr="001D767E">
        <w:tab/>
        <w:t>No contar con resolución de improcedencia de las devoluciones del IVA, cuyo monto represente más del 20% del total de las devoluciones autorizadas y/o que el monto negado resultante supere $5’000,000.00, en lo individual o en su conjunto, durante los últimos 6 meses contados a partir de la fecha de presentación de la solicitud.</w:t>
      </w:r>
    </w:p>
    <w:p w:rsidR="00EF2F45" w:rsidRPr="001D767E" w:rsidRDefault="00EF2F45" w:rsidP="00EF2F45">
      <w:pPr>
        <w:spacing w:after="101" w:line="215"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Modalidad IVA e IEPS, rubro AAA:</w:t>
      </w:r>
    </w:p>
    <w:p w:rsidR="00EF2F45" w:rsidRPr="001D767E" w:rsidRDefault="00EF2F45" w:rsidP="00EF2F45">
      <w:pPr>
        <w:spacing w:after="101" w:line="215" w:lineRule="exact"/>
        <w:ind w:left="2552" w:hanging="425"/>
        <w:jc w:val="both"/>
        <w:rPr>
          <w:rFonts w:ascii="Arial" w:hAnsi="Arial" w:cs="Arial"/>
          <w:sz w:val="18"/>
          <w:szCs w:val="18"/>
        </w:rPr>
      </w:pPr>
      <w:r w:rsidRPr="001D767E">
        <w:rPr>
          <w:rFonts w:ascii="Arial" w:hAnsi="Arial" w:cs="Arial"/>
          <w:b/>
          <w:sz w:val="18"/>
          <w:szCs w:val="18"/>
        </w:rPr>
        <w:t>a)</w:t>
      </w:r>
      <w:r w:rsidRPr="001D767E">
        <w:rPr>
          <w:rFonts w:ascii="Arial" w:hAnsi="Arial" w:cs="Arial"/>
          <w:b/>
          <w:sz w:val="18"/>
          <w:szCs w:val="18"/>
        </w:rPr>
        <w:tab/>
      </w:r>
      <w:r w:rsidRPr="001D767E">
        <w:rPr>
          <w:rFonts w:ascii="Arial" w:hAnsi="Arial" w:cs="Arial"/>
          <w:sz w:val="18"/>
          <w:szCs w:val="18"/>
        </w:rPr>
        <w:t>Que al menos el 70% del valor de los insumos adquiridos en territorio nacional vinculados al proceso bajo el régimen que estén solicitando la certificación durante los últimos 12 meses, se hubieren realizado con proveedores que estén al corriente en el cumplimiento de obligaciones fiscales, así como que éstos no se encuentren en las publicaciones a que hacen referencia los artículos 69 con excepción de lo dispuesto en la fracción VI, y 69-B, tercer párrafo, del CFF.</w:t>
      </w:r>
    </w:p>
    <w:p w:rsidR="00EF2F45" w:rsidRPr="001D767E" w:rsidRDefault="00EF2F45" w:rsidP="00EF2F45">
      <w:pPr>
        <w:spacing w:after="101" w:line="217" w:lineRule="exact"/>
        <w:ind w:left="2552" w:hanging="425"/>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 xml:space="preserve">Haber realizado durante los últimos 7 años o más, operaciones al amparo del régimen para el cual solicitan la certificación o que en promedio, durante los últimos 12 meses contaron con más de 2,500 trabajadores registrados ante el IMSS y/o subcontratados en los términos y condiciones que establecen los artículos 15-A al 15-D de </w:t>
      </w:r>
      <w:smartTag w:uri="urn:schemas-microsoft-com:office:smarttags" w:element="PersonName">
        <w:smartTagPr>
          <w:attr w:name="ProductID" w:val="la LFT"/>
        </w:smartTagPr>
        <w:r w:rsidRPr="001D767E">
          <w:rPr>
            <w:rFonts w:ascii="Arial" w:hAnsi="Arial" w:cs="Arial"/>
            <w:sz w:val="18"/>
            <w:szCs w:val="18"/>
          </w:rPr>
          <w:t>la LFT</w:t>
        </w:r>
      </w:smartTag>
      <w:r w:rsidRPr="001D767E">
        <w:rPr>
          <w:rFonts w:ascii="Arial" w:hAnsi="Arial" w:cs="Arial"/>
          <w:sz w:val="18"/>
          <w:szCs w:val="18"/>
        </w:rPr>
        <w:t>, o que su maquinaria y equipo sea superior a los $100’000,000.00.</w:t>
      </w:r>
    </w:p>
    <w:p w:rsidR="00EF2F45" w:rsidRPr="001D767E" w:rsidRDefault="00EF2F45" w:rsidP="00EF2F45">
      <w:pPr>
        <w:spacing w:after="101" w:line="217" w:lineRule="exact"/>
        <w:ind w:left="2552" w:hanging="425"/>
        <w:jc w:val="both"/>
        <w:rPr>
          <w:rFonts w:ascii="Arial" w:hAnsi="Arial" w:cs="Arial"/>
          <w:sz w:val="18"/>
          <w:szCs w:val="18"/>
        </w:rPr>
      </w:pPr>
      <w:r w:rsidRPr="001D767E">
        <w:rPr>
          <w:rFonts w:ascii="Arial" w:hAnsi="Arial" w:cs="Arial"/>
          <w:b/>
          <w:sz w:val="18"/>
          <w:szCs w:val="18"/>
        </w:rPr>
        <w:t>c)</w:t>
      </w:r>
      <w:r w:rsidRPr="001D767E">
        <w:rPr>
          <w:rFonts w:ascii="Arial" w:hAnsi="Arial" w:cs="Arial"/>
          <w:b/>
          <w:sz w:val="18"/>
          <w:szCs w:val="18"/>
        </w:rPr>
        <w:tab/>
      </w:r>
      <w:r w:rsidRPr="001D767E">
        <w:rPr>
          <w:rFonts w:ascii="Arial" w:hAnsi="Arial" w:cs="Arial"/>
          <w:sz w:val="18"/>
          <w:szCs w:val="18"/>
        </w:rPr>
        <w:t>Que no se les haya notificado ningún crédito fiscal por parte del SAT en los últimos 24 meses anteriores a la fecha de presentación de la solicitud o acrediten que están al amparo del procedimiento previsto en el segundo párrafo, de la presente regla o, en su caso, hayan efectuado el pago del mismo.</w:t>
      </w:r>
    </w:p>
    <w:p w:rsidR="00EF2F45" w:rsidRPr="001D767E" w:rsidRDefault="00EF2F45" w:rsidP="00EF2F45">
      <w:pPr>
        <w:spacing w:after="101" w:line="217" w:lineRule="exact"/>
        <w:ind w:left="2552" w:hanging="425"/>
        <w:jc w:val="both"/>
        <w:rPr>
          <w:rFonts w:ascii="Arial" w:hAnsi="Arial" w:cs="Arial"/>
          <w:sz w:val="18"/>
          <w:szCs w:val="18"/>
        </w:rPr>
      </w:pPr>
      <w:r w:rsidRPr="001D767E">
        <w:rPr>
          <w:rFonts w:ascii="Arial" w:hAnsi="Arial" w:cs="Arial"/>
          <w:b/>
          <w:sz w:val="18"/>
          <w:szCs w:val="18"/>
        </w:rPr>
        <w:t xml:space="preserve">d) </w:t>
      </w:r>
      <w:r w:rsidRPr="001D767E">
        <w:rPr>
          <w:rFonts w:ascii="Arial" w:hAnsi="Arial" w:cs="Arial"/>
          <w:sz w:val="18"/>
          <w:szCs w:val="18"/>
        </w:rPr>
        <w:tab/>
        <w:t>No contar con resolución de improcedencia de las devoluciones del IVA, cuyo monto represente más del 20% del total de las devoluciones autorizadas y/o que el monto negado resultante supere $5’000,000.00, en lo individual o en su conjunto, durante los últimos 6 meses contados a partir de la fecha de presentación de la solicitud.</w:t>
      </w:r>
    </w:p>
    <w:p w:rsidR="00EF2F45" w:rsidRPr="001D767E" w:rsidRDefault="00EF2F45" w:rsidP="00EF2F45">
      <w:pPr>
        <w:spacing w:after="101" w:line="217" w:lineRule="exact"/>
        <w:ind w:left="1418"/>
        <w:jc w:val="both"/>
        <w:rPr>
          <w:rFonts w:ascii="Arial" w:hAnsi="Arial" w:cs="Arial"/>
          <w:sz w:val="18"/>
          <w:szCs w:val="18"/>
        </w:rPr>
      </w:pPr>
      <w:r w:rsidRPr="001D767E">
        <w:rPr>
          <w:rFonts w:ascii="Arial" w:hAnsi="Arial" w:cs="Arial"/>
          <w:sz w:val="18"/>
          <w:szCs w:val="18"/>
        </w:rPr>
        <w:t xml:space="preserve">Los interesados que pretendan obtener la modalidad de IVA e IEPS, rubros AA y AAA y cuenten con créditos fiscales pendientes de pago, podrán acceder a dichos rubros, siempre que los créditos se encuentren garantizados en términos del artículo 141 del CFF o soliciten autorización del pago a plazos en forma diferida de las contribuciones omitidas y de sus accesorios de conformidad con los artículos 66 y 66-A del CFF, sin que dicho </w:t>
      </w:r>
      <w:r w:rsidRPr="001D767E">
        <w:rPr>
          <w:rFonts w:ascii="Arial" w:hAnsi="Arial" w:cs="Arial"/>
          <w:sz w:val="18"/>
          <w:szCs w:val="18"/>
        </w:rPr>
        <w:lastRenderedPageBreak/>
        <w:t>plazo exceda de 12 meses a partir de la autorización otorgada por el SAT o se le haya autorizado el pago en parcialidades.</w:t>
      </w:r>
    </w:p>
    <w:p w:rsidR="00EF2F45" w:rsidRPr="001D767E" w:rsidRDefault="00EF2F45" w:rsidP="00EF2F45">
      <w:pPr>
        <w:spacing w:after="101" w:line="217" w:lineRule="exact"/>
        <w:ind w:left="1418"/>
        <w:jc w:val="both"/>
        <w:rPr>
          <w:rFonts w:ascii="Arial" w:hAnsi="Arial" w:cs="Arial"/>
          <w:sz w:val="18"/>
          <w:szCs w:val="18"/>
        </w:rPr>
      </w:pPr>
      <w:r w:rsidRPr="001D767E">
        <w:rPr>
          <w:rFonts w:ascii="Arial" w:hAnsi="Arial" w:cs="Arial"/>
          <w:sz w:val="18"/>
          <w:szCs w:val="18"/>
        </w:rPr>
        <w:t xml:space="preserve">En aquellos casos en que la “Solicitud de Registro en el Esquema de Certificación de Empresas”, se realice en los rubros AA o AAA, y de la información conocida por la autoridad se determine que no cumple con todos los requisitos para la certificación solicitada,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con base a la información obtenida otorgará el rubro que corresponda.</w:t>
      </w:r>
    </w:p>
    <w:p w:rsidR="00EF2F45" w:rsidRPr="001D767E" w:rsidRDefault="00EF2F45" w:rsidP="00EF2F45">
      <w:pPr>
        <w:spacing w:after="101" w:line="217" w:lineRule="exact"/>
        <w:ind w:left="1418"/>
        <w:jc w:val="both"/>
        <w:rPr>
          <w:rFonts w:ascii="Arial" w:hAnsi="Arial" w:cs="Arial"/>
          <w:sz w:val="18"/>
          <w:szCs w:val="18"/>
        </w:rPr>
      </w:pPr>
      <w:r w:rsidRPr="001D767E">
        <w:rPr>
          <w:rFonts w:ascii="Arial" w:hAnsi="Arial" w:cs="Arial"/>
          <w:sz w:val="18"/>
          <w:szCs w:val="18"/>
        </w:rPr>
        <w:t>Los interesados a los que se les hubiese otorgado el Registro en el Esquema de Certificación de Empresas en la modalidad de IVA e IEPS, rubros A o AA, podrán solicitar el cambio a otros rubros, siempre que cumplan con las obligaciones señaladas en la regla 7.2.1., del rubro con el que cuentan y presenten su solicitud cumpliendo con los requisitos adicionales del rubro solicitado.</w:t>
      </w:r>
    </w:p>
    <w:p w:rsidR="00EF2F45" w:rsidRPr="001D767E" w:rsidRDefault="00EF2F45" w:rsidP="00EF2F45">
      <w:pPr>
        <w:spacing w:after="101" w:line="217" w:lineRule="exact"/>
        <w:ind w:left="1418"/>
        <w:jc w:val="both"/>
        <w:rPr>
          <w:rFonts w:ascii="Arial" w:hAnsi="Arial" w:cs="Arial"/>
          <w:sz w:val="18"/>
          <w:szCs w:val="18"/>
        </w:rPr>
      </w:pPr>
      <w:r w:rsidRPr="001D767E">
        <w:rPr>
          <w:rFonts w:ascii="Arial" w:hAnsi="Arial" w:cs="Arial"/>
          <w:sz w:val="18"/>
          <w:szCs w:val="18"/>
        </w:rPr>
        <w:t>En caso de que derivado de la inspección inicial, el contribuyente no cuente con los controles necesarios para llevar a cabo sus procesos productivos o de servicios, no podrá efectuarse una nueva solicitud durante los siguientes 6 meses, contados a partir de la emisión de la resolución respectiva.</w:t>
      </w:r>
    </w:p>
    <w:p w:rsidR="00EF2F45" w:rsidRPr="001D767E" w:rsidRDefault="00EF2F45" w:rsidP="00EF2F45">
      <w:pPr>
        <w:spacing w:after="101" w:line="217" w:lineRule="exact"/>
        <w:ind w:left="1418"/>
        <w:jc w:val="both"/>
        <w:rPr>
          <w:rFonts w:ascii="Arial" w:hAnsi="Arial" w:cs="Arial"/>
          <w:sz w:val="18"/>
          <w:szCs w:val="18"/>
        </w:rPr>
      </w:pPr>
      <w:r w:rsidRPr="001D767E">
        <w:rPr>
          <w:rFonts w:ascii="Arial" w:hAnsi="Arial" w:cs="Arial"/>
          <w:i/>
          <w:sz w:val="18"/>
          <w:szCs w:val="18"/>
        </w:rPr>
        <w:t>Ley 108, 119, 135-A, Ley del IVA 28-A, Ley del IEPS 15-A, LFT 15-A, 15-B, 15-C, 15-D, CFF 66, 66-A, 69, 69-B, 141, RGCE 1.2.1., 7.1.1., 7.1.2., 7.2.1., Anexo 1</w:t>
      </w:r>
    </w:p>
    <w:p w:rsidR="00EF2F45" w:rsidRPr="001D767E" w:rsidRDefault="00EF2F45" w:rsidP="00EF2F45">
      <w:pPr>
        <w:spacing w:after="101" w:line="217" w:lineRule="exact"/>
        <w:ind w:left="1418" w:hanging="10"/>
        <w:jc w:val="both"/>
        <w:rPr>
          <w:rFonts w:ascii="Arial" w:hAnsi="Arial" w:cs="Arial"/>
          <w:b/>
          <w:sz w:val="18"/>
          <w:szCs w:val="18"/>
        </w:rPr>
      </w:pPr>
      <w:r w:rsidRPr="001D767E">
        <w:rPr>
          <w:rFonts w:ascii="Arial" w:hAnsi="Arial" w:cs="Arial"/>
          <w:b/>
          <w:sz w:val="18"/>
          <w:szCs w:val="18"/>
        </w:rPr>
        <w:t>Requisitos que deberán acreditar los interesados en obtener la modalidad de Comercializadora e Importadora u Operador Económico Autorizado</w:t>
      </w:r>
    </w:p>
    <w:p w:rsidR="00EF2F45" w:rsidRPr="001D767E" w:rsidRDefault="00EF2F45" w:rsidP="00EF2F45">
      <w:pPr>
        <w:tabs>
          <w:tab w:val="left" w:pos="1560"/>
        </w:tabs>
        <w:spacing w:after="101" w:line="217" w:lineRule="exact"/>
        <w:ind w:left="1418" w:hanging="1134"/>
        <w:jc w:val="both"/>
        <w:rPr>
          <w:rFonts w:ascii="Arial" w:hAnsi="Arial" w:cs="Arial"/>
          <w:sz w:val="18"/>
          <w:szCs w:val="18"/>
        </w:rPr>
      </w:pPr>
      <w:r w:rsidRPr="001D767E">
        <w:rPr>
          <w:rFonts w:ascii="Arial" w:hAnsi="Arial" w:cs="Arial"/>
          <w:b/>
          <w:sz w:val="18"/>
          <w:szCs w:val="18"/>
        </w:rPr>
        <w:t>7.1.4.</w:t>
      </w:r>
      <w:r w:rsidRPr="001D767E">
        <w:rPr>
          <w:rFonts w:ascii="Arial" w:hAnsi="Arial" w:cs="Arial"/>
          <w:b/>
          <w:sz w:val="18"/>
          <w:szCs w:val="18"/>
        </w:rPr>
        <w:tab/>
      </w:r>
      <w:r w:rsidRPr="001D767E">
        <w:rPr>
          <w:rFonts w:ascii="Arial" w:hAnsi="Arial" w:cs="Arial"/>
          <w:sz w:val="18"/>
          <w:szCs w:val="18"/>
        </w:rPr>
        <w:t xml:space="preserve">Para los efectos del artículo 100-A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los interesados que pretendan obtener el Registro en el Esquema de Certificación de Empresas en la modalidad Comercializadora e Importadora u Operador Económico Autorizado, bajo los rubros de Importador y/o Exportador, Controladora, Aeronaves, SECIIT, Textil y Régimen de Recinto Fiscalizado Estratégico, además de lo señalado en la regla 7.1.1., deberán cumplir con lo siguiente:</w:t>
      </w:r>
    </w:p>
    <w:p w:rsidR="00EF2F45" w:rsidRPr="001D767E" w:rsidRDefault="00EF2F45" w:rsidP="00EF2F45">
      <w:pPr>
        <w:tabs>
          <w:tab w:val="left" w:pos="6946"/>
        </w:tabs>
        <w:spacing w:after="101" w:line="217"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Presentar a través de Ventanilla Digital el formato denominado “Solicitud de Registro en el Esquema de Certificación de Empresas”, cumpliendo con su “Instructivo de trámite para las personas morales que pretendan obtener su Registro en el Esquema de Certificación de Empresas en la modalidad de Comercializadora e Importadora” o, en su caso, con su “Instructivo de trámite para las personas morales que pretendan obtener su Registro en el Esquema de Certificación de Empresas en la modalidad de Operador Económico Autorizado”.</w:t>
      </w:r>
    </w:p>
    <w:p w:rsidR="00EF2F45" w:rsidRPr="001D767E" w:rsidRDefault="00EF2F45" w:rsidP="00EF2F45">
      <w:pPr>
        <w:spacing w:after="101" w:line="217"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Haber efectuado operaciones de comercio exterior, durante los últimos 2 años anteriores a su solicitud.</w:t>
      </w:r>
    </w:p>
    <w:p w:rsidR="00EF2F45" w:rsidRPr="001D767E" w:rsidRDefault="00EF2F45" w:rsidP="00EF2F45">
      <w:pPr>
        <w:pStyle w:val="Texto"/>
        <w:spacing w:line="217" w:lineRule="exact"/>
        <w:ind w:left="2127" w:firstLine="0"/>
      </w:pPr>
      <w:r w:rsidRPr="001D767E">
        <w:t>Se exceptuará del plazo de los 2 años a que se refiere el párrafo anterior, a las empresas de nueva creación que formen parte de un mismo grupo, o que resulten de una fusión o escisión, siempre que el grupo, las empresas fusionantes o, en su caso, la sociedad escindente, hayan efectuado operaciones de comercio exterior en el plazo referido y la empresa anexe a su solicitud, copia certificada del documento en el que conste la fusión o escisión de la sociedad, o bien, que acrediten que forma parte del mismo grupo, conforme a lo establecido en la regla 7.1.7.</w:t>
      </w:r>
    </w:p>
    <w:p w:rsidR="00EF2F45" w:rsidRPr="001D767E" w:rsidRDefault="00EF2F45" w:rsidP="00EF2F45">
      <w:pPr>
        <w:pStyle w:val="Texto"/>
        <w:spacing w:line="218" w:lineRule="exact"/>
        <w:ind w:left="2127" w:firstLine="0"/>
      </w:pPr>
      <w:r w:rsidRPr="001D767E">
        <w:t>Asimismo, se exceptúa a las empresas de nueva creación que previo a su constitución hayan operado durante los últimos 2 años como empresas extranjeras al amparo de otra empresa con Programa IMMEX en la modalidad de albergue, siempre que presenten la siguiente documentación:</w:t>
      </w:r>
    </w:p>
    <w:p w:rsidR="00EF2F45" w:rsidRPr="001D767E" w:rsidRDefault="00EF2F45" w:rsidP="00EF2F45">
      <w:pPr>
        <w:pStyle w:val="Texto"/>
        <w:spacing w:line="218" w:lineRule="exact"/>
        <w:ind w:left="2592" w:hanging="432"/>
      </w:pPr>
      <w:r w:rsidRPr="001D767E">
        <w:rPr>
          <w:b/>
        </w:rPr>
        <w:t>a)</w:t>
      </w:r>
      <w:r w:rsidRPr="001D767E">
        <w:rPr>
          <w:b/>
        </w:rPr>
        <w:tab/>
      </w:r>
      <w:r w:rsidRPr="001D767E">
        <w:t>Declaración bajo protesta de decir verdad, firmada por el representante legal de la empresa, que indique el número de personas que cuentan con experiencia en materia de comercio exterior.</w:t>
      </w:r>
    </w:p>
    <w:p w:rsidR="00EF2F45" w:rsidRPr="001D767E" w:rsidRDefault="00EF2F45" w:rsidP="00EF2F45">
      <w:pPr>
        <w:pStyle w:val="Texto"/>
        <w:spacing w:line="218" w:lineRule="exact"/>
        <w:ind w:left="2592" w:hanging="432"/>
      </w:pPr>
      <w:r w:rsidRPr="001D767E">
        <w:rPr>
          <w:b/>
        </w:rPr>
        <w:t>b)</w:t>
      </w:r>
      <w:r w:rsidRPr="001D767E">
        <w:rPr>
          <w:b/>
        </w:rPr>
        <w:tab/>
      </w:r>
      <w:r w:rsidRPr="001D767E">
        <w:t>Contrato celebrado por un mínimo de 2 años con la empresa que cuenta con el Programa IMMEX bajo la modalidad de albergue.</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 xml:space="preserve">Haber realizado el pago del derecho a que se refiere el artículo 40, inciso m), de </w:t>
      </w:r>
      <w:smartTag w:uri="urn:schemas-microsoft-com:office:smarttags" w:element="PersonName">
        <w:smartTagPr>
          <w:attr w:name="ProductID" w:val="la LFD"/>
        </w:smartTagPr>
        <w:r w:rsidRPr="001D767E">
          <w:rPr>
            <w:rFonts w:ascii="Arial" w:hAnsi="Arial" w:cs="Arial"/>
            <w:sz w:val="18"/>
            <w:szCs w:val="18"/>
          </w:rPr>
          <w:t>la LFD</w:t>
        </w:r>
      </w:smartTag>
      <w:r w:rsidRPr="001D767E">
        <w:rPr>
          <w:rFonts w:ascii="Arial" w:hAnsi="Arial" w:cs="Arial"/>
          <w:sz w:val="18"/>
          <w:szCs w:val="18"/>
        </w:rPr>
        <w:t>, correspondiente a la fecha de presentación de la solicitud.</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lastRenderedPageBreak/>
        <w:t>IV.</w:t>
      </w:r>
      <w:r w:rsidRPr="001D767E">
        <w:rPr>
          <w:rFonts w:ascii="Arial" w:hAnsi="Arial" w:cs="Arial"/>
          <w:b/>
          <w:sz w:val="18"/>
          <w:szCs w:val="18"/>
        </w:rPr>
        <w:tab/>
      </w:r>
      <w:r w:rsidRPr="001D767E">
        <w:rPr>
          <w:rFonts w:ascii="Arial" w:hAnsi="Arial" w:cs="Arial"/>
          <w:sz w:val="18"/>
          <w:szCs w:val="18"/>
        </w:rPr>
        <w:t>Designar a las empresas transportistas autorizadas para efectuar el traslado de las mercancías de comercio exterior.</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Cumplir con los estándares mínimos en materia de seguridad establecidos en el formato denominado “Perfil de la empresa” o “Perfil del Recinto Fiscalizado Estratégico”, según corresponda, el cual deberá estar debidamente requisitado, para cada una de las instalaciones en las que realizan operaciones de comercio exterior.</w:t>
      </w:r>
    </w:p>
    <w:p w:rsidR="00EF2F45" w:rsidRPr="001D767E" w:rsidRDefault="00EF2F45" w:rsidP="00EF2F45">
      <w:pPr>
        <w:tabs>
          <w:tab w:val="left" w:pos="1560"/>
        </w:tabs>
        <w:spacing w:after="101" w:line="218"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Para obtener el Registro en el Esquema de Certificación de Empresas, en la modalidad de Comercializadora e Importadora u Operador Económico Autorizado bajo los rubros de Controladora, Aeronaves, SECIIT, Textil y Régimen de Recinto Fiscalizado Estratégico, además de lo establecido en el primer párrafo, de la presente regla, deberán:</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t>A.</w:t>
      </w:r>
      <w:r w:rsidRPr="001D767E">
        <w:rPr>
          <w:rFonts w:ascii="Arial" w:hAnsi="Arial" w:cs="Arial"/>
          <w:b/>
          <w:sz w:val="18"/>
          <w:szCs w:val="18"/>
        </w:rPr>
        <w:tab/>
      </w:r>
      <w:r w:rsidRPr="001D767E">
        <w:rPr>
          <w:rFonts w:ascii="Arial" w:hAnsi="Arial" w:cs="Arial"/>
          <w:sz w:val="18"/>
          <w:szCs w:val="18"/>
        </w:rPr>
        <w:t>Modalidad de Comercializadora e Importadora, con excepción de las fracciones II y</w:t>
      </w:r>
      <w:r w:rsidRPr="001D767E">
        <w:rPr>
          <w:rFonts w:ascii="Arial" w:hAnsi="Arial" w:cs="Arial"/>
          <w:b/>
          <w:sz w:val="18"/>
          <w:szCs w:val="18"/>
        </w:rPr>
        <w:t xml:space="preserve"> </w:t>
      </w:r>
      <w:r w:rsidRPr="001D767E">
        <w:rPr>
          <w:rFonts w:ascii="Arial" w:hAnsi="Arial" w:cs="Arial"/>
          <w:sz w:val="18"/>
          <w:szCs w:val="18"/>
        </w:rPr>
        <w:t>V, del primer párrafo, de la presente regla:</w:t>
      </w:r>
    </w:p>
    <w:p w:rsidR="00EF2F45" w:rsidRPr="001D767E" w:rsidRDefault="00EF2F45" w:rsidP="00EF2F45">
      <w:pPr>
        <w:spacing w:after="101" w:line="218" w:lineRule="exact"/>
        <w:ind w:left="2552" w:hanging="425"/>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No contar con un Programa IMMEX.</w:t>
      </w:r>
    </w:p>
    <w:p w:rsidR="00EF2F45" w:rsidRPr="001D767E" w:rsidRDefault="00EF2F45" w:rsidP="00EF2F45">
      <w:pPr>
        <w:spacing w:after="101" w:line="218" w:lineRule="exact"/>
        <w:ind w:left="2552" w:hanging="425"/>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Haber efectuado en el semestre inmediato a la fecha en que ingresen su solicitud, importaciones por un valor en aduana no menor a $300’000,000.00.</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Se considerarán como semestres los periodos comprendidos de enero a junio y de julio a diciembre de cada ejercicio fiscal.</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Modalidad de Operador Económico Autorizado bajo el rubro de Controladora:</w:t>
      </w:r>
    </w:p>
    <w:p w:rsidR="00EF2F45" w:rsidRPr="001D767E" w:rsidRDefault="00EF2F45" w:rsidP="00EF2F45">
      <w:pPr>
        <w:spacing w:after="101" w:line="218" w:lineRule="exact"/>
        <w:ind w:left="2552" w:hanging="425"/>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 xml:space="preserve">Contar con el Registro en el Esquema de Certificación de Empresas en </w:t>
      </w:r>
      <w:smartTag w:uri="urn:schemas-microsoft-com:office:smarttags" w:element="PersonName">
        <w:smartTagPr>
          <w:attr w:name="ProductID" w:val="la Modalidad"/>
        </w:smartTagPr>
        <w:r w:rsidRPr="001D767E">
          <w:rPr>
            <w:rFonts w:ascii="Arial" w:hAnsi="Arial" w:cs="Arial"/>
            <w:sz w:val="18"/>
            <w:szCs w:val="18"/>
          </w:rPr>
          <w:t>la Modalidad</w:t>
        </w:r>
      </w:smartTag>
      <w:r w:rsidRPr="001D767E">
        <w:rPr>
          <w:rFonts w:ascii="Arial" w:hAnsi="Arial" w:cs="Arial"/>
          <w:sz w:val="18"/>
          <w:szCs w:val="18"/>
        </w:rPr>
        <w:t xml:space="preserve"> de IVA e IEPS en cualquiera de sus rubros y haber sido designadas como sociedades controladoras para integrar las operaciones de manufactura o maquila de 2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social, tanto de la sociedad controladora como de las sociedades controladas, anexando la autorización vigente del Programa IMMEX otorgado por </w:t>
      </w:r>
      <w:smartTag w:uri="urn:schemas-microsoft-com:office:smarttags" w:element="PersonName">
        <w:smartTagPr>
          <w:attr w:name="ProductID" w:val="la SE."/>
        </w:smartTagPr>
        <w:r w:rsidRPr="001D767E">
          <w:rPr>
            <w:rFonts w:ascii="Arial" w:hAnsi="Arial" w:cs="Arial"/>
            <w:sz w:val="18"/>
            <w:szCs w:val="18"/>
          </w:rPr>
          <w:t>la SE.</w:t>
        </w:r>
      </w:smartTag>
    </w:p>
    <w:p w:rsidR="00EF2F45" w:rsidRPr="001D767E" w:rsidRDefault="00EF2F45" w:rsidP="00EF2F45">
      <w:pPr>
        <w:spacing w:after="101" w:line="218" w:lineRule="exact"/>
        <w:ind w:left="2552" w:hanging="425"/>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Relación de las sociedades controladas, indicando su participación accionaria, RFC y el monto de las importaciones y exportaciones realizadas por cada una de dichas sociedades.</w:t>
      </w:r>
    </w:p>
    <w:p w:rsidR="00EF2F45" w:rsidRPr="001D767E" w:rsidRDefault="00EF2F45" w:rsidP="00EF2F45">
      <w:pPr>
        <w:spacing w:after="101" w:line="218" w:lineRule="exact"/>
        <w:ind w:left="2552" w:hanging="425"/>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Un diagrama de la estructura accionaria y corporativa, así como copia certificada de las escrituras públicas, en las que conste la participación accionaria de la sociedad controladora y de las sociedades controladas.</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Las sociedades controladas que tengan integradas sus operaciones de maquila en una sociedad controladora que haya obtenido su Registro en el Esquema de Certificación de Empresas en la modalidad de Operador Económico Autorizado, podrán en forma individual obtener el Registro en el Esquema de Certificación de Empresas en la modalidad de Operador Económico Autorizado en cualquiera de sus rubros, siempre que presenten su solicitud conforme a la presente regla.</w:t>
      </w:r>
    </w:p>
    <w:p w:rsidR="00EF2F45" w:rsidRPr="001D767E" w:rsidRDefault="00EF2F45" w:rsidP="00EF2F45">
      <w:pPr>
        <w:spacing w:after="101" w:line="208" w:lineRule="exact"/>
        <w:ind w:left="2127" w:hanging="709"/>
        <w:jc w:val="both"/>
        <w:rPr>
          <w:rFonts w:ascii="Arial" w:hAnsi="Arial" w:cs="Arial"/>
          <w:sz w:val="18"/>
          <w:szCs w:val="18"/>
        </w:rPr>
      </w:pPr>
      <w:r w:rsidRPr="001D767E">
        <w:rPr>
          <w:rFonts w:ascii="Arial" w:hAnsi="Arial" w:cs="Arial"/>
          <w:b/>
          <w:sz w:val="18"/>
          <w:szCs w:val="18"/>
        </w:rPr>
        <w:t>C.</w:t>
      </w:r>
      <w:r w:rsidRPr="001D767E">
        <w:rPr>
          <w:rFonts w:ascii="Arial" w:hAnsi="Arial" w:cs="Arial"/>
          <w:b/>
          <w:sz w:val="18"/>
          <w:szCs w:val="18"/>
        </w:rPr>
        <w:tab/>
      </w:r>
      <w:r w:rsidRPr="001D767E">
        <w:rPr>
          <w:rFonts w:ascii="Arial" w:hAnsi="Arial" w:cs="Arial"/>
          <w:sz w:val="18"/>
          <w:szCs w:val="18"/>
        </w:rPr>
        <w:t>Modalidad de Operador Económico Autorizado rubro Aeronaves que se dediquen a la elaboración, transformación, ensamble, reparación, mantenimiento y remanufactura de aeronaves, así como de sus partes y componentes:</w:t>
      </w:r>
    </w:p>
    <w:p w:rsidR="00EF2F45" w:rsidRPr="001D767E" w:rsidRDefault="00EF2F45" w:rsidP="00EF2F45">
      <w:pPr>
        <w:spacing w:after="101" w:line="208" w:lineRule="exact"/>
        <w:ind w:left="2552" w:hanging="425"/>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sidRPr="001D767E">
          <w:rPr>
            <w:rFonts w:ascii="Arial" w:hAnsi="Arial" w:cs="Arial"/>
            <w:sz w:val="18"/>
            <w:szCs w:val="18"/>
          </w:rPr>
          <w:t>la Modalidad</w:t>
        </w:r>
      </w:smartTag>
      <w:r w:rsidRPr="001D767E">
        <w:rPr>
          <w:rFonts w:ascii="Arial" w:hAnsi="Arial" w:cs="Arial"/>
          <w:sz w:val="18"/>
          <w:szCs w:val="18"/>
        </w:rPr>
        <w:t xml:space="preserve"> de IVA e IEPS en cualquiera de sus rubros.</w:t>
      </w:r>
    </w:p>
    <w:p w:rsidR="00EF2F45" w:rsidRPr="001D767E" w:rsidRDefault="00EF2F45" w:rsidP="00EF2F45">
      <w:pPr>
        <w:spacing w:after="101" w:line="208" w:lineRule="exact"/>
        <w:ind w:left="2552" w:hanging="425"/>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 xml:space="preserve">Contar con el permiso de </w:t>
      </w:r>
      <w:smartTag w:uri="urn:schemas-microsoft-com:office:smarttags" w:element="PersonName">
        <w:smartTagPr>
          <w:attr w:name="ProductID" w:val="la Direcci￳n General"/>
        </w:smartTagPr>
        <w:r w:rsidRPr="001D767E">
          <w:rPr>
            <w:rFonts w:ascii="Arial" w:hAnsi="Arial" w:cs="Arial"/>
            <w:sz w:val="18"/>
            <w:szCs w:val="18"/>
          </w:rPr>
          <w:t>la Dirección General</w:t>
        </w:r>
      </w:smartTag>
      <w:r w:rsidRPr="001D767E">
        <w:rPr>
          <w:rFonts w:ascii="Arial" w:hAnsi="Arial" w:cs="Arial"/>
          <w:sz w:val="18"/>
          <w:szCs w:val="18"/>
        </w:rPr>
        <w:t xml:space="preserve"> de Aeronáutica Civil de </w:t>
      </w:r>
      <w:smartTag w:uri="urn:schemas-microsoft-com:office:smarttags" w:element="PersonName">
        <w:smartTagPr>
          <w:attr w:name="ProductID" w:val="la SCT"/>
        </w:smartTagPr>
        <w:r w:rsidRPr="001D767E">
          <w:rPr>
            <w:rFonts w:ascii="Arial" w:hAnsi="Arial" w:cs="Arial"/>
            <w:sz w:val="18"/>
            <w:szCs w:val="18"/>
          </w:rPr>
          <w:t>la SCT</w:t>
        </w:r>
      </w:smartTag>
      <w:r w:rsidRPr="001D767E">
        <w:rPr>
          <w:rFonts w:ascii="Arial" w:hAnsi="Arial" w:cs="Arial"/>
          <w:sz w:val="18"/>
          <w:szCs w:val="18"/>
        </w:rPr>
        <w:t>, para el establecimiento de talleres de aeronaves, cuando las empresas realicen dichos procesos.</w:t>
      </w:r>
    </w:p>
    <w:p w:rsidR="00EF2F45" w:rsidRPr="001D767E" w:rsidRDefault="00EF2F45" w:rsidP="00EF2F45">
      <w:pPr>
        <w:spacing w:after="101" w:line="208" w:lineRule="exact"/>
        <w:ind w:left="2127" w:hanging="709"/>
        <w:jc w:val="both"/>
        <w:rPr>
          <w:rFonts w:ascii="Arial" w:hAnsi="Arial" w:cs="Arial"/>
          <w:sz w:val="18"/>
          <w:szCs w:val="18"/>
        </w:rPr>
      </w:pPr>
      <w:r w:rsidRPr="001D767E">
        <w:rPr>
          <w:rFonts w:ascii="Arial" w:hAnsi="Arial" w:cs="Arial"/>
          <w:b/>
          <w:sz w:val="18"/>
          <w:szCs w:val="18"/>
        </w:rPr>
        <w:t>D.</w:t>
      </w:r>
      <w:r w:rsidRPr="001D767E">
        <w:rPr>
          <w:rFonts w:ascii="Arial" w:hAnsi="Arial" w:cs="Arial"/>
          <w:b/>
          <w:sz w:val="18"/>
          <w:szCs w:val="18"/>
        </w:rPr>
        <w:tab/>
      </w:r>
      <w:r w:rsidRPr="001D767E">
        <w:rPr>
          <w:rFonts w:ascii="Arial" w:hAnsi="Arial" w:cs="Arial"/>
          <w:sz w:val="18"/>
          <w:szCs w:val="18"/>
        </w:rPr>
        <w:t>Modalidad de Operador Económico Autorizado rubro de SECIIT:</w:t>
      </w:r>
    </w:p>
    <w:p w:rsidR="00EF2F45" w:rsidRPr="001D767E" w:rsidRDefault="00EF2F45" w:rsidP="00EF2F45">
      <w:pPr>
        <w:spacing w:after="101" w:line="208" w:lineRule="exact"/>
        <w:ind w:left="2552" w:hanging="425"/>
        <w:jc w:val="both"/>
        <w:rPr>
          <w:rFonts w:ascii="Arial" w:hAnsi="Arial" w:cs="Arial"/>
          <w:b/>
          <w:sz w:val="18"/>
          <w:szCs w:val="18"/>
        </w:rPr>
      </w:pPr>
      <w:r w:rsidRPr="001D767E">
        <w:rPr>
          <w:rFonts w:ascii="Arial" w:hAnsi="Arial" w:cs="Arial"/>
          <w:b/>
          <w:sz w:val="18"/>
          <w:szCs w:val="18"/>
        </w:rPr>
        <w:lastRenderedPageBreak/>
        <w:t>I.</w:t>
      </w:r>
      <w:r w:rsidRPr="001D767E">
        <w:rPr>
          <w:rFonts w:ascii="Arial" w:hAnsi="Arial" w:cs="Arial"/>
          <w:b/>
          <w:sz w:val="18"/>
          <w:szCs w:val="18"/>
        </w:rPr>
        <w:tab/>
      </w:r>
      <w:r w:rsidRPr="001D767E">
        <w:rPr>
          <w:rFonts w:ascii="Arial" w:hAnsi="Arial" w:cs="Arial"/>
          <w:sz w:val="18"/>
          <w:szCs w:val="18"/>
        </w:rPr>
        <w:t xml:space="preserve">Contar con un Programa IMMEX vigente y con el Registro en el Esquema de Certificación de Empresas en </w:t>
      </w:r>
      <w:smartTag w:uri="urn:schemas-microsoft-com:office:smarttags" w:element="PersonName">
        <w:smartTagPr>
          <w:attr w:name="ProductID" w:val="la Modalidad"/>
        </w:smartTagPr>
        <w:r w:rsidRPr="001D767E">
          <w:rPr>
            <w:rFonts w:ascii="Arial" w:hAnsi="Arial" w:cs="Arial"/>
            <w:sz w:val="18"/>
            <w:szCs w:val="18"/>
          </w:rPr>
          <w:t>la Modalidad</w:t>
        </w:r>
      </w:smartTag>
      <w:r w:rsidRPr="001D767E">
        <w:rPr>
          <w:rFonts w:ascii="Arial" w:hAnsi="Arial" w:cs="Arial"/>
          <w:sz w:val="18"/>
          <w:szCs w:val="18"/>
        </w:rPr>
        <w:t xml:space="preserve"> de IVA e IEPS en los rubros AA o AAA.</w:t>
      </w:r>
    </w:p>
    <w:p w:rsidR="00EF2F45" w:rsidRPr="001D767E" w:rsidRDefault="00EF2F45" w:rsidP="00EF2F45">
      <w:pPr>
        <w:spacing w:after="101" w:line="208" w:lineRule="exact"/>
        <w:ind w:left="2552" w:hanging="425"/>
        <w:jc w:val="both"/>
        <w:rPr>
          <w:rFonts w:ascii="Arial" w:hAnsi="Arial" w:cs="Arial"/>
          <w:b/>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 xml:space="preserve">Haber contado los últimos 2 años con la autorización prevista en el artículo 100-A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siempre que cuenten con un SECIIT.</w:t>
      </w:r>
    </w:p>
    <w:p w:rsidR="00EF2F45" w:rsidRPr="001D767E" w:rsidRDefault="00EF2F45" w:rsidP="00EF2F45">
      <w:pPr>
        <w:spacing w:after="101" w:line="208" w:lineRule="exact"/>
        <w:ind w:left="2552" w:hanging="425"/>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 xml:space="preserve">Cumplir con lo señalado en el Apartado II, del Anexo 24 y con los lineamientos que al efecto emita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mismos que se darán a conocer en el Portal del SAT.</w:t>
      </w:r>
    </w:p>
    <w:p w:rsidR="00EF2F45" w:rsidRPr="001D767E" w:rsidRDefault="00EF2F45" w:rsidP="00EF2F45">
      <w:pPr>
        <w:spacing w:after="101" w:line="208" w:lineRule="exact"/>
        <w:ind w:left="2552" w:hanging="425"/>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Cumplir con al menos uno de los supuestos siguientes:</w:t>
      </w:r>
    </w:p>
    <w:p w:rsidR="00EF2F45" w:rsidRPr="001D767E" w:rsidRDefault="00EF2F45" w:rsidP="00EF2F45">
      <w:pPr>
        <w:spacing w:after="101" w:line="208" w:lineRule="exact"/>
        <w:ind w:left="2977" w:hanging="425"/>
        <w:jc w:val="both"/>
        <w:rPr>
          <w:rFonts w:ascii="Arial" w:hAnsi="Arial" w:cs="Arial"/>
          <w:sz w:val="18"/>
          <w:szCs w:val="18"/>
        </w:rPr>
      </w:pPr>
      <w:r w:rsidRPr="001D767E">
        <w:rPr>
          <w:rFonts w:ascii="Arial" w:hAnsi="Arial" w:cs="Arial"/>
          <w:b/>
          <w:sz w:val="18"/>
          <w:szCs w:val="18"/>
        </w:rPr>
        <w:t>a)</w:t>
      </w:r>
      <w:r w:rsidRPr="001D767E">
        <w:rPr>
          <w:rFonts w:ascii="Arial" w:hAnsi="Arial" w:cs="Arial"/>
          <w:b/>
          <w:sz w:val="18"/>
          <w:szCs w:val="18"/>
        </w:rPr>
        <w:tab/>
      </w:r>
      <w:r w:rsidRPr="001D767E">
        <w:rPr>
          <w:rFonts w:ascii="Arial" w:hAnsi="Arial" w:cs="Arial"/>
          <w:sz w:val="18"/>
          <w:szCs w:val="18"/>
        </w:rPr>
        <w:t>Contar con al menos 1,000 trabajadores registrados ante el IMSS o mediante contrato de prestación de servicios, a la fecha de la presentación de la solicitud.</w:t>
      </w:r>
    </w:p>
    <w:p w:rsidR="00EF2F45" w:rsidRPr="001D767E" w:rsidRDefault="00EF2F45" w:rsidP="00EF2F45">
      <w:pPr>
        <w:spacing w:after="101" w:line="208" w:lineRule="exact"/>
        <w:ind w:left="2977" w:hanging="425"/>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Contar con activos fijos de maquinaria y equipo por un monto equivalente en moneda nacional a 30´000,000 dólares.</w:t>
      </w:r>
    </w:p>
    <w:p w:rsidR="00EF2F45" w:rsidRPr="001D767E" w:rsidRDefault="00EF2F45" w:rsidP="00EF2F45">
      <w:pPr>
        <w:spacing w:after="101" w:line="208" w:lineRule="exact"/>
        <w:ind w:left="2977" w:hanging="425"/>
        <w:jc w:val="both"/>
        <w:rPr>
          <w:rFonts w:ascii="Arial" w:hAnsi="Arial" w:cs="Arial"/>
          <w:sz w:val="18"/>
          <w:szCs w:val="18"/>
        </w:rPr>
      </w:pPr>
      <w:r w:rsidRPr="001D767E">
        <w:rPr>
          <w:rFonts w:ascii="Arial" w:hAnsi="Arial" w:cs="Arial"/>
          <w:b/>
          <w:sz w:val="18"/>
          <w:szCs w:val="18"/>
        </w:rPr>
        <w:t>c)</w:t>
      </w:r>
      <w:r w:rsidRPr="001D767E">
        <w:rPr>
          <w:rFonts w:ascii="Arial" w:hAnsi="Arial" w:cs="Arial"/>
          <w:b/>
          <w:sz w:val="18"/>
          <w:szCs w:val="18"/>
        </w:rPr>
        <w:tab/>
      </w:r>
      <w:r w:rsidRPr="001D767E">
        <w:rPr>
          <w:rFonts w:ascii="Arial" w:hAnsi="Arial" w:cs="Arial"/>
          <w:sz w:val="18"/>
          <w:szCs w:val="18"/>
        </w:rPr>
        <w:t>Cotizar en mercados reconocidos en términos del artículo 16-C del CFF.</w:t>
      </w:r>
    </w:p>
    <w:p w:rsidR="00EF2F45" w:rsidRPr="001D767E" w:rsidRDefault="00EF2F45" w:rsidP="00EF2F45">
      <w:pPr>
        <w:spacing w:after="101" w:line="208" w:lineRule="exact"/>
        <w:ind w:left="2977"/>
        <w:jc w:val="both"/>
        <w:rPr>
          <w:rFonts w:ascii="Arial" w:hAnsi="Arial" w:cs="Arial"/>
          <w:sz w:val="18"/>
          <w:szCs w:val="18"/>
        </w:rPr>
      </w:pPr>
      <w:r w:rsidRPr="001D767E">
        <w:rPr>
          <w:rFonts w:ascii="Arial" w:hAnsi="Arial" w:cs="Arial"/>
          <w:sz w:val="18"/>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w:rsidR="00EF2F45" w:rsidRPr="001D767E" w:rsidRDefault="00EF2F45" w:rsidP="00EF2F45">
      <w:pPr>
        <w:spacing w:after="101" w:line="208" w:lineRule="exact"/>
        <w:ind w:left="2552" w:hanging="425"/>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Contar con medios de transporte para el traslado de las mercancías de importación cuyo destino final sea fuera de la franja o región fronteriza, con sistemas de rastreo.</w:t>
      </w:r>
    </w:p>
    <w:p w:rsidR="00EF2F45" w:rsidRPr="001D767E" w:rsidRDefault="00EF2F45" w:rsidP="00EF2F45">
      <w:pPr>
        <w:spacing w:after="101" w:line="208" w:lineRule="exact"/>
        <w:ind w:left="2552" w:hanging="425"/>
        <w:jc w:val="both"/>
        <w:rPr>
          <w:rFonts w:ascii="Arial" w:hAnsi="Arial" w:cs="Arial"/>
          <w:sz w:val="18"/>
          <w:szCs w:val="18"/>
        </w:rPr>
      </w:pPr>
      <w:r w:rsidRPr="001D767E">
        <w:rPr>
          <w:rFonts w:ascii="Arial" w:hAnsi="Arial" w:cs="Arial"/>
          <w:b/>
          <w:sz w:val="18"/>
          <w:szCs w:val="18"/>
        </w:rPr>
        <w:t>VI.</w:t>
      </w:r>
      <w:r w:rsidRPr="001D767E">
        <w:rPr>
          <w:rFonts w:ascii="Arial" w:hAnsi="Arial" w:cs="Arial"/>
          <w:b/>
          <w:sz w:val="18"/>
          <w:szCs w:val="18"/>
        </w:rPr>
        <w:tab/>
      </w:r>
      <w:r w:rsidRPr="001D767E">
        <w:rPr>
          <w:rFonts w:ascii="Arial" w:hAnsi="Arial" w:cs="Arial"/>
          <w:sz w:val="18"/>
          <w:szCs w:val="18"/>
        </w:rPr>
        <w:t>Contar con un sistema electrónico de control corporativo de sus operaciones, así como un diagrama de flujo de dicho sistema.</w:t>
      </w:r>
    </w:p>
    <w:p w:rsidR="00EF2F45" w:rsidRPr="001D767E" w:rsidRDefault="00EF2F45" w:rsidP="00EF2F45">
      <w:pPr>
        <w:spacing w:after="101" w:line="208" w:lineRule="exact"/>
        <w:ind w:left="2552" w:hanging="425"/>
        <w:jc w:val="both"/>
        <w:rPr>
          <w:rFonts w:ascii="Arial" w:hAnsi="Arial" w:cs="Arial"/>
          <w:sz w:val="18"/>
          <w:szCs w:val="18"/>
        </w:rPr>
      </w:pPr>
      <w:r w:rsidRPr="001D767E">
        <w:rPr>
          <w:rFonts w:ascii="Arial" w:hAnsi="Arial" w:cs="Arial"/>
          <w:b/>
          <w:sz w:val="18"/>
          <w:szCs w:val="18"/>
        </w:rPr>
        <w:t>VII.</w:t>
      </w:r>
      <w:r w:rsidRPr="001D767E">
        <w:rPr>
          <w:rFonts w:ascii="Arial" w:hAnsi="Arial" w:cs="Arial"/>
          <w:b/>
          <w:sz w:val="18"/>
          <w:szCs w:val="18"/>
        </w:rPr>
        <w:tab/>
      </w:r>
      <w:r w:rsidRPr="001D767E">
        <w:rPr>
          <w:rFonts w:ascii="Arial" w:hAnsi="Arial" w:cs="Arial"/>
          <w:sz w:val="18"/>
          <w:szCs w:val="18"/>
        </w:rPr>
        <w:t>Presentar un diagrama de flujo que describa la operación de su SECIIT.</w:t>
      </w:r>
    </w:p>
    <w:p w:rsidR="00EF2F45" w:rsidRPr="001D767E" w:rsidRDefault="00EF2F45" w:rsidP="00EF2F45">
      <w:pPr>
        <w:spacing w:after="101" w:line="208" w:lineRule="exact"/>
        <w:ind w:left="2127" w:hanging="709"/>
        <w:jc w:val="both"/>
        <w:rPr>
          <w:rFonts w:ascii="Arial" w:hAnsi="Arial" w:cs="Arial"/>
          <w:b/>
          <w:sz w:val="18"/>
          <w:szCs w:val="18"/>
        </w:rPr>
      </w:pPr>
      <w:r w:rsidRPr="001D767E">
        <w:rPr>
          <w:rFonts w:ascii="Arial" w:hAnsi="Arial" w:cs="Arial"/>
          <w:b/>
          <w:sz w:val="18"/>
          <w:szCs w:val="18"/>
        </w:rPr>
        <w:tab/>
      </w:r>
      <w:r w:rsidRPr="001D767E">
        <w:rPr>
          <w:rFonts w:ascii="Arial" w:hAnsi="Arial" w:cs="Arial"/>
          <w:sz w:val="18"/>
          <w:szCs w:val="18"/>
        </w:rPr>
        <w:t xml:space="preserve">En aquellos casos en que la “Solicitud de Registro en el Esquema de Certificación de Empresas”, se realice en </w:t>
      </w:r>
      <w:smartTag w:uri="urn:schemas-microsoft-com:office:smarttags" w:element="PersonName">
        <w:smartTagPr>
          <w:attr w:name="ProductID" w:val="la Modalidad"/>
        </w:smartTagPr>
        <w:r w:rsidRPr="001D767E">
          <w:rPr>
            <w:rFonts w:ascii="Arial" w:hAnsi="Arial" w:cs="Arial"/>
            <w:sz w:val="18"/>
            <w:szCs w:val="18"/>
          </w:rPr>
          <w:t>la Modalidad</w:t>
        </w:r>
      </w:smartTag>
      <w:r w:rsidRPr="001D767E">
        <w:rPr>
          <w:rFonts w:ascii="Arial" w:hAnsi="Arial" w:cs="Arial"/>
          <w:sz w:val="18"/>
          <w:szCs w:val="18"/>
        </w:rPr>
        <w:t xml:space="preserve"> de Operador Económico Autorizado rubro de SECIIT, y de la información conocida por la autoridad se determine que no cumple con todos los requisitos para la certificación solicitada,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en base a la información obtenida, en su caso, otorgará el rubro de Importador y/o Exportador, siempre y cuando se hayan cubierto los requisitos para dicho rubro.</w:t>
      </w:r>
    </w:p>
    <w:p w:rsidR="00EF2F45" w:rsidRPr="001D767E" w:rsidRDefault="00EF2F45" w:rsidP="00EF2F45">
      <w:pPr>
        <w:spacing w:after="101" w:line="208" w:lineRule="exact"/>
        <w:ind w:left="2127" w:hanging="709"/>
        <w:jc w:val="both"/>
        <w:rPr>
          <w:rFonts w:ascii="Arial" w:hAnsi="Arial" w:cs="Arial"/>
          <w:sz w:val="18"/>
          <w:szCs w:val="18"/>
        </w:rPr>
      </w:pPr>
      <w:r w:rsidRPr="001D767E">
        <w:rPr>
          <w:rFonts w:ascii="Arial" w:hAnsi="Arial" w:cs="Arial"/>
          <w:b/>
          <w:sz w:val="18"/>
          <w:szCs w:val="18"/>
        </w:rPr>
        <w:t>E.</w:t>
      </w:r>
      <w:r w:rsidRPr="001D767E">
        <w:rPr>
          <w:rFonts w:ascii="Arial" w:hAnsi="Arial" w:cs="Arial"/>
          <w:b/>
          <w:sz w:val="18"/>
          <w:szCs w:val="18"/>
        </w:rPr>
        <w:tab/>
      </w:r>
      <w:r w:rsidRPr="001D767E">
        <w:rPr>
          <w:rFonts w:ascii="Arial" w:hAnsi="Arial" w:cs="Arial"/>
          <w:sz w:val="18"/>
          <w:szCs w:val="18"/>
        </w:rPr>
        <w:t>Las empresas interesadas en obtener el Registro en el Esquema de Certificación de Empresas en la modalidad de Operador Económico Autorizado bajo el rubro textil, además de lo establecido en el primer párrafo, de la presente regla, deberán contar con el Registro en el Esquema de Certificación de Empresas bajo la modalidad de IVA e IEPS.</w:t>
      </w:r>
    </w:p>
    <w:p w:rsidR="00EF2F45" w:rsidRPr="001D767E" w:rsidRDefault="00EF2F45" w:rsidP="00EF2F45">
      <w:pPr>
        <w:spacing w:after="101" w:line="208"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Las empresas del sector textil que no cuenten con Programa IMMEX, deberán acreditar los siguientes requisitos:</w:t>
      </w:r>
    </w:p>
    <w:p w:rsidR="00EF2F45" w:rsidRPr="001D767E" w:rsidRDefault="00EF2F45" w:rsidP="00EF2F45">
      <w:pPr>
        <w:spacing w:after="101" w:line="208" w:lineRule="exact"/>
        <w:ind w:left="2552" w:hanging="425"/>
        <w:jc w:val="both"/>
        <w:rPr>
          <w:rFonts w:ascii="Arial" w:hAnsi="Arial" w:cs="Arial"/>
          <w:sz w:val="18"/>
          <w:szCs w:val="18"/>
        </w:rPr>
      </w:pPr>
      <w:r w:rsidRPr="001D767E">
        <w:rPr>
          <w:rFonts w:ascii="Arial" w:hAnsi="Arial" w:cs="Arial"/>
          <w:b/>
          <w:sz w:val="18"/>
          <w:szCs w:val="18"/>
        </w:rPr>
        <w:t>I.</w:t>
      </w:r>
      <w:r w:rsidRPr="001D767E">
        <w:rPr>
          <w:rFonts w:ascii="Arial" w:hAnsi="Arial" w:cs="Arial"/>
          <w:sz w:val="18"/>
          <w:szCs w:val="18"/>
        </w:rPr>
        <w:tab/>
        <w:t xml:space="preserve">Contar con al menos 30 trabajadores registrados ante el IMSS y realizar el pago de la totalidad de cuotas obrero patronales a dicho instituto o mediante subcontrataciones de trabajadores en los términos y condiciones que establecen los artículos 15-A al 15-D de </w:t>
      </w:r>
      <w:smartTag w:uri="urn:schemas-microsoft-com:office:smarttags" w:element="PersonName">
        <w:smartTagPr>
          <w:attr w:name="ProductID" w:val="la LFT."/>
        </w:smartTagPr>
        <w:r w:rsidRPr="001D767E">
          <w:rPr>
            <w:rFonts w:ascii="Arial" w:hAnsi="Arial" w:cs="Arial"/>
            <w:sz w:val="18"/>
            <w:szCs w:val="18"/>
          </w:rPr>
          <w:t>la LFT.</w:t>
        </w:r>
      </w:smartTag>
    </w:p>
    <w:p w:rsidR="00EF2F45" w:rsidRPr="001D767E" w:rsidRDefault="00EF2F45" w:rsidP="00EF2F45">
      <w:pPr>
        <w:spacing w:after="80" w:line="216" w:lineRule="exact"/>
        <w:ind w:left="2552" w:hanging="425"/>
        <w:jc w:val="both"/>
        <w:rPr>
          <w:rFonts w:ascii="Arial" w:hAnsi="Arial" w:cs="Arial"/>
          <w:sz w:val="18"/>
          <w:szCs w:val="18"/>
        </w:rPr>
      </w:pPr>
      <w:r w:rsidRPr="001D767E">
        <w:rPr>
          <w:rFonts w:ascii="Arial" w:hAnsi="Arial" w:cs="Arial"/>
          <w:b/>
          <w:sz w:val="18"/>
          <w:szCs w:val="18"/>
        </w:rPr>
        <w:t>II.</w:t>
      </w:r>
      <w:r w:rsidRPr="001D767E">
        <w:rPr>
          <w:rFonts w:ascii="Arial" w:hAnsi="Arial" w:cs="Arial"/>
          <w:sz w:val="18"/>
          <w:szCs w:val="18"/>
        </w:rPr>
        <w:tab/>
        <w:t>Que los socios y accionistas, representante legal, administrador único o miembros del consejo de administración de la empresa acrediten haber presentado la declaración anual del ISR correspondiente a los 2 últimos ejercicios fiscales previos a la solicitud.</w:t>
      </w:r>
    </w:p>
    <w:p w:rsidR="00EF2F45" w:rsidRPr="001D767E" w:rsidRDefault="00EF2F45" w:rsidP="00EF2F45">
      <w:pPr>
        <w:spacing w:after="80" w:line="216" w:lineRule="exact"/>
        <w:ind w:left="2127" w:hanging="709"/>
        <w:jc w:val="both"/>
        <w:rPr>
          <w:rFonts w:ascii="Arial" w:hAnsi="Arial" w:cs="Arial"/>
          <w:sz w:val="18"/>
          <w:szCs w:val="18"/>
        </w:rPr>
      </w:pPr>
      <w:r w:rsidRPr="001D767E">
        <w:rPr>
          <w:rFonts w:ascii="Arial" w:hAnsi="Arial" w:cs="Arial"/>
          <w:sz w:val="18"/>
          <w:szCs w:val="18"/>
        </w:rPr>
        <w:tab/>
        <w:t xml:space="preserve">En caso de que cuente con </w:t>
      </w:r>
      <w:smartTag w:uri="urn:schemas-microsoft-com:office:smarttags" w:element="PersonName">
        <w:smartTagPr>
          <w:attr w:name="ProductID" w:val="la Modalidad"/>
        </w:smartTagPr>
        <w:r w:rsidRPr="001D767E">
          <w:rPr>
            <w:rFonts w:ascii="Arial" w:hAnsi="Arial" w:cs="Arial"/>
            <w:sz w:val="18"/>
            <w:szCs w:val="18"/>
          </w:rPr>
          <w:t>la Modalidad</w:t>
        </w:r>
      </w:smartTag>
      <w:r w:rsidRPr="001D767E">
        <w:rPr>
          <w:rFonts w:ascii="Arial" w:hAnsi="Arial" w:cs="Arial"/>
          <w:sz w:val="18"/>
          <w:szCs w:val="18"/>
        </w:rPr>
        <w:t xml:space="preserve"> de IVA e IEPS, ésta no deberá encontrarse sujeta a procedimiento de cancelación.</w:t>
      </w:r>
    </w:p>
    <w:p w:rsidR="00EF2F45" w:rsidRPr="001D767E" w:rsidRDefault="00EF2F45" w:rsidP="00EF2F45">
      <w:pPr>
        <w:spacing w:after="80" w:line="216" w:lineRule="exact"/>
        <w:ind w:left="2127" w:hanging="709"/>
        <w:jc w:val="both"/>
        <w:rPr>
          <w:rFonts w:ascii="Arial" w:hAnsi="Arial" w:cs="Arial"/>
          <w:sz w:val="18"/>
          <w:szCs w:val="18"/>
        </w:rPr>
      </w:pPr>
      <w:r w:rsidRPr="001D767E">
        <w:rPr>
          <w:rFonts w:ascii="Arial" w:hAnsi="Arial" w:cs="Arial"/>
          <w:b/>
          <w:sz w:val="18"/>
          <w:szCs w:val="18"/>
        </w:rPr>
        <w:t>F.</w:t>
      </w:r>
      <w:r w:rsidRPr="001D767E">
        <w:rPr>
          <w:rFonts w:ascii="Arial" w:hAnsi="Arial" w:cs="Arial"/>
          <w:b/>
          <w:sz w:val="18"/>
          <w:szCs w:val="18"/>
        </w:rPr>
        <w:tab/>
      </w:r>
      <w:r w:rsidRPr="001D767E">
        <w:rPr>
          <w:rFonts w:ascii="Arial" w:hAnsi="Arial" w:cs="Arial"/>
          <w:sz w:val="18"/>
          <w:szCs w:val="18"/>
        </w:rPr>
        <w:t>Las empresas interesadas en obtener el Registro en el Esquema de Certificación de Empresas en la modalidad de Operador Económico Autorizado bajo el rubro de régimen de Recinto Fiscalizado Estratégico, además de lo establecido en el primer párrafo, de la presente regla, deberán:</w:t>
      </w:r>
    </w:p>
    <w:p w:rsidR="00EF2F45" w:rsidRPr="001D767E" w:rsidRDefault="00EF2F45" w:rsidP="00EF2F45">
      <w:pPr>
        <w:spacing w:after="80" w:line="216" w:lineRule="exact"/>
        <w:ind w:left="2552" w:hanging="425"/>
        <w:jc w:val="both"/>
        <w:rPr>
          <w:rFonts w:ascii="Arial" w:hAnsi="Arial" w:cs="Arial"/>
          <w:sz w:val="18"/>
          <w:szCs w:val="18"/>
        </w:rPr>
      </w:pPr>
      <w:r w:rsidRPr="001D767E">
        <w:rPr>
          <w:rFonts w:ascii="Arial" w:hAnsi="Arial" w:cs="Arial"/>
          <w:b/>
          <w:sz w:val="18"/>
          <w:szCs w:val="18"/>
        </w:rPr>
        <w:lastRenderedPageBreak/>
        <w:t>I.</w:t>
      </w:r>
      <w:r w:rsidRPr="001D767E">
        <w:rPr>
          <w:rFonts w:ascii="Arial" w:hAnsi="Arial" w:cs="Arial"/>
          <w:b/>
          <w:sz w:val="18"/>
          <w:szCs w:val="18"/>
        </w:rPr>
        <w:tab/>
      </w:r>
      <w:r w:rsidRPr="001D767E">
        <w:rPr>
          <w:rFonts w:ascii="Arial" w:hAnsi="Arial" w:cs="Arial"/>
          <w:sz w:val="18"/>
          <w:szCs w:val="18"/>
        </w:rPr>
        <w:t>Contar con el Registro en el Esquema de Certificación de Empresas bajo la modalidad de IVA e IEPS y no encontrarse en proceso de suspensión o cancelación de dicha certificación.</w:t>
      </w:r>
    </w:p>
    <w:p w:rsidR="00EF2F45" w:rsidRPr="001D767E" w:rsidRDefault="00EF2F45" w:rsidP="00EF2F45">
      <w:pPr>
        <w:spacing w:after="80" w:line="216" w:lineRule="exact"/>
        <w:ind w:left="2552" w:hanging="425"/>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Contar con autorización vigente del régimen de Recinto Fiscalizado Estratégico y no estar sujetos al inicio de cancelación.</w:t>
      </w:r>
    </w:p>
    <w:p w:rsidR="00EF2F45" w:rsidRPr="001D767E" w:rsidRDefault="00EF2F45" w:rsidP="00EF2F45">
      <w:pPr>
        <w:tabs>
          <w:tab w:val="left" w:pos="1560"/>
        </w:tabs>
        <w:spacing w:after="80" w:line="216"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Para aquellas empresas que soliciten el Registro en el Esquema de Certificación de Empresas en la modalidad de Operador Económico Autorizado que sean socios C-TPAT, otorgado por CBP, podrán acreditar el requisito establecido en la fracción V, del primer párrafo, de la presente regla, conforme a lo siguiente:</w:t>
      </w:r>
    </w:p>
    <w:p w:rsidR="00EF2F45" w:rsidRPr="001D767E" w:rsidRDefault="00EF2F45" w:rsidP="00EF2F45">
      <w:pPr>
        <w:spacing w:after="80" w:line="216"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Contar con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w:rsidR="00EF2F45" w:rsidRPr="001D767E" w:rsidRDefault="00EF2F45" w:rsidP="00EF2F45">
      <w:pPr>
        <w:spacing w:after="80" w:line="216"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Haber autorizado a CBP (C-TPAT) a intercambiar información con México, a través de su portal de C-TPAT o del mecanismo que la autoridad de dicho país defina.</w:t>
      </w:r>
    </w:p>
    <w:p w:rsidR="00EF2F45" w:rsidRPr="001D767E" w:rsidRDefault="00EF2F45" w:rsidP="00EF2F45">
      <w:pPr>
        <w:spacing w:after="80" w:line="216"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No estar sujeto al inicio de cancelación contemplado en la regla 7.2.5.</w:t>
      </w:r>
    </w:p>
    <w:p w:rsidR="00EF2F45" w:rsidRPr="001D767E" w:rsidRDefault="00EF2F45" w:rsidP="00EF2F45">
      <w:pPr>
        <w:spacing w:after="80" w:line="216"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Cumplir con los estándares mínimos en materia de seguridad establecidos en el formato “Perfil de la empresa”, el cual deberá estar debidamente requisitado, conforme a lo establecido en el instructivo de llenado del Perfil, únicamente por las instalaciones no validadas por CBP (C-TPAT).</w:t>
      </w:r>
    </w:p>
    <w:p w:rsidR="00EF2F45" w:rsidRPr="001D767E" w:rsidRDefault="00EF2F45" w:rsidP="00EF2F45">
      <w:pPr>
        <w:spacing w:after="80" w:line="216" w:lineRule="exact"/>
        <w:ind w:left="2127" w:hanging="709"/>
        <w:jc w:val="both"/>
        <w:rPr>
          <w:rFonts w:ascii="Arial" w:hAnsi="Arial" w:cs="Arial"/>
          <w:sz w:val="18"/>
          <w:szCs w:val="18"/>
        </w:rPr>
      </w:pPr>
      <w:r w:rsidRPr="001D767E">
        <w:rPr>
          <w:rFonts w:ascii="Arial" w:hAnsi="Arial" w:cs="Arial"/>
          <w:sz w:val="18"/>
          <w:szCs w:val="18"/>
        </w:rPr>
        <w:tab/>
        <w:t>Las instalaciones que se encuentren validadas por el programa C-TPAT, otorgado por la CBP de las cuales no se presente el “Perfil de la empresa”, deberán cumplir en todo momento, con los estándares mínimos en materia de seguridad del citado Perfil, conforme lo previsto en la regla 7.2.1., tercer párrafo, fracción III, párrafo tercero y no estar sujetas a un proceso de suspensión o cancelación por parte de CBP.</w:t>
      </w:r>
    </w:p>
    <w:p w:rsidR="00EF2F45" w:rsidRPr="001D767E" w:rsidRDefault="00EF2F45" w:rsidP="00EF2F45">
      <w:pPr>
        <w:tabs>
          <w:tab w:val="left" w:pos="1560"/>
        </w:tabs>
        <w:spacing w:after="80" w:line="216"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Las empresas deberán permitir la inspección de la autoridad, cuando ésta lo requiera, a las instalaciones de la misma y, en su caso, la inspección a las instalaciones de los socios comerciales que participan en su cadena de suministro, a efecto de verificar que cumple con los estándares mínimos en materia de seguridad, establecidos en el formato del Perfil, según corresponda, así como para verificar la información y documentación.</w:t>
      </w:r>
    </w:p>
    <w:p w:rsidR="00EF2F45" w:rsidRPr="001D767E" w:rsidRDefault="00EF2F45" w:rsidP="00EF2F45">
      <w:pPr>
        <w:spacing w:after="80" w:line="216" w:lineRule="exact"/>
        <w:ind w:left="1418"/>
        <w:jc w:val="both"/>
        <w:rPr>
          <w:rFonts w:ascii="Arial" w:hAnsi="Arial" w:cs="Arial"/>
          <w:sz w:val="18"/>
          <w:szCs w:val="18"/>
        </w:rPr>
      </w:pPr>
      <w:r w:rsidRPr="001D767E">
        <w:rPr>
          <w:rFonts w:ascii="Arial" w:hAnsi="Arial" w:cs="Arial"/>
          <w:sz w:val="18"/>
          <w:szCs w:val="18"/>
        </w:rPr>
        <w:t>Cuando derivado de la visita de inspección a que se refiere el párrafo anterior, resulten incumplimientos relacionados con los estándares mínimos en materia de seguridad, contemplados en el formato del Perfil que corresponda, la solicitante podrá subsanar dichos incumplimientos antes de la emisión de la resolución establecida en la regla 7.1.6., para lo cual tendrá un plazo de 3 meses, contado a partir de la notificación de los incumplimientos señalados.</w:t>
      </w:r>
      <w:r w:rsidRPr="001D767E">
        <w:rPr>
          <w:rFonts w:ascii="Arial" w:hAnsi="Arial" w:cs="Arial"/>
          <w:b/>
          <w:sz w:val="18"/>
          <w:szCs w:val="18"/>
        </w:rPr>
        <w:t xml:space="preserve"> </w:t>
      </w:r>
      <w:r w:rsidRPr="001D767E">
        <w:rPr>
          <w:rFonts w:ascii="Arial" w:hAnsi="Arial" w:cs="Arial"/>
          <w:sz w:val="18"/>
          <w:szCs w:val="18"/>
        </w:rPr>
        <w:t>En caso de que la autoridad determine que no cumple o subsana los incumplimientos detectados, el interesado podrá realizar nuevamente el trámite de solicitud en un plazo posterior a 6 meses, contados a partir de la emisión de la resolución.</w:t>
      </w:r>
    </w:p>
    <w:p w:rsidR="00EF2F45" w:rsidRPr="001D767E" w:rsidRDefault="00EF2F45" w:rsidP="00EF2F45">
      <w:pPr>
        <w:tabs>
          <w:tab w:val="left" w:pos="1560"/>
        </w:tabs>
        <w:spacing w:after="80" w:line="216"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La resolución de la solicitud a la que se refiere la presente regla, será emitida de conformidad con lo establecido en la regla 7.1.6.</w:t>
      </w:r>
    </w:p>
    <w:p w:rsidR="00EF2F45" w:rsidRPr="001D767E" w:rsidRDefault="00EF2F45" w:rsidP="00EF2F45">
      <w:pPr>
        <w:tabs>
          <w:tab w:val="left" w:pos="1560"/>
        </w:tabs>
        <w:spacing w:after="80" w:line="216" w:lineRule="exact"/>
        <w:ind w:left="1418" w:hanging="1134"/>
        <w:jc w:val="both"/>
        <w:rPr>
          <w:rFonts w:ascii="Arial" w:hAnsi="Arial" w:cs="Arial"/>
          <w:i/>
          <w:sz w:val="18"/>
          <w:szCs w:val="18"/>
        </w:rPr>
      </w:pPr>
      <w:r w:rsidRPr="001D767E">
        <w:rPr>
          <w:rFonts w:ascii="Arial" w:hAnsi="Arial" w:cs="Arial"/>
          <w:b/>
          <w:sz w:val="18"/>
          <w:szCs w:val="18"/>
        </w:rPr>
        <w:tab/>
      </w:r>
      <w:r w:rsidRPr="001D767E">
        <w:rPr>
          <w:rFonts w:ascii="Arial" w:hAnsi="Arial" w:cs="Arial"/>
          <w:i/>
          <w:sz w:val="18"/>
          <w:szCs w:val="18"/>
        </w:rPr>
        <w:t>Ley 100-A, 108, 135-A, CFF 16-C, LFD 40, LFT 15-A, 15-B, 15-C, 15-D, RGCE 1.2.1., 7.1.1., 7.1.6., 7.1.7., 7.2.5., Anexo 1, 24, 28</w:t>
      </w:r>
    </w:p>
    <w:p w:rsidR="00EF2F45" w:rsidRPr="001D767E" w:rsidRDefault="00EF2F45" w:rsidP="00EF2F45">
      <w:pPr>
        <w:spacing w:after="80" w:line="216" w:lineRule="exact"/>
        <w:ind w:left="1418"/>
        <w:jc w:val="both"/>
        <w:rPr>
          <w:rFonts w:ascii="Arial" w:hAnsi="Arial" w:cs="Arial"/>
          <w:b/>
          <w:sz w:val="18"/>
          <w:szCs w:val="18"/>
        </w:rPr>
      </w:pPr>
      <w:r w:rsidRPr="001D767E">
        <w:rPr>
          <w:rFonts w:ascii="Arial" w:hAnsi="Arial" w:cs="Arial"/>
          <w:b/>
          <w:sz w:val="18"/>
          <w:szCs w:val="18"/>
        </w:rPr>
        <w:t>Requisitos que deberán cumplir los interesados en obtener la modalidad de Socio Comercial Certificado</w:t>
      </w:r>
    </w:p>
    <w:p w:rsidR="00EF2F45" w:rsidRPr="001D767E" w:rsidRDefault="00EF2F45" w:rsidP="00EF2F45">
      <w:pPr>
        <w:tabs>
          <w:tab w:val="left" w:pos="1560"/>
        </w:tabs>
        <w:spacing w:after="80" w:line="216" w:lineRule="exact"/>
        <w:ind w:left="1418" w:hanging="1134"/>
        <w:jc w:val="both"/>
        <w:rPr>
          <w:rFonts w:ascii="Arial" w:hAnsi="Arial" w:cs="Arial"/>
          <w:sz w:val="18"/>
          <w:szCs w:val="18"/>
        </w:rPr>
      </w:pPr>
      <w:r w:rsidRPr="001D767E">
        <w:rPr>
          <w:rFonts w:ascii="Arial" w:hAnsi="Arial" w:cs="Arial"/>
          <w:b/>
          <w:sz w:val="18"/>
          <w:szCs w:val="18"/>
        </w:rPr>
        <w:t>7.1.5.</w:t>
      </w:r>
      <w:r w:rsidRPr="001D767E">
        <w:rPr>
          <w:rFonts w:ascii="Arial" w:hAnsi="Arial" w:cs="Arial"/>
          <w:b/>
          <w:sz w:val="18"/>
          <w:szCs w:val="18"/>
        </w:rPr>
        <w:tab/>
      </w:r>
      <w:r w:rsidRPr="001D767E">
        <w:rPr>
          <w:rFonts w:ascii="Arial" w:hAnsi="Arial" w:cs="Arial"/>
          <w:sz w:val="18"/>
          <w:szCs w:val="18"/>
        </w:rPr>
        <w:t>Los interesados que participan en el manejo, almacenaje, custodia y/o traslado de las mercancías de comercio exterior, podrán solicitar su Registro en el Esquema de Certificación de Empresas, bajo la modalidad de Socio Comercial Certificado en el rubro de Auto Transportista Terrestre, Agente Aduanal, Transportista Ferroviario, Parque Industrial, Recinto Fiscalizado y Mensajería y Paquetería, siempre que cumplan con los estándares mínimos en materia de seguridad y con lo siguiente:</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Rubro Auto Transportista Terrestre:</w:t>
      </w:r>
    </w:p>
    <w:p w:rsidR="00EF2F45" w:rsidRPr="001D767E" w:rsidRDefault="00EF2F45" w:rsidP="00EF2F45">
      <w:pPr>
        <w:pStyle w:val="Texto"/>
        <w:ind w:left="2592" w:hanging="432"/>
      </w:pPr>
      <w:r w:rsidRPr="001D767E">
        <w:rPr>
          <w:b/>
        </w:rPr>
        <w:lastRenderedPageBreak/>
        <w:t>a)</w:t>
      </w:r>
      <w:r w:rsidRPr="001D767E">
        <w:rPr>
          <w:b/>
        </w:rPr>
        <w:tab/>
      </w:r>
      <w:r w:rsidRPr="001D767E">
        <w:t>Con los requisitos a que se refiere la regla 7.1.1., con excepción de lo establecido en las fracciones VIII, X, XI, XIV; así como acreditar el requisito a que se refiere la regla 7.1.4., primer párrafo, fracción I;</w:t>
      </w:r>
    </w:p>
    <w:p w:rsidR="00EF2F45" w:rsidRPr="001D767E" w:rsidRDefault="00EF2F45" w:rsidP="00EF2F45">
      <w:pPr>
        <w:pStyle w:val="Texto"/>
        <w:ind w:left="2592" w:hanging="432"/>
      </w:pPr>
      <w:r w:rsidRPr="001D767E">
        <w:rPr>
          <w:b/>
        </w:rPr>
        <w:t>b)</w:t>
      </w:r>
      <w:r w:rsidRPr="001D767E">
        <w:rPr>
          <w:b/>
        </w:rPr>
        <w:tab/>
      </w:r>
      <w:r w:rsidRPr="001D767E">
        <w:t>Presentar el formato denominado “Perfil del Auto Transportista Terrestre” debidamente llenado, cumpliendo con los estándares mínimos en materia de seguridad, de conformidad con el instructivo de llenado del citado perfil;</w:t>
      </w:r>
    </w:p>
    <w:p w:rsidR="00EF2F45" w:rsidRPr="001D767E" w:rsidRDefault="00EF2F45" w:rsidP="00EF2F45">
      <w:pPr>
        <w:pStyle w:val="Texto"/>
        <w:ind w:left="2592" w:hanging="432"/>
      </w:pPr>
      <w:r w:rsidRPr="001D767E">
        <w:rPr>
          <w:b/>
        </w:rPr>
        <w:t>c)</w:t>
      </w:r>
      <w:r w:rsidRPr="001D767E">
        <w:rPr>
          <w:b/>
        </w:rPr>
        <w:tab/>
      </w:r>
      <w:r w:rsidRPr="001D767E">
        <w:t>Contar con 2 años como mínimo de experiencia en la prestación de servicios de Autotransporte Terrestre Federal de mercancías;</w:t>
      </w:r>
    </w:p>
    <w:p w:rsidR="00EF2F45" w:rsidRPr="001D767E" w:rsidRDefault="00EF2F45" w:rsidP="00EF2F45">
      <w:pPr>
        <w:pStyle w:val="Texto"/>
        <w:ind w:left="2592" w:hanging="432"/>
      </w:pPr>
      <w:r w:rsidRPr="001D767E">
        <w:rPr>
          <w:b/>
        </w:rPr>
        <w:t>d)</w:t>
      </w:r>
      <w:r w:rsidRPr="001D767E">
        <w:rPr>
          <w:b/>
        </w:rPr>
        <w:tab/>
      </w:r>
      <w:r w:rsidRPr="001D767E">
        <w:t xml:space="preserve">Contar con el permiso vigente, expedido por </w:t>
      </w:r>
      <w:smartTag w:uri="urn:schemas-microsoft-com:office:smarttags" w:element="PersonName">
        <w:smartTagPr>
          <w:attr w:name="ProductID" w:val="la SCT"/>
        </w:smartTagPr>
        <w:r w:rsidRPr="001D767E">
          <w:t>la SCT</w:t>
        </w:r>
      </w:smartTag>
      <w:r w:rsidRPr="001D767E">
        <w:t xml:space="preserve"> para prestar el servicio de autotransporte federal de carga;</w:t>
      </w:r>
    </w:p>
    <w:p w:rsidR="00EF2F45" w:rsidRPr="001D767E" w:rsidRDefault="00EF2F45" w:rsidP="00EF2F45">
      <w:pPr>
        <w:pStyle w:val="Texto"/>
        <w:ind w:left="2592" w:hanging="432"/>
      </w:pPr>
      <w:r w:rsidRPr="001D767E">
        <w:rPr>
          <w:b/>
        </w:rPr>
        <w:t>e)</w:t>
      </w:r>
      <w:r w:rsidRPr="001D767E">
        <w:rPr>
          <w:b/>
        </w:rPr>
        <w:tab/>
      </w:r>
      <w:r w:rsidRPr="001D767E">
        <w:t>Declarar bajo protesta de decir verdad, el número de unidades propias o arrendadas, que utiliza para la prestación del servicio;</w:t>
      </w:r>
    </w:p>
    <w:p w:rsidR="00EF2F45" w:rsidRPr="001D767E" w:rsidRDefault="00EF2F45" w:rsidP="00EF2F45">
      <w:pPr>
        <w:pStyle w:val="Texto"/>
        <w:ind w:left="2592" w:hanging="432"/>
      </w:pPr>
      <w:r w:rsidRPr="001D767E">
        <w:rPr>
          <w:b/>
        </w:rPr>
        <w:t>f)</w:t>
      </w:r>
      <w:r w:rsidRPr="001D767E">
        <w:rPr>
          <w:b/>
        </w:rPr>
        <w:tab/>
      </w:r>
      <w:r w:rsidRPr="001D767E">
        <w:t>Contar con el legal uso y goce de instalaciones, utilizadas para el resguardo de sus unidades y la matriz;</w:t>
      </w:r>
    </w:p>
    <w:p w:rsidR="00EF2F45" w:rsidRPr="001D767E" w:rsidRDefault="00EF2F45" w:rsidP="00EF2F45">
      <w:pPr>
        <w:pStyle w:val="Texto"/>
        <w:ind w:left="2592" w:hanging="432"/>
      </w:pPr>
      <w:r w:rsidRPr="001D767E">
        <w:rPr>
          <w:b/>
        </w:rPr>
        <w:t>g)</w:t>
      </w:r>
      <w:r w:rsidRPr="001D767E">
        <w:rPr>
          <w:b/>
        </w:rPr>
        <w:tab/>
      </w:r>
      <w:r w:rsidRPr="001D767E">
        <w:t>Contar con medios de transporte para el traslado de las mercancías, que cuenten con sistemas de rastreo conforme a lo establecido en el formato denominado “Perfil del Auto Transportista Terrestre”;</w:t>
      </w:r>
    </w:p>
    <w:p w:rsidR="00EF2F45" w:rsidRPr="001D767E" w:rsidRDefault="00EF2F45" w:rsidP="00EF2F45">
      <w:pPr>
        <w:pStyle w:val="Texto"/>
        <w:ind w:left="2592" w:hanging="432"/>
      </w:pPr>
      <w:r w:rsidRPr="001D767E">
        <w:rPr>
          <w:b/>
        </w:rPr>
        <w:t>h)</w:t>
      </w:r>
      <w:r w:rsidRPr="001D767E">
        <w:rPr>
          <w:b/>
        </w:rPr>
        <w:tab/>
      </w:r>
      <w:r w:rsidRPr="001D767E">
        <w:t>Estar inscritos en el CAAT, de conformidad con la regla 2.4.4.</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Aquellas empresas que soliciten su Registro en el Esquema de Certificación de Empresas, bajo la modalidad de Socio Comercial Certificado en el rubro de Auto Transportista Terrestre y que sean socios del programa C-TPAT, otorgado por CBP, podrán acreditar los requisitos señalados en el inciso b) del primer párrafo, de esta fracción, conforme a lo siguiente:</w:t>
      </w:r>
    </w:p>
    <w:p w:rsidR="00EF2F45" w:rsidRPr="001D767E" w:rsidRDefault="00EF2F45" w:rsidP="00EF2F45">
      <w:pPr>
        <w:pStyle w:val="Texto"/>
        <w:ind w:left="2592" w:hanging="432"/>
      </w:pPr>
      <w:r w:rsidRPr="001D767E">
        <w:rPr>
          <w:b/>
        </w:rPr>
        <w:t>a)</w:t>
      </w:r>
      <w:r w:rsidRPr="001D767E">
        <w:rPr>
          <w:b/>
        </w:rPr>
        <w:tab/>
      </w:r>
      <w:r w:rsidRPr="001D767E">
        <w:t>Contar con el reporte de validación emitido en un periodo no mayor a 3 años a la fecha que se presente la solicitud, a través del cual acredite a la solicitante como socio del programa C-TPAT, con estatus certificado-validado, para cada una de las instalaciones certificadas y validadas por CBP, así como anexar la correspondiente traducción simple al español.</w:t>
      </w:r>
    </w:p>
    <w:p w:rsidR="00EF2F45" w:rsidRPr="001D767E" w:rsidRDefault="00EF2F45" w:rsidP="00EF2F45">
      <w:pPr>
        <w:pStyle w:val="Texto"/>
        <w:ind w:left="2592" w:hanging="432"/>
      </w:pPr>
      <w:r w:rsidRPr="001D767E">
        <w:rPr>
          <w:b/>
        </w:rPr>
        <w:t>b)</w:t>
      </w:r>
      <w:r w:rsidRPr="001D767E">
        <w:rPr>
          <w:b/>
        </w:rPr>
        <w:tab/>
      </w:r>
      <w:r w:rsidRPr="001D767E">
        <w:t>Haber autorizado a CBP a intercambiar información con México, a través del portal de C-TPAT o del mecanismo que la autoridad de dicho país defina.</w:t>
      </w:r>
    </w:p>
    <w:p w:rsidR="00EF2F45" w:rsidRPr="001D767E" w:rsidRDefault="00EF2F45" w:rsidP="00EF2F45">
      <w:pPr>
        <w:pStyle w:val="Texto"/>
        <w:ind w:left="2592" w:hanging="432"/>
      </w:pPr>
      <w:r w:rsidRPr="001D767E">
        <w:rPr>
          <w:b/>
        </w:rPr>
        <w:t>c)</w:t>
      </w:r>
      <w:r w:rsidRPr="001D767E">
        <w:rPr>
          <w:b/>
        </w:rPr>
        <w:tab/>
      </w:r>
      <w:r w:rsidRPr="001D767E">
        <w:t>Cumplir con los estándares mínimos en materia de seguridad establecidos en el formato “Perfil del Auto Transportista Terrestre”, el cual se deberá presentar debidamente requisitado, conforme a lo establecido en dicho Perfil, únicamente por las instalaciones no validadas por CBP.</w:t>
      </w:r>
    </w:p>
    <w:p w:rsidR="00EF2F45" w:rsidRPr="001D767E" w:rsidRDefault="00EF2F45" w:rsidP="00EF2F45">
      <w:pPr>
        <w:pStyle w:val="Texto"/>
        <w:ind w:left="2592" w:hanging="432"/>
      </w:pPr>
      <w:r w:rsidRPr="001D767E">
        <w:rPr>
          <w:b/>
        </w:rPr>
        <w:t>d)</w:t>
      </w:r>
      <w:r w:rsidRPr="001D767E">
        <w:rPr>
          <w:b/>
        </w:rPr>
        <w:tab/>
      </w:r>
      <w:r w:rsidRPr="001D767E">
        <w:t>Las instalaciones que se encuentren certificadas y validadas por CBP de las cuales no se presente el “Perfil del Auto Transportista Terrestre” deberán de cumplir en todo momento, con los estándares mínimos en materia de seguridad del citado Perfil conforme a lo previsto en la regla 7.2.1., cuarto párrafo, fracción II, tercer párrafo, y no estar sujetas a un proceso de suspensión o cancelación por parte de CBP.</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 xml:space="preserve">Las personas físicas que cuenten con la patente de agente aduanal a que se refiere el artículo 159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que hayan promovido por cuenta ajena el despacho de mercancías en los 2 años anteriores a aquél en que soliciten el Registro del Esquema de Certificación de Empresas modalidad de Socio Comercial Certificado rubro Agente Aduanal, deberán cumplir con lo siguiente:</w:t>
      </w:r>
    </w:p>
    <w:p w:rsidR="00EF2F45" w:rsidRPr="001D767E" w:rsidRDefault="00EF2F45" w:rsidP="00EF2F45">
      <w:pPr>
        <w:pStyle w:val="Texto"/>
        <w:ind w:left="2592" w:hanging="432"/>
      </w:pPr>
      <w:r w:rsidRPr="001D767E">
        <w:rPr>
          <w:b/>
        </w:rPr>
        <w:t>a)</w:t>
      </w:r>
      <w:r w:rsidRPr="001D767E">
        <w:rPr>
          <w:b/>
        </w:rPr>
        <w:tab/>
      </w:r>
      <w:r w:rsidRPr="001D767E">
        <w:t>Acreditar los requisitos a que se refieren las reglas 7.1.1., con excepción de lo establecido en las fracciones I, VIII, X, XI, XII y XIV, así como acreditar el requisito a que se refiere la regla 7.1.4., primer párrafo, fracción I.</w:t>
      </w:r>
    </w:p>
    <w:p w:rsidR="00EF2F45" w:rsidRPr="001D767E" w:rsidRDefault="00EF2F45" w:rsidP="00EF2F45">
      <w:pPr>
        <w:pStyle w:val="Texto"/>
        <w:ind w:left="2592" w:hanging="432"/>
      </w:pPr>
      <w:r w:rsidRPr="001D767E">
        <w:tab/>
        <w:t>Cuando se trate de un agente aduanal sustituto, se tomará en consideración los años de la patente que se sustituyó, para efectos de tener por cumplidos los 2 años previos promoviendo por cuenta ajena el despacho de mercancías.</w:t>
      </w:r>
    </w:p>
    <w:p w:rsidR="00EF2F45" w:rsidRPr="001D767E" w:rsidRDefault="00EF2F45" w:rsidP="00EF2F45">
      <w:pPr>
        <w:pStyle w:val="Texto"/>
        <w:ind w:left="2592" w:hanging="432"/>
      </w:pPr>
      <w:r w:rsidRPr="001D767E">
        <w:rPr>
          <w:b/>
        </w:rPr>
        <w:lastRenderedPageBreak/>
        <w:t>b)</w:t>
      </w:r>
      <w:r w:rsidRPr="001D767E">
        <w:rPr>
          <w:b/>
        </w:rPr>
        <w:tab/>
      </w:r>
      <w:r w:rsidRPr="001D767E">
        <w:t>Presentar el formato denominado “Perfil del Agente Aduanal”, debidamente requisitado, respecto a las instalaciones asociadas a la aduana de adscripción, así como por cada una de las instalaciones asociadas a las aduanas adicionales de la patente, cumpliendo con los estándares mínimos en materia de seguridad establecidos en el citado Perfil.</w:t>
      </w:r>
    </w:p>
    <w:p w:rsidR="00EF2F45" w:rsidRPr="001D767E" w:rsidRDefault="00EF2F45" w:rsidP="00EF2F45">
      <w:pPr>
        <w:pStyle w:val="Texto"/>
        <w:spacing w:line="220" w:lineRule="exact"/>
        <w:ind w:left="2592" w:hanging="432"/>
      </w:pPr>
      <w:r w:rsidRPr="001D767E">
        <w:rPr>
          <w:b/>
        </w:rPr>
        <w:t>c)</w:t>
      </w:r>
      <w:r w:rsidRPr="001D767E">
        <w:rPr>
          <w:b/>
        </w:rPr>
        <w:tab/>
      </w:r>
      <w:r w:rsidRPr="001D767E">
        <w:t>Que sus mandatarios, se encuentren al corriente en el cumplimiento de obligaciones fiscales.</w:t>
      </w:r>
    </w:p>
    <w:p w:rsidR="00EF2F45" w:rsidRPr="001D767E" w:rsidRDefault="00EF2F45" w:rsidP="00EF2F45">
      <w:pPr>
        <w:pStyle w:val="Texto"/>
        <w:spacing w:line="220" w:lineRule="exact"/>
        <w:ind w:left="2592" w:hanging="432"/>
      </w:pPr>
      <w:r w:rsidRPr="001D767E">
        <w:rPr>
          <w:b/>
        </w:rPr>
        <w:t>d)</w:t>
      </w:r>
      <w:r w:rsidRPr="001D767E">
        <w:rPr>
          <w:b/>
        </w:rPr>
        <w:tab/>
      </w:r>
      <w:r w:rsidRPr="001D767E">
        <w:t xml:space="preserve">Que la patente aduanal se encuentre activa y no esté sujeta a un proceso de suspensión, cancelación, extinción, inhabilitación o suspensión voluntaria, a que se refieren los artículos 164, 165 y 166 de </w:t>
      </w:r>
      <w:smartTag w:uri="urn:schemas-microsoft-com:office:smarttags" w:element="PersonName">
        <w:smartTagPr>
          <w:attr w:name="ProductID" w:val="la Ley"/>
        </w:smartTagPr>
        <w:r w:rsidRPr="001D767E">
          <w:t>la Ley</w:t>
        </w:r>
      </w:smartTag>
      <w:r w:rsidRPr="001D767E">
        <w:t>, ni haber estado suspendida, cancelada, extinguida o inhabilitada en los 3 años anteriores a aquél en que solicitan la inscripción en el registro, con excepción de aquellos casos en los que se haya dictado resolución administrativa favorable al agente aduanal.</w:t>
      </w:r>
    </w:p>
    <w:p w:rsidR="00EF2F45" w:rsidRPr="001D767E" w:rsidRDefault="00EF2F45" w:rsidP="00EF2F45">
      <w:pPr>
        <w:pStyle w:val="Texto"/>
        <w:spacing w:line="220" w:lineRule="exact"/>
        <w:ind w:left="2592" w:hanging="432"/>
      </w:pPr>
      <w:r w:rsidRPr="001D767E">
        <w:rPr>
          <w:b/>
        </w:rPr>
        <w:t>e)</w:t>
      </w:r>
      <w:r w:rsidRPr="001D767E">
        <w:rPr>
          <w:b/>
        </w:rPr>
        <w:tab/>
      </w:r>
      <w:r w:rsidRPr="001D767E">
        <w:t xml:space="preserve">En caso de haberse incorporado y/o constituido una o más sociedades, en los términos del artículo 163, fracción II, de </w:t>
      </w:r>
      <w:smartTag w:uri="urn:schemas-microsoft-com:office:smarttags" w:element="PersonName">
        <w:smartTagPr>
          <w:attr w:name="ProductID" w:val="la Ley"/>
        </w:smartTagPr>
        <w:r w:rsidRPr="001D767E">
          <w:t>la Ley</w:t>
        </w:r>
      </w:smartTag>
      <w:r w:rsidRPr="001D767E">
        <w:t>, éstas deberán estar al corriente de cumplimiento de obligaciones fiscales y deberán cumplir con lo dispuesto en el artículo 222 del Reglamento.</w:t>
      </w:r>
    </w:p>
    <w:p w:rsidR="00EF2F45" w:rsidRPr="001D767E" w:rsidRDefault="00EF2F45" w:rsidP="00EF2F45">
      <w:pPr>
        <w:spacing w:after="101" w:line="220"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modalidad de Socio Comercial Certificado, rubro Transportista Ferroviario, adicionalmente a lo establecido en la regla 7.1.1., con excepción de las fracciones VIII, X, XI y XIV, deberán cumplir con lo previsto en la regla 7.1.4., primer párrafo, fracción I, así como con lo siguiente:</w:t>
      </w:r>
    </w:p>
    <w:p w:rsidR="00EF2F45" w:rsidRPr="001D767E" w:rsidRDefault="00EF2F45" w:rsidP="00EF2F45">
      <w:pPr>
        <w:pStyle w:val="Texto"/>
        <w:spacing w:line="220" w:lineRule="exact"/>
        <w:ind w:left="2592" w:hanging="432"/>
      </w:pPr>
      <w:r w:rsidRPr="001D767E">
        <w:rPr>
          <w:b/>
        </w:rPr>
        <w:t>a)</w:t>
      </w:r>
      <w:r w:rsidRPr="001D767E">
        <w:rPr>
          <w:b/>
        </w:rPr>
        <w:tab/>
      </w:r>
      <w:r w:rsidRPr="001D767E">
        <w:t>Presentar el formato denominado “Perfil del Transportista Ferroviario”, debidamente requisitado por cada instalación donde se lleve a cabo el manejo, almacenaje y custodia de mercancías de comercio exterior, por tramo o por la red completa, según sea el caso.</w:t>
      </w:r>
    </w:p>
    <w:p w:rsidR="00EF2F45" w:rsidRPr="001D767E" w:rsidRDefault="00EF2F45" w:rsidP="00EF2F45">
      <w:pPr>
        <w:pStyle w:val="Texto"/>
        <w:spacing w:line="220" w:lineRule="exact"/>
        <w:ind w:left="2592" w:hanging="432"/>
      </w:pPr>
      <w:r w:rsidRPr="001D767E">
        <w:rPr>
          <w:b/>
        </w:rPr>
        <w:t>b)</w:t>
      </w:r>
      <w:r w:rsidRPr="001D767E">
        <w:rPr>
          <w:b/>
        </w:rPr>
        <w:tab/>
      </w:r>
      <w:r w:rsidRPr="001D767E">
        <w:t xml:space="preserve">Contar con la concesión o el permiso vigente, expedido por </w:t>
      </w:r>
      <w:smartTag w:uri="urn:schemas-microsoft-com:office:smarttags" w:element="PersonName">
        <w:smartTagPr>
          <w:attr w:name="ProductID" w:val="la SCT"/>
        </w:smartTagPr>
        <w:r w:rsidRPr="001D767E">
          <w:t>la SCT</w:t>
        </w:r>
      </w:smartTag>
      <w:r w:rsidRPr="001D767E">
        <w:t xml:space="preserve"> para prestar el servicio de transporte ferroviario de carga.</w:t>
      </w:r>
    </w:p>
    <w:p w:rsidR="00EF2F45" w:rsidRPr="001D767E" w:rsidRDefault="00EF2F45" w:rsidP="00EF2F45">
      <w:pPr>
        <w:pStyle w:val="Texto"/>
        <w:spacing w:line="220" w:lineRule="exact"/>
        <w:ind w:left="2592" w:hanging="432"/>
      </w:pPr>
      <w:r w:rsidRPr="001D767E">
        <w:rPr>
          <w:b/>
        </w:rPr>
        <w:t>c)</w:t>
      </w:r>
      <w:r w:rsidRPr="001D767E">
        <w:rPr>
          <w:b/>
        </w:rPr>
        <w:tab/>
      </w:r>
      <w:r w:rsidRPr="001D767E">
        <w:t>Contar con unidades propias, arrendadas, en comodato u otra figura jurídica con la que acredite la posesión de las mismas (equipo tractivo), que utiliza para la prestación del servicio.</w:t>
      </w:r>
    </w:p>
    <w:p w:rsidR="00EF2F45" w:rsidRPr="001D767E" w:rsidRDefault="00EF2F45" w:rsidP="00EF2F45">
      <w:pPr>
        <w:pStyle w:val="Texto"/>
        <w:spacing w:line="220" w:lineRule="exact"/>
        <w:ind w:left="2592" w:hanging="432"/>
      </w:pPr>
      <w:r w:rsidRPr="001D767E">
        <w:rPr>
          <w:b/>
        </w:rPr>
        <w:t>d)</w:t>
      </w:r>
      <w:r w:rsidRPr="001D767E">
        <w:rPr>
          <w:b/>
        </w:rPr>
        <w:tab/>
      </w:r>
      <w:r w:rsidRPr="001D767E">
        <w:t>Contar con instalaciones de las que se acredite la legal propiedad o posesión, utilizadas para el resguardo de sus unidades.</w:t>
      </w:r>
    </w:p>
    <w:p w:rsidR="00EF2F45" w:rsidRPr="001D767E" w:rsidRDefault="00EF2F45" w:rsidP="00EF2F45">
      <w:pPr>
        <w:pStyle w:val="Texto"/>
        <w:spacing w:line="220" w:lineRule="exact"/>
        <w:ind w:left="2592" w:hanging="432"/>
      </w:pPr>
      <w:r w:rsidRPr="001D767E">
        <w:rPr>
          <w:b/>
        </w:rPr>
        <w:t>e)</w:t>
      </w:r>
      <w:r w:rsidRPr="001D767E">
        <w:rPr>
          <w:b/>
        </w:rPr>
        <w:tab/>
      </w:r>
      <w:r w:rsidRPr="001D767E">
        <w:t>Contar con medios de transporte para el traslado de las mercancías, que cuenten con sistemas de rastreo conforme a lo establecido en el “Perfil del Transportista Ferroviario”.</w:t>
      </w:r>
    </w:p>
    <w:p w:rsidR="00EF2F45" w:rsidRPr="001D767E" w:rsidRDefault="00EF2F45" w:rsidP="00EF2F45">
      <w:pPr>
        <w:spacing w:after="101" w:line="220"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Las empresas interesadas en obtener el Registro en el Esquema de Certificación de Empresas modalidad de Socio Comercial Certificado rubro de Parque Industrial, además de lo establecido en la regla 7.1.1., con excepción de las fracciones VIII, X, XI y XIV, deberán cumplir con lo previsto en la regla 7.1.4., primer párrafo, fracción I, así como con lo siguiente:</w:t>
      </w:r>
    </w:p>
    <w:p w:rsidR="00EF2F45" w:rsidRPr="001D767E" w:rsidRDefault="00EF2F45" w:rsidP="00EF2F45">
      <w:pPr>
        <w:pStyle w:val="Texto"/>
        <w:spacing w:line="220" w:lineRule="exact"/>
        <w:ind w:left="2592" w:hanging="432"/>
      </w:pPr>
      <w:r w:rsidRPr="001D767E">
        <w:rPr>
          <w:b/>
        </w:rPr>
        <w:t>a)</w:t>
      </w:r>
      <w:r w:rsidRPr="001D767E">
        <w:rPr>
          <w:b/>
        </w:rPr>
        <w:tab/>
      </w:r>
      <w:r w:rsidRPr="001D767E">
        <w:t>Presentar el formato denominado “Perfil de Parques Industriales”, debidamente requisitado por cada Parque Industrial.</w:t>
      </w:r>
    </w:p>
    <w:p w:rsidR="00EF2F45" w:rsidRPr="001D767E" w:rsidRDefault="00EF2F45" w:rsidP="00EF2F45">
      <w:pPr>
        <w:pStyle w:val="Texto"/>
        <w:spacing w:line="220" w:lineRule="exact"/>
        <w:ind w:left="2592" w:hanging="432"/>
      </w:pPr>
      <w:r w:rsidRPr="001D767E">
        <w:rPr>
          <w:b/>
        </w:rPr>
        <w:t>b)</w:t>
      </w:r>
      <w:r w:rsidRPr="001D767E">
        <w:rPr>
          <w:b/>
        </w:rPr>
        <w:tab/>
      </w:r>
      <w:r w:rsidRPr="001D767E">
        <w:t>Contar con manifestación de impacto ambiental.</w:t>
      </w:r>
    </w:p>
    <w:p w:rsidR="00EF2F45" w:rsidRPr="001D767E" w:rsidRDefault="00EF2F45" w:rsidP="00EF2F45">
      <w:pPr>
        <w:spacing w:after="101" w:line="220" w:lineRule="exact"/>
        <w:ind w:left="2127" w:hanging="709"/>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 xml:space="preserve">Las empresas interesadas en obtener el Registro en el Esquema de Certificación de Empresas modalidad de Socio Comercial Certificado rubro de Recinto Fiscalizado y que hayan prestado el servicio de manejo, almacenaje y custodia de las mercancías de comercio exterior, por al menos 2 años previos a la presentación de la solicitud, además de lo establecido en la regla 7.1.1., con </w:t>
      </w:r>
      <w:r w:rsidRPr="001D767E">
        <w:rPr>
          <w:rFonts w:ascii="Arial" w:hAnsi="Arial" w:cs="Arial"/>
          <w:sz w:val="18"/>
          <w:szCs w:val="18"/>
        </w:rPr>
        <w:lastRenderedPageBreak/>
        <w:t>excepción de las fracciones VIII, X, XI, deberán cumplir con lo señalado en la regla 7.1.4., primer párrafo, fracción I, así como con lo siguiente:</w:t>
      </w:r>
    </w:p>
    <w:p w:rsidR="00EF2F45" w:rsidRPr="001D767E" w:rsidRDefault="00EF2F45" w:rsidP="00EF2F45">
      <w:pPr>
        <w:pStyle w:val="Texto"/>
        <w:spacing w:line="220" w:lineRule="exact"/>
        <w:ind w:left="2592" w:hanging="432"/>
      </w:pPr>
      <w:r w:rsidRPr="001D767E">
        <w:rPr>
          <w:b/>
        </w:rPr>
        <w:t>a)</w:t>
      </w:r>
      <w:r w:rsidRPr="001D767E">
        <w:rPr>
          <w:b/>
        </w:rPr>
        <w:tab/>
      </w:r>
      <w:r w:rsidRPr="001D767E">
        <w:t xml:space="preserve"> Contar con autorización vigente de Recinto Fiscalizado y no estar sujetos al inicio de cancelación.</w:t>
      </w:r>
    </w:p>
    <w:p w:rsidR="00EF2F45" w:rsidRPr="001D767E" w:rsidRDefault="00EF2F45" w:rsidP="00EF2F45">
      <w:pPr>
        <w:pStyle w:val="Texto"/>
        <w:spacing w:line="220" w:lineRule="exact"/>
        <w:ind w:left="2592" w:hanging="432"/>
      </w:pPr>
      <w:r w:rsidRPr="001D767E">
        <w:rPr>
          <w:b/>
        </w:rPr>
        <w:t>b)</w:t>
      </w:r>
      <w:r w:rsidRPr="001D767E">
        <w:rPr>
          <w:b/>
        </w:rPr>
        <w:tab/>
      </w:r>
      <w:r w:rsidRPr="001D767E">
        <w:t>Presentar el formato denominado “Perfil del Recinto Fiscalizado”, debidamente requisitado por cada instalación autorizada.</w:t>
      </w:r>
    </w:p>
    <w:p w:rsidR="00EF2F45" w:rsidRPr="001D767E" w:rsidRDefault="00EF2F45" w:rsidP="00EF2F45">
      <w:pPr>
        <w:spacing w:after="101" w:line="222" w:lineRule="exact"/>
        <w:ind w:left="2127" w:hanging="709"/>
        <w:jc w:val="both"/>
        <w:rPr>
          <w:rFonts w:ascii="Arial" w:hAnsi="Arial" w:cs="Arial"/>
          <w:sz w:val="18"/>
          <w:szCs w:val="18"/>
        </w:rPr>
      </w:pPr>
      <w:r w:rsidRPr="001D767E">
        <w:rPr>
          <w:rFonts w:ascii="Arial" w:hAnsi="Arial" w:cs="Arial"/>
          <w:b/>
          <w:sz w:val="18"/>
          <w:szCs w:val="18"/>
        </w:rPr>
        <w:t>VI.</w:t>
      </w:r>
      <w:r w:rsidRPr="001D767E">
        <w:rPr>
          <w:rFonts w:ascii="Arial" w:hAnsi="Arial" w:cs="Arial"/>
          <w:b/>
          <w:sz w:val="18"/>
          <w:szCs w:val="18"/>
        </w:rPr>
        <w:tab/>
      </w:r>
      <w:r w:rsidRPr="001D767E">
        <w:rPr>
          <w:rFonts w:ascii="Arial" w:hAnsi="Arial" w:cs="Arial"/>
          <w:sz w:val="18"/>
          <w:szCs w:val="18"/>
        </w:rPr>
        <w:t>Las empresas interesadas en obtener el Registro en el Esquema de Certificación de Empresas modalidad de Socio Comercial Certificado rubro de mensajería y paquetería, además de lo establecido en las reglas 7.1.1., y 7.1.4. fracciones I y II, deberán cumplir con lo siguiente:</w:t>
      </w:r>
    </w:p>
    <w:p w:rsidR="00EF2F45" w:rsidRPr="001D767E" w:rsidRDefault="00EF2F45" w:rsidP="00EF2F45">
      <w:pPr>
        <w:pStyle w:val="Texto"/>
        <w:spacing w:line="222" w:lineRule="exact"/>
        <w:ind w:left="2592" w:hanging="432"/>
      </w:pPr>
      <w:r w:rsidRPr="001D767E">
        <w:rPr>
          <w:b/>
        </w:rPr>
        <w:t>a)</w:t>
      </w:r>
      <w:r w:rsidRPr="001D767E">
        <w:rPr>
          <w:b/>
        </w:rPr>
        <w:tab/>
      </w:r>
      <w:r w:rsidRPr="001D767E">
        <w:t>Que las aeronaves en las que realizan la transportación de documentos y mercancías sean de su propiedad o bien de alguna de sus empresas filiales, subsidiarias o matrices nacionales o extranjeras. Para estos efectos se entenderá:</w:t>
      </w:r>
    </w:p>
    <w:p w:rsidR="00EF2F45" w:rsidRPr="001D767E" w:rsidRDefault="00EF2F45" w:rsidP="00EF2F45">
      <w:pPr>
        <w:spacing w:after="101" w:line="222" w:lineRule="exact"/>
        <w:ind w:left="3119" w:hanging="501"/>
        <w:jc w:val="both"/>
        <w:rPr>
          <w:rFonts w:ascii="Arial" w:hAnsi="Arial" w:cs="Arial"/>
          <w:sz w:val="18"/>
          <w:szCs w:val="18"/>
        </w:rPr>
      </w:pPr>
      <w:r w:rsidRPr="001D767E">
        <w:rPr>
          <w:rFonts w:ascii="Arial" w:hAnsi="Arial" w:cs="Arial"/>
          <w:b/>
          <w:sz w:val="18"/>
          <w:szCs w:val="18"/>
        </w:rPr>
        <w:t>1.</w:t>
      </w:r>
      <w:r w:rsidRPr="001D767E">
        <w:rPr>
          <w:rFonts w:ascii="Arial" w:hAnsi="Arial" w:cs="Arial"/>
          <w:b/>
          <w:sz w:val="18"/>
          <w:szCs w:val="18"/>
        </w:rPr>
        <w:tab/>
      </w:r>
      <w:r w:rsidRPr="001D767E">
        <w:rPr>
          <w:rFonts w:ascii="Arial" w:hAnsi="Arial" w:cs="Arial"/>
          <w:sz w:val="18"/>
          <w:szCs w:val="18"/>
        </w:rPr>
        <w:t>Subsidiarias: aquellas empresas nacionales o extranjeras en las que la empresa de mensajería y paquetería sea accionista con derecho a voto, ya sea en forma directa, indirecta o de ambas formas.</w:t>
      </w:r>
    </w:p>
    <w:p w:rsidR="00EF2F45" w:rsidRPr="001D767E" w:rsidRDefault="00EF2F45" w:rsidP="00EF2F45">
      <w:pPr>
        <w:spacing w:after="101" w:line="222" w:lineRule="exact"/>
        <w:ind w:left="3119" w:hanging="501"/>
        <w:jc w:val="both"/>
        <w:rPr>
          <w:rFonts w:ascii="Arial" w:hAnsi="Arial" w:cs="Arial"/>
          <w:sz w:val="18"/>
          <w:szCs w:val="18"/>
        </w:rPr>
      </w:pPr>
      <w:r w:rsidRPr="001D767E">
        <w:rPr>
          <w:rFonts w:ascii="Arial" w:hAnsi="Arial" w:cs="Arial"/>
          <w:b/>
          <w:sz w:val="18"/>
          <w:szCs w:val="18"/>
        </w:rPr>
        <w:t>2.</w:t>
      </w:r>
      <w:r w:rsidRPr="001D767E">
        <w:rPr>
          <w:rFonts w:ascii="Arial" w:hAnsi="Arial" w:cs="Arial"/>
          <w:b/>
          <w:sz w:val="18"/>
          <w:szCs w:val="18"/>
        </w:rPr>
        <w:tab/>
      </w:r>
      <w:r w:rsidRPr="001D767E">
        <w:rPr>
          <w:rFonts w:ascii="Arial" w:hAnsi="Arial" w:cs="Arial"/>
          <w:sz w:val="18"/>
          <w:szCs w:val="18"/>
        </w:rPr>
        <w:t>Filiales: aquellas empresas nacionales o extranjeras que sean accionistas con derecho a voto, ya sea en forma directa, indirecta o de ambas formas, de una empresa nacional o extranjera, que a su vez sea accionista con derecho a voto, ya sea en forma directa, indirecta o ambas formas, de la empresa de mensajería y paquetería.</w:t>
      </w:r>
    </w:p>
    <w:p w:rsidR="00EF2F45" w:rsidRPr="001D767E" w:rsidRDefault="00EF2F45" w:rsidP="00EF2F45">
      <w:pPr>
        <w:spacing w:after="101" w:line="222" w:lineRule="exact"/>
        <w:ind w:left="3119" w:hanging="501"/>
        <w:jc w:val="both"/>
        <w:rPr>
          <w:rFonts w:ascii="Arial" w:hAnsi="Arial" w:cs="Arial"/>
          <w:sz w:val="18"/>
          <w:szCs w:val="18"/>
        </w:rPr>
      </w:pPr>
      <w:r w:rsidRPr="001D767E">
        <w:rPr>
          <w:rFonts w:ascii="Arial" w:hAnsi="Arial" w:cs="Arial"/>
          <w:b/>
          <w:sz w:val="18"/>
          <w:szCs w:val="18"/>
        </w:rPr>
        <w:t>3.</w:t>
      </w:r>
      <w:r w:rsidRPr="001D767E">
        <w:rPr>
          <w:rFonts w:ascii="Arial" w:hAnsi="Arial" w:cs="Arial"/>
          <w:b/>
          <w:sz w:val="18"/>
          <w:szCs w:val="18"/>
        </w:rPr>
        <w:tab/>
      </w:r>
      <w:r w:rsidRPr="001D767E">
        <w:rPr>
          <w:rFonts w:ascii="Arial" w:hAnsi="Arial" w:cs="Arial"/>
          <w:sz w:val="18"/>
          <w:szCs w:val="18"/>
        </w:rPr>
        <w:t>Matrices: aquellas empresas nacionales o extranjeras que sean accionistas con derecho a voto, ya sea en forma directa, indirecta o de ambas formas, de la empresa de mensajería y paquetería o de alguna de sus filiales o subsidiarias.</w:t>
      </w:r>
    </w:p>
    <w:p w:rsidR="00EF2F45" w:rsidRPr="001D767E" w:rsidRDefault="00EF2F45" w:rsidP="00EF2F45">
      <w:pPr>
        <w:pStyle w:val="Texto"/>
        <w:spacing w:line="222" w:lineRule="exact"/>
        <w:ind w:left="2592" w:hanging="432"/>
      </w:pPr>
      <w:r w:rsidRPr="001D767E">
        <w:rPr>
          <w:b/>
        </w:rPr>
        <w:tab/>
      </w:r>
      <w:r w:rsidRPr="001D767E">
        <w:t xml:space="preserve">Las empresas de mensajería y paquetería podrán cumplir con lo dispuesto en la presente fracción, acreditando que cuentan con aeronaves para la transportación de documentos y mercancías, mediante contrato de servicios, con una vigencia mínima de 5 años, la cual no deberá ser menor a un año a la fecha de su solicitud, celebrado de forma directa o a través de sus matrices, filiales o subsidiarias, con un concesionario o permisionario debidamente autorizado por </w:t>
      </w:r>
      <w:smartTag w:uri="urn:schemas-microsoft-com:office:smarttags" w:element="PersonName">
        <w:smartTagPr>
          <w:attr w:name="ProductID" w:val="la SCT"/>
        </w:smartTagPr>
        <w:r w:rsidRPr="001D767E">
          <w:t>la SCT</w:t>
        </w:r>
      </w:smartTag>
      <w:r w:rsidRPr="001D767E">
        <w:t>, mediante el cual pongan a disposición para uso dedicado de las actividades de la empresa de mensajería o paquetería al menos 30 aeronaves y que provea frecuencias regulares a los aeropuertos donde dicha empresa realiza el despacho de los documentos o mercancías.</w:t>
      </w:r>
    </w:p>
    <w:p w:rsidR="00EF2F45" w:rsidRPr="001D767E" w:rsidRDefault="00EF2F45" w:rsidP="00EF2F45">
      <w:pPr>
        <w:pStyle w:val="Texto"/>
        <w:spacing w:line="222" w:lineRule="exact"/>
        <w:ind w:left="2592" w:hanging="432"/>
      </w:pPr>
      <w:r w:rsidRPr="001D767E">
        <w:rPr>
          <w:b/>
        </w:rPr>
        <w:t>b)</w:t>
      </w:r>
      <w:r w:rsidRPr="001D767E">
        <w:rPr>
          <w:b/>
        </w:rPr>
        <w:tab/>
      </w:r>
      <w:r w:rsidRPr="001D767E">
        <w:t xml:space="preserve">Que la empresa transportista, su empresa subsidiaria, filial o matriz que opera el transporte en las aeronaves señaladas en el inciso anterior, cuente con el registro de rutas aéreas o aerovías dentro del espacio aéreo nacional ante </w:t>
      </w:r>
      <w:smartTag w:uri="urn:schemas-microsoft-com:office:smarttags" w:element="PersonName">
        <w:smartTagPr>
          <w:attr w:name="ProductID" w:val="la Direcci￳n General"/>
        </w:smartTagPr>
        <w:r w:rsidRPr="001D767E">
          <w:t>la Dirección General</w:t>
        </w:r>
      </w:smartTag>
      <w:r w:rsidRPr="001D767E">
        <w:t xml:space="preserve"> de Aeronáutica Civil de </w:t>
      </w:r>
      <w:smartTag w:uri="urn:schemas-microsoft-com:office:smarttags" w:element="PersonName">
        <w:smartTagPr>
          <w:attr w:name="ProductID" w:val="la SCT."/>
        </w:smartTagPr>
        <w:r w:rsidRPr="001D767E">
          <w:t>la SCT.</w:t>
        </w:r>
      </w:smartTag>
    </w:p>
    <w:p w:rsidR="00EF2F45" w:rsidRPr="001D767E" w:rsidRDefault="00EF2F45" w:rsidP="00EF2F45">
      <w:pPr>
        <w:pStyle w:val="Texto"/>
        <w:spacing w:line="222" w:lineRule="exact"/>
        <w:ind w:left="2592" w:hanging="432"/>
      </w:pPr>
      <w:r w:rsidRPr="001D767E">
        <w:rPr>
          <w:b/>
        </w:rPr>
        <w:t>c)</w:t>
      </w:r>
      <w:r w:rsidRPr="001D767E">
        <w:rPr>
          <w:b/>
        </w:rPr>
        <w:tab/>
      </w:r>
      <w:r w:rsidRPr="001D767E">
        <w:t xml:space="preserve">Contar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22" w:lineRule="exact"/>
        <w:ind w:left="2592" w:hanging="432"/>
      </w:pPr>
      <w:r w:rsidRPr="001D767E">
        <w:rPr>
          <w:b/>
        </w:rPr>
        <w:t>d)</w:t>
      </w:r>
      <w:r w:rsidRPr="001D767E">
        <w:rPr>
          <w:b/>
        </w:rPr>
        <w:tab/>
      </w:r>
      <w:r w:rsidRPr="001D767E">
        <w:t>Contar con una inversión mínima en activos fijos por un monto equivalente en moneda nacional a 1’000,000.00 de dólares a la fecha de presentación de su solicitud.</w:t>
      </w:r>
    </w:p>
    <w:p w:rsidR="00EF2F45" w:rsidRPr="001D767E" w:rsidRDefault="00EF2F45" w:rsidP="00EF2F45">
      <w:pPr>
        <w:pStyle w:val="Texto"/>
        <w:spacing w:line="222" w:lineRule="exact"/>
        <w:ind w:left="2592" w:hanging="432"/>
        <w:rPr>
          <w:b/>
        </w:rPr>
      </w:pPr>
      <w:r w:rsidRPr="001D767E">
        <w:rPr>
          <w:b/>
        </w:rPr>
        <w:t>e)</w:t>
      </w:r>
      <w:r w:rsidRPr="001D767E">
        <w:rPr>
          <w:b/>
        </w:rPr>
        <w:tab/>
      </w:r>
      <w:r w:rsidRPr="001D767E">
        <w:t>Presentar el formato denominado “Perfil de Mensajería y Paquetería”, debidamente requisitado, cumpliendo con los estándares mínimos en materia de seguridad establecidos en dicho Perfil, para cada una de las instalaciones donde procesan mercancías de comercio exterior.</w:t>
      </w:r>
    </w:p>
    <w:p w:rsidR="00EF2F45" w:rsidRPr="001D767E" w:rsidRDefault="00EF2F45" w:rsidP="00EF2F45">
      <w:pPr>
        <w:spacing w:after="101" w:line="222" w:lineRule="exact"/>
        <w:ind w:left="2127" w:hanging="709"/>
        <w:jc w:val="both"/>
        <w:rPr>
          <w:rFonts w:ascii="Arial" w:hAnsi="Arial" w:cs="Arial"/>
          <w:sz w:val="18"/>
          <w:szCs w:val="18"/>
        </w:rPr>
      </w:pPr>
      <w:r w:rsidRPr="001D767E">
        <w:rPr>
          <w:rFonts w:ascii="Arial" w:hAnsi="Arial" w:cs="Arial"/>
          <w:b/>
          <w:sz w:val="18"/>
          <w:szCs w:val="18"/>
        </w:rPr>
        <w:lastRenderedPageBreak/>
        <w:tab/>
      </w:r>
      <w:r w:rsidRPr="001D767E">
        <w:rPr>
          <w:rFonts w:ascii="Arial" w:hAnsi="Arial" w:cs="Arial"/>
          <w:sz w:val="18"/>
          <w:szCs w:val="18"/>
        </w:rPr>
        <w:t>Tratándose de empresas de mensajería y paquetería que pertenezcan a un mismo grupo, conforme a la regla 7.1.7., deberán cumplir adicionalmente con lo siguiente:</w:t>
      </w:r>
    </w:p>
    <w:p w:rsidR="00EF2F45" w:rsidRPr="001D767E" w:rsidRDefault="00EF2F45" w:rsidP="00EF2F45">
      <w:pPr>
        <w:pStyle w:val="Texto"/>
        <w:spacing w:line="222" w:lineRule="exact"/>
        <w:ind w:left="2592" w:hanging="432"/>
      </w:pPr>
      <w:r w:rsidRPr="001D767E">
        <w:rPr>
          <w:b/>
        </w:rPr>
        <w:t>a)</w:t>
      </w:r>
      <w:r w:rsidRPr="001D767E">
        <w:rPr>
          <w:b/>
        </w:rPr>
        <w:tab/>
      </w:r>
      <w:r w:rsidRPr="001D767E">
        <w:t xml:space="preserve">Contar con aeronaves para la transportación de documentos y mercancías, mediante contrato de servicios, celebrado de forma directa o a través de una empresa operadora que forme parte del mismo grupo, que cuente con concesión o permiso autorizado por </w:t>
      </w:r>
      <w:smartTag w:uri="urn:schemas-microsoft-com:office:smarttags" w:element="PersonName">
        <w:smartTagPr>
          <w:attr w:name="ProductID" w:val="la SCT"/>
        </w:smartTagPr>
        <w:r w:rsidRPr="001D767E">
          <w:t>la SCT</w:t>
        </w:r>
      </w:smartTag>
      <w:r w:rsidRPr="001D767E">
        <w: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p w:rsidR="00EF2F45" w:rsidRPr="001D767E" w:rsidRDefault="00EF2F45" w:rsidP="00EF2F45">
      <w:pPr>
        <w:pStyle w:val="Texto"/>
        <w:spacing w:line="212" w:lineRule="exact"/>
        <w:ind w:left="2592" w:hanging="432"/>
      </w:pPr>
      <w:r w:rsidRPr="001D767E">
        <w:rPr>
          <w:b/>
        </w:rPr>
        <w:t>b)</w:t>
      </w:r>
      <w:r w:rsidRPr="001D767E">
        <w:rPr>
          <w:b/>
        </w:rPr>
        <w:tab/>
      </w:r>
      <w:r w:rsidRPr="001D767E">
        <w:t xml:space="preserve">Que la empresa que opera el transporte en las aeronaves señaladas en la fracción anterior, tengan autorizadas o registradas sus rutas aéreas o aerovías dentro del espacio aéreo nacional ante </w:t>
      </w:r>
      <w:smartTag w:uri="urn:schemas-microsoft-com:office:smarttags" w:element="PersonName">
        <w:smartTagPr>
          <w:attr w:name="ProductID" w:val="la Direcci￳n General"/>
        </w:smartTagPr>
        <w:r w:rsidRPr="001D767E">
          <w:t>la Dirección General</w:t>
        </w:r>
      </w:smartTag>
      <w:r w:rsidRPr="001D767E">
        <w:t xml:space="preserve"> de Aeronáutica Civil de </w:t>
      </w:r>
      <w:smartTag w:uri="urn:schemas-microsoft-com:office:smarttags" w:element="PersonName">
        <w:smartTagPr>
          <w:attr w:name="ProductID" w:val="la SCT."/>
        </w:smartTagPr>
        <w:r w:rsidRPr="001D767E">
          <w:t>la SCT.</w:t>
        </w:r>
      </w:smartTag>
    </w:p>
    <w:p w:rsidR="00EF2F45" w:rsidRPr="001D767E" w:rsidRDefault="00EF2F45" w:rsidP="00EF2F45">
      <w:pPr>
        <w:pStyle w:val="Texto"/>
        <w:spacing w:line="212" w:lineRule="exact"/>
        <w:ind w:left="2592" w:hanging="432"/>
      </w:pPr>
      <w:r w:rsidRPr="001D767E">
        <w:rPr>
          <w:b/>
        </w:rPr>
        <w:t>c)</w:t>
      </w:r>
      <w:r w:rsidRPr="001D767E">
        <w:rPr>
          <w:b/>
        </w:rPr>
        <w:tab/>
      </w:r>
      <w:r w:rsidRPr="001D767E">
        <w:t xml:space="preserve">Que cuentan de forma directa o a través de una empresa que forme parte del mismo grupo,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1D767E">
          <w:t>la Ley.</w:t>
        </w:r>
      </w:smartTag>
    </w:p>
    <w:p w:rsidR="00EF2F45" w:rsidRPr="001D767E" w:rsidRDefault="00EF2F45" w:rsidP="00EF2F45">
      <w:pPr>
        <w:tabs>
          <w:tab w:val="left" w:pos="1560"/>
        </w:tabs>
        <w:spacing w:after="101" w:line="212"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Los interesados deberán permitir la inspección de la autoridad a sus instalaciones cuando ésta lo requiera y, en su caso, la inspección a las instalaciones de otros Socios Comerciales Certificados que participan en el manejo de las mercancías de comercio exterior, a efecto de verificar que cumple con lo establecido en los estándares mínimos en materia de seguridad, así como para verificar la información y documentación que corresponda. En el caso de que derivado de la visita de inspección la autoridad determine que no cumple con lo establecido en el primer párrafo, de la presente regla, los interesados podrán realizar nuevamente el trámite de solicitud en un plazo posterior a 6 meses, contados a partir de la emisión de la resolución.</w:t>
      </w:r>
    </w:p>
    <w:p w:rsidR="00EF2F45" w:rsidRPr="001D767E" w:rsidRDefault="00EF2F45" w:rsidP="00EF2F45">
      <w:pPr>
        <w:tabs>
          <w:tab w:val="left" w:pos="1560"/>
        </w:tabs>
        <w:spacing w:after="101" w:line="212" w:lineRule="exact"/>
        <w:ind w:left="1418" w:hanging="1134"/>
        <w:jc w:val="both"/>
        <w:rPr>
          <w:rFonts w:ascii="Arial" w:hAnsi="Arial" w:cs="Arial"/>
          <w:i/>
          <w:sz w:val="18"/>
          <w:szCs w:val="18"/>
        </w:rPr>
      </w:pPr>
      <w:r w:rsidRPr="001D767E">
        <w:rPr>
          <w:rFonts w:ascii="Arial" w:hAnsi="Arial" w:cs="Arial"/>
          <w:sz w:val="18"/>
          <w:szCs w:val="18"/>
        </w:rPr>
        <w:tab/>
      </w:r>
      <w:r w:rsidRPr="001D767E">
        <w:rPr>
          <w:rFonts w:ascii="Arial" w:hAnsi="Arial" w:cs="Arial"/>
          <w:i/>
          <w:sz w:val="18"/>
          <w:szCs w:val="18"/>
        </w:rPr>
        <w:t>Ley 14, 14-A, 159, 163-II, 164, 165, 166, Reglamento 222, 233, RGCE 1.2.1., 2.4.4., 7.1.1., 7.1.4., 7.2.1., 7.1.7., Anexo 1</w:t>
      </w:r>
    </w:p>
    <w:p w:rsidR="00EF2F45" w:rsidRPr="001D767E" w:rsidRDefault="00EF2F45" w:rsidP="00EF2F45">
      <w:pPr>
        <w:spacing w:after="101" w:line="212" w:lineRule="exact"/>
        <w:ind w:left="1418" w:hanging="2"/>
        <w:jc w:val="both"/>
        <w:rPr>
          <w:rFonts w:ascii="Arial" w:hAnsi="Arial" w:cs="Arial"/>
          <w:b/>
          <w:sz w:val="18"/>
          <w:szCs w:val="18"/>
        </w:rPr>
      </w:pPr>
      <w:r w:rsidRPr="001D767E">
        <w:rPr>
          <w:rFonts w:ascii="Arial" w:hAnsi="Arial" w:cs="Arial"/>
          <w:b/>
          <w:sz w:val="18"/>
          <w:szCs w:val="18"/>
        </w:rPr>
        <w:t>Resoluciones del Registro en el Esquema de Certificación de Empresas</w:t>
      </w:r>
    </w:p>
    <w:p w:rsidR="00EF2F45" w:rsidRPr="001D767E" w:rsidRDefault="00EF2F45" w:rsidP="00EF2F45">
      <w:pPr>
        <w:spacing w:after="101" w:line="212" w:lineRule="exact"/>
        <w:ind w:left="1418" w:hanging="1134"/>
        <w:jc w:val="both"/>
        <w:rPr>
          <w:rFonts w:ascii="Arial" w:hAnsi="Arial" w:cs="Arial"/>
          <w:sz w:val="18"/>
          <w:szCs w:val="18"/>
        </w:rPr>
      </w:pPr>
      <w:r w:rsidRPr="001D767E">
        <w:rPr>
          <w:rFonts w:ascii="Arial" w:hAnsi="Arial" w:cs="Arial"/>
          <w:b/>
          <w:sz w:val="18"/>
          <w:szCs w:val="18"/>
        </w:rPr>
        <w:t>7.1.6.</w:t>
      </w:r>
      <w:r w:rsidRPr="001D767E">
        <w:rPr>
          <w:rFonts w:ascii="Arial" w:hAnsi="Arial" w:cs="Arial"/>
          <w:b/>
          <w:sz w:val="18"/>
          <w:szCs w:val="18"/>
        </w:rPr>
        <w:tab/>
      </w:r>
      <w:r w:rsidRPr="001D767E">
        <w:rPr>
          <w:rFonts w:ascii="Arial" w:hAnsi="Arial" w:cs="Arial"/>
          <w:sz w:val="18"/>
          <w:szCs w:val="18"/>
        </w:rPr>
        <w:t xml:space="preserve">Para efectos de las reglas 7.1.2., 7.1.3. y 7.1.4., Apartado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emitirá la resolución correspondiente en un plazo no mayor a 40 días, contados a partir del día siguiente a la fecha del acuse de recepción, siempre que hayan cubierto la totalidad de los requisitos. En el caso de que la autoridad aduanera detecte la falta de algún requisito, le requerirá por única ocasión al promovente la información o documentación faltante con excepción del requisito establecido en la regla 7.1.2., Apartado A, fracción I. Si derivado de la revisión se detecta que el Programa IMMEX de la solicitante se encuentra suspendido o cancelado, se emitirá negativa de manera directa sin que medie requerimiento alguno.</w:t>
      </w:r>
    </w:p>
    <w:p w:rsidR="00EF2F45" w:rsidRPr="001D767E" w:rsidRDefault="00EF2F45" w:rsidP="00EF2F45">
      <w:pPr>
        <w:spacing w:after="101" w:line="212"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Para efectos de las reglas 7.1.4., rubro Importador y/o Exportador y los rubros previstos en los Apartados B, C, D, E y F y 7.1.5., la resolución correspondiente se emitirá en un plazo no mayor a 90 días, siempre que hayan cubierto la totalidad de los requisitos. En el caso de que la autoridad aduanera detecte la falta de algún requisito, requerirá hasta por dos ocasiones al promovente.</w:t>
      </w:r>
    </w:p>
    <w:p w:rsidR="00EF2F45" w:rsidRPr="001D767E" w:rsidRDefault="00EF2F45" w:rsidP="00EF2F45">
      <w:pPr>
        <w:spacing w:after="101" w:line="212" w:lineRule="exact"/>
        <w:ind w:left="1418" w:hanging="1134"/>
        <w:jc w:val="both"/>
        <w:rPr>
          <w:rFonts w:ascii="Arial" w:hAnsi="Arial" w:cs="Arial"/>
          <w:sz w:val="18"/>
          <w:szCs w:val="18"/>
        </w:rPr>
      </w:pPr>
      <w:r w:rsidRPr="001D767E">
        <w:rPr>
          <w:rFonts w:ascii="Arial" w:hAnsi="Arial" w:cs="Arial"/>
          <w:sz w:val="18"/>
          <w:szCs w:val="18"/>
        </w:rPr>
        <w:tab/>
        <w:t>El promovente contará con un plazo de 15 días contados a partir del día siguiente en que surta efectos la notificación, para dar atención al requerimiento, en caso contrario, se tendrá por desechada la solicitud. Las notificaciones se realizarán en términos de los artículos 134 del CFF y/o 9-A y 9-B de la Ley, según corresponda.</w:t>
      </w:r>
    </w:p>
    <w:p w:rsidR="00EF2F45" w:rsidRPr="001D767E" w:rsidRDefault="00EF2F45" w:rsidP="00EF2F45">
      <w:pPr>
        <w:spacing w:after="101" w:line="212" w:lineRule="exact"/>
        <w:ind w:left="1418" w:hanging="1134"/>
        <w:jc w:val="both"/>
        <w:rPr>
          <w:rFonts w:ascii="Arial" w:hAnsi="Arial" w:cs="Arial"/>
          <w:sz w:val="18"/>
          <w:szCs w:val="18"/>
        </w:rPr>
      </w:pPr>
      <w:r w:rsidRPr="001D767E">
        <w:rPr>
          <w:rFonts w:ascii="Arial" w:hAnsi="Arial" w:cs="Arial"/>
          <w:sz w:val="18"/>
          <w:szCs w:val="18"/>
        </w:rPr>
        <w:tab/>
        <w:t xml:space="preserve">Para los casos en que las empresas hayan presentado de manera simultánea el Registro en el Esquema de Certificación de Empresas bajo las modalidades de IVA e IEPS y Operador Económico Autorizado en cualquiera de sus rubros,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emitirá un oficio por cada modalidad y conforme a sus plazos correspondientes.</w:t>
      </w:r>
    </w:p>
    <w:p w:rsidR="00EF2F45" w:rsidRPr="001D767E" w:rsidRDefault="00EF2F45" w:rsidP="00EF2F45">
      <w:pPr>
        <w:spacing w:after="101" w:line="212" w:lineRule="exact"/>
        <w:ind w:left="1418" w:hanging="1134"/>
        <w:jc w:val="both"/>
        <w:rPr>
          <w:rFonts w:ascii="Arial" w:hAnsi="Arial" w:cs="Arial"/>
          <w:sz w:val="18"/>
          <w:szCs w:val="18"/>
        </w:rPr>
      </w:pPr>
      <w:r w:rsidRPr="001D767E">
        <w:rPr>
          <w:rFonts w:ascii="Arial" w:hAnsi="Arial" w:cs="Arial"/>
          <w:sz w:val="18"/>
          <w:szCs w:val="18"/>
        </w:rPr>
        <w:tab/>
        <w:t xml:space="preserve">En los casos en que la autoridad emita un requerimiento los plazos de 40 y 90 días se computarán a partir de que se tengan cubiertos en su totalidad los requisitos establecidos, según sea el caso. Transcurrido el plazo de 40 días, para efectos de las reglas 7.1.2., 7.1.3., y 7.1.4., Apartado A, sin que se haya resuelto, se entenderá que no es favorable </w:t>
      </w:r>
      <w:r w:rsidRPr="001D767E">
        <w:rPr>
          <w:rFonts w:ascii="Arial" w:hAnsi="Arial" w:cs="Arial"/>
          <w:sz w:val="18"/>
          <w:szCs w:val="18"/>
        </w:rPr>
        <w:lastRenderedPageBreak/>
        <w:t>la resolución y transcurrido el plazo de 90 días, para efectos de las reglas 7.1.4., rubro Importador y/o Exportador y los rubros previstos en los Apartados B, C, D, E y F y 7.1.5., se entenderá que la misma es favorable.</w:t>
      </w:r>
    </w:p>
    <w:p w:rsidR="00EF2F45" w:rsidRPr="001D767E" w:rsidRDefault="00EF2F45" w:rsidP="00EF2F45">
      <w:pPr>
        <w:spacing w:after="101" w:line="212"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El Registro en el Esquema de Certificación de Empresas se otorgará con vigencia de un año, a excepción de lo siguiente:</w:t>
      </w:r>
    </w:p>
    <w:p w:rsidR="00EF2F45" w:rsidRPr="001D767E" w:rsidRDefault="00EF2F45" w:rsidP="00EF2F45">
      <w:pPr>
        <w:spacing w:after="101" w:line="212"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Las que obtengan el Registro en el Esquema de Certificación de Empresas en la modalidad de IVA e IEPS, rubros AA o AAA, la vigencia será de 2 y 3 años respectivamente.</w:t>
      </w:r>
    </w:p>
    <w:p w:rsidR="00EF2F45" w:rsidRPr="001D767E" w:rsidRDefault="00EF2F45" w:rsidP="00EF2F45">
      <w:pPr>
        <w:spacing w:after="101" w:line="212"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Las que soliciten de manera simultánea el Registro en el Esquema de Certificación de Empresas en la modalidad de IVA e IEPS, rubros AA o AAA y Operador Económico Autorizado, de conformidad con las reglas 7.1.3., y 7.1.4., rubro Importador y/o Exportador, y los rubros previstos en los Apartados B, C, D, E y F, la vigencia será de 2 o 3 años, según corresponda, aplicable a ambas modalidades, según el rubro otorgado en la modalidad de IVA e IEPS y con la vigencia de ésta última.</w:t>
      </w:r>
    </w:p>
    <w:p w:rsidR="00EF2F45" w:rsidRPr="001D767E" w:rsidRDefault="00EF2F45" w:rsidP="00EF2F45">
      <w:pPr>
        <w:spacing w:after="101" w:line="230"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 xml:space="preserve">El Registro en el Esquema de Certificación de Empresas podrá ser renovado por un plazo igual, siempre que las empresas presenten solicitud de renovación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en los términos de la regla 7.2.3.</w:t>
      </w:r>
    </w:p>
    <w:p w:rsidR="00EF2F45" w:rsidRPr="001D767E" w:rsidRDefault="00EF2F45" w:rsidP="00EF2F45">
      <w:pPr>
        <w:spacing w:after="101" w:line="230" w:lineRule="exact"/>
        <w:ind w:left="1418" w:hanging="1134"/>
        <w:jc w:val="both"/>
        <w:rPr>
          <w:rFonts w:ascii="Arial" w:hAnsi="Arial" w:cs="Arial"/>
          <w:i/>
          <w:sz w:val="18"/>
          <w:szCs w:val="18"/>
        </w:rPr>
      </w:pPr>
      <w:r w:rsidRPr="001D767E">
        <w:rPr>
          <w:rFonts w:ascii="Arial" w:hAnsi="Arial" w:cs="Arial"/>
          <w:sz w:val="18"/>
          <w:szCs w:val="18"/>
        </w:rPr>
        <w:tab/>
      </w:r>
      <w:r w:rsidRPr="001D767E">
        <w:rPr>
          <w:rFonts w:ascii="Arial" w:hAnsi="Arial" w:cs="Arial"/>
          <w:i/>
          <w:sz w:val="18"/>
          <w:szCs w:val="18"/>
        </w:rPr>
        <w:t>CFF 9, 26-VIII, 38, 134, RGCE 7.1.2., 7.1.3., 7.1.4., 7.1.5., 7.2.3.</w:t>
      </w:r>
    </w:p>
    <w:p w:rsidR="00EF2F45" w:rsidRPr="001D767E" w:rsidRDefault="00EF2F45" w:rsidP="00EF2F45">
      <w:pPr>
        <w:spacing w:after="101" w:line="230" w:lineRule="exact"/>
        <w:ind w:left="1418" w:hanging="1134"/>
        <w:jc w:val="both"/>
        <w:rPr>
          <w:rFonts w:ascii="Arial" w:hAnsi="Arial" w:cs="Arial"/>
          <w:b/>
          <w:sz w:val="18"/>
          <w:szCs w:val="18"/>
        </w:rPr>
      </w:pPr>
      <w:r w:rsidRPr="001D767E">
        <w:rPr>
          <w:rFonts w:ascii="Arial" w:hAnsi="Arial" w:cs="Arial"/>
          <w:b/>
          <w:sz w:val="18"/>
          <w:szCs w:val="18"/>
        </w:rPr>
        <w:tab/>
        <w:t>Acreditación de requisitos a empresas que pertenezcan a un mismo grupo</w:t>
      </w:r>
    </w:p>
    <w:p w:rsidR="00EF2F45" w:rsidRPr="001D767E" w:rsidRDefault="00EF2F45" w:rsidP="00EF2F45">
      <w:pPr>
        <w:spacing w:after="101" w:line="230" w:lineRule="exact"/>
        <w:ind w:left="1418" w:hanging="1134"/>
        <w:jc w:val="both"/>
        <w:rPr>
          <w:rFonts w:ascii="Arial" w:hAnsi="Arial" w:cs="Arial"/>
          <w:sz w:val="18"/>
          <w:szCs w:val="18"/>
        </w:rPr>
      </w:pPr>
      <w:r w:rsidRPr="001D767E">
        <w:rPr>
          <w:rFonts w:ascii="Arial" w:hAnsi="Arial" w:cs="Arial"/>
          <w:b/>
          <w:sz w:val="18"/>
          <w:szCs w:val="18"/>
        </w:rPr>
        <w:t>7.1.7.</w:t>
      </w:r>
      <w:r w:rsidRPr="001D767E">
        <w:rPr>
          <w:rFonts w:ascii="Arial" w:hAnsi="Arial" w:cs="Arial"/>
          <w:b/>
          <w:sz w:val="18"/>
          <w:szCs w:val="18"/>
        </w:rPr>
        <w:tab/>
      </w:r>
      <w:r w:rsidRPr="001D767E">
        <w:rPr>
          <w:rFonts w:ascii="Arial" w:hAnsi="Arial" w:cs="Arial"/>
          <w:sz w:val="18"/>
          <w:szCs w:val="18"/>
        </w:rPr>
        <w:t>Tratándose de aquellas empresas que pertenezcan a un mismo grupo, para efectos del Registro en el Esquema de Certificación de Empresas, podrán acreditar el personal, infraestructura y los montos de inversión a través de alguna de las empresas del mismo grupo, tratándose de empresas en la modalidad de Operador Económico Autorizado podrán acreditar el plazo de 2 años de operación establecido en la regla 7.1.4., primer párrafo, fracción II, a través de alguna de las empresas del mismo grupo.</w:t>
      </w:r>
    </w:p>
    <w:p w:rsidR="00EF2F45" w:rsidRPr="001D767E" w:rsidRDefault="00EF2F45" w:rsidP="00EF2F45">
      <w:pPr>
        <w:spacing w:after="101" w:line="230"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Para los efectos de la presente regla, se considera que varias empresas pertenecen a un mismo grupo, cuando el 51% o más de sus acciones con derecho a voto de todas las empresas sean propiedad en forma directa o indirecta o de ambas formas, de las mismas personas físicas o morales residentes en territorio nacional o en el extranjero; o que el 25% o más de sus acciones con derecho a voto de todas las empresas sean propiedad en forma directa de una misma persona física o moral residente en territorio nacional o en el extranjero.</w:t>
      </w:r>
    </w:p>
    <w:p w:rsidR="00EF2F45" w:rsidRPr="001D767E" w:rsidRDefault="00EF2F45" w:rsidP="00EF2F45">
      <w:pPr>
        <w:spacing w:after="101" w:line="230"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Tratándose de las empresas a que se refieren las reglas 7.1.2, Apartado B, fracción I y 7.1.4., primer párrafo, fracción II, podrán acreditar el plazo de 12 meses y/o 2 años de operación, respectivamente, con alguna de las empresas que forman parte del grupo que haya tenido operaciones en los últimos 12 meses y/o 2 años, siempre y cuando esta última presente a través de la Ventanilla Digital, un escrito en el que asuma la responsabilidad solidaria a que se refiere el artículo 26, fracción VIII, del CFF, respecto de los créditos fiscales que pudieran originarse.</w:t>
      </w:r>
    </w:p>
    <w:p w:rsidR="00EF2F45" w:rsidRPr="001D767E" w:rsidRDefault="00EF2F45" w:rsidP="00EF2F45">
      <w:pPr>
        <w:spacing w:after="101" w:line="230"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Las empresas que operen bajo un Programa IMMEX autorizado por la SE modalidad de Controladora de empresas, podrán acreditar el personal, infraestructura y los montos de inversión a través de alguna de las empresas controladas.</w:t>
      </w:r>
    </w:p>
    <w:p w:rsidR="00EF2F45" w:rsidRPr="001D767E" w:rsidRDefault="00EF2F45" w:rsidP="00EF2F45">
      <w:pPr>
        <w:spacing w:after="101" w:line="230"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 xml:space="preserve">Las empresas que operen bajo un Programa IMMEX autorizado por </w:t>
      </w:r>
      <w:smartTag w:uri="urn:schemas-microsoft-com:office:smarttags" w:element="PersonName">
        <w:smartTagPr>
          <w:attr w:name="ProductID" w:val="la SE"/>
        </w:smartTagPr>
        <w:r w:rsidRPr="001D767E">
          <w:rPr>
            <w:rFonts w:ascii="Arial" w:hAnsi="Arial" w:cs="Arial"/>
            <w:sz w:val="18"/>
            <w:szCs w:val="18"/>
          </w:rPr>
          <w:t>la SE</w:t>
        </w:r>
      </w:smartTag>
      <w:r w:rsidRPr="001D767E">
        <w:rPr>
          <w:rFonts w:ascii="Arial" w:hAnsi="Arial" w:cs="Arial"/>
          <w:sz w:val="18"/>
          <w:szCs w:val="18"/>
        </w:rPr>
        <w:t xml:space="preserve"> en la modalidad de Controladora de empresas, que soliciten el Registro en el Esquema de Certificación de Empresas en la modalidad de IVA e IEPS, rubros AA o AAA, deberán cumplir con los requisitos establecidos en las reglas 7.1.2., y 7.1.3., según corresponda, de manera individual por cada sociedad controlada.</w:t>
      </w:r>
    </w:p>
    <w:p w:rsidR="00EF2F45" w:rsidRPr="001D767E" w:rsidRDefault="00EF2F45" w:rsidP="00EF2F45">
      <w:pPr>
        <w:spacing w:after="101" w:line="230" w:lineRule="exact"/>
        <w:ind w:left="1418" w:hanging="1134"/>
        <w:jc w:val="both"/>
        <w:rPr>
          <w:rFonts w:ascii="Arial" w:hAnsi="Arial" w:cs="Arial"/>
          <w:i/>
          <w:sz w:val="18"/>
          <w:szCs w:val="18"/>
        </w:rPr>
      </w:pPr>
      <w:r w:rsidRPr="001D767E">
        <w:rPr>
          <w:rFonts w:ascii="Arial" w:hAnsi="Arial" w:cs="Arial"/>
          <w:sz w:val="18"/>
          <w:szCs w:val="18"/>
        </w:rPr>
        <w:tab/>
      </w:r>
      <w:r w:rsidRPr="001D767E">
        <w:rPr>
          <w:rFonts w:ascii="Arial" w:hAnsi="Arial" w:cs="Arial"/>
          <w:i/>
          <w:sz w:val="18"/>
          <w:szCs w:val="18"/>
        </w:rPr>
        <w:t>Ley 53, CFF 26-VIII, RGCE 7.1.2., 7.1.3., 7.1.4.</w:t>
      </w:r>
    </w:p>
    <w:p w:rsidR="00EF2F45" w:rsidRPr="001D767E" w:rsidRDefault="00EF2F45" w:rsidP="00EF2F45">
      <w:pPr>
        <w:spacing w:after="101" w:line="230" w:lineRule="exact"/>
        <w:ind w:left="1418" w:hanging="1134"/>
        <w:jc w:val="both"/>
        <w:rPr>
          <w:rFonts w:ascii="Arial" w:hAnsi="Arial" w:cs="Arial"/>
          <w:b/>
          <w:sz w:val="18"/>
          <w:szCs w:val="18"/>
        </w:rPr>
      </w:pPr>
      <w:r w:rsidRPr="001D767E">
        <w:rPr>
          <w:rFonts w:ascii="Arial" w:hAnsi="Arial" w:cs="Arial"/>
          <w:b/>
          <w:sz w:val="18"/>
          <w:szCs w:val="18"/>
        </w:rPr>
        <w:tab/>
        <w:t>Obligaciones en el Registro en el Esquema de Certificación de Empresas</w:t>
      </w:r>
    </w:p>
    <w:p w:rsidR="00EF2F45" w:rsidRPr="001D767E" w:rsidRDefault="00EF2F45" w:rsidP="00EF2F45">
      <w:pPr>
        <w:spacing w:after="101" w:line="230" w:lineRule="exact"/>
        <w:ind w:left="1418" w:hanging="1134"/>
        <w:jc w:val="both"/>
        <w:rPr>
          <w:rFonts w:ascii="Arial" w:hAnsi="Arial" w:cs="Arial"/>
          <w:sz w:val="18"/>
          <w:szCs w:val="18"/>
        </w:rPr>
      </w:pPr>
      <w:r w:rsidRPr="001D767E">
        <w:rPr>
          <w:rFonts w:ascii="Arial" w:hAnsi="Arial" w:cs="Arial"/>
          <w:b/>
          <w:sz w:val="18"/>
          <w:szCs w:val="18"/>
        </w:rPr>
        <w:t>7.2.1.</w:t>
      </w:r>
      <w:r w:rsidRPr="001D767E">
        <w:rPr>
          <w:rFonts w:ascii="Arial" w:hAnsi="Arial" w:cs="Arial"/>
          <w:b/>
          <w:sz w:val="18"/>
          <w:szCs w:val="18"/>
        </w:rPr>
        <w:tab/>
      </w:r>
      <w:r w:rsidRPr="001D767E">
        <w:rPr>
          <w:rFonts w:ascii="Arial" w:hAnsi="Arial" w:cs="Arial"/>
          <w:sz w:val="18"/>
          <w:szCs w:val="18"/>
        </w:rPr>
        <w:t>Los contribuyentes que hubieran obtenido el Registro en el Esquema de Certificación de Empresas de conformidad con las reglas 7.1.2., 7.1.3., 7.1.4. y 7.1.5., estarán sujetos a las siguientes obligaciones:</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lastRenderedPageBreak/>
        <w:t>I.</w:t>
      </w:r>
      <w:r w:rsidRPr="001D767E">
        <w:rPr>
          <w:rFonts w:ascii="Arial" w:hAnsi="Arial" w:cs="Arial"/>
          <w:b/>
          <w:sz w:val="18"/>
          <w:szCs w:val="18"/>
        </w:rPr>
        <w:tab/>
      </w:r>
      <w:r w:rsidRPr="001D767E">
        <w:rPr>
          <w:rFonts w:ascii="Arial" w:hAnsi="Arial" w:cs="Arial"/>
          <w:sz w:val="18"/>
          <w:szCs w:val="18"/>
        </w:rPr>
        <w:t>Cumplir permanentemente con los requisitos para el Registro en el Esquema de Certificación de Empresas otorgado.</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Estar permanentemente al corriente en el cumplimiento de sus obligaciones fiscales y aduaneras.</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 xml:space="preserve">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dentro de los primeros 5 días en que se efectúe cualquier cambio de denominación o razón social, domicilio fiscal, o domicilios; así como, el alta de nuevas instalaciones donde realice actividades económicas o de comercio exterior, según sea el caso, que para tal efecto se disponga mediante el formato denominado “Avisos a que se refiere la regla 7.2.1., relacionados con el Registro en el Esquema de Certificación de Empresas”.</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 xml:space="preserve">Cuando se lleve a cabo la fusión o escisión de empresas que se encuentren registradas en el Esquema de Certificación de Empresas bajo una misma modalidad y subsista una de ellas, esta última deberá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mediante el formato denominado “Avisos a que se refiere la regla 7.2.1., relacionados con el Registro en el Esquema de Certificación de Empresas”, dentro de los 10 días posteriores a que hayan quedado inscritos los acuerdos de fusión o escisión en el Registro Público de Comercio. Para el caso de las empresas que cuenten con el Registro en el Esquema de Certificación de Empresas Modalidad IVA e IEPS</w:t>
      </w:r>
      <w:r w:rsidRPr="001D767E">
        <w:t xml:space="preserve"> </w:t>
      </w:r>
      <w:r w:rsidRPr="001D767E">
        <w:rPr>
          <w:rFonts w:ascii="Arial" w:hAnsi="Arial" w:cs="Arial"/>
          <w:sz w:val="18"/>
          <w:szCs w:val="18"/>
        </w:rPr>
        <w:t>la empresa que subsista,</w:t>
      </w:r>
      <w:r w:rsidRPr="001D767E">
        <w:t xml:space="preserve"> </w:t>
      </w:r>
      <w:r w:rsidRPr="001D767E">
        <w:rPr>
          <w:rFonts w:ascii="Arial" w:hAnsi="Arial" w:cs="Arial"/>
          <w:sz w:val="18"/>
          <w:szCs w:val="18"/>
        </w:rPr>
        <w:t xml:space="preserve">deberá cumplir con las obligaciones que le correspondan a las empresas fusionadas o escindidas, incluida la obligación de presentar los informes de descargo de los saldos que se transfieran a la empresa que subsista para efectos del SCCCyG. </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Para estos efectos la empresa que subsista podrá seguir operando con su Registro en el Esquema de Certificación de Empresas modalidad IVA e IEPS en el rubro que se le hubiere autorizado y podrá solicitar la renovación en el momento que de acuerdo a su modalidad autorizada le corresponda.</w:t>
      </w:r>
    </w:p>
    <w:p w:rsidR="00EF2F45" w:rsidRPr="001D767E" w:rsidRDefault="00EF2F45" w:rsidP="00EF2F45">
      <w:pPr>
        <w:spacing w:after="101" w:line="219" w:lineRule="exact"/>
        <w:ind w:left="2127" w:hanging="709"/>
        <w:jc w:val="both"/>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Cuando derivado de la fusión o escisión de empresas que cuenten con el Registro en el Esquema de Certificación de Empresas resulte una nueva sociedad, extinguiéndose una o más empresas con Registro en el Esquema de Certificación de Empresas vigente, la empresa que resulte de la fusión o escisión, deberá presentar a través de la Ventanilla Digital, una nueva solicitud en los términos de la regla correspondiente. Adicionalmente las empresas fusionadas o escindidas que contaban con el Registro en el Esquema de Certificación de Empresas en la modalidad de IVA e IEPS deberán acreditar que no cuentan con saldo pendiente de descargo o vencido para efectos del SCCCyG.</w:t>
      </w:r>
      <w:r w:rsidRPr="001D767E">
        <w:t xml:space="preserve"> </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Para el caso de las empresas que cuenten con el Registro en el Esquema de Certificación de Empresas Modalidad IVA e IEPS, la empresa que resulte de la fusión o escisión deberá cumplir con la obligación de presentar los informes de descargo de las empresas fusionadas o escindidas hasta agotarlos y deberá presentar aviso ante la AGACE, dentro de los 10 días posteriores a que hayan quedado inscritos los acuerdos de fusión o escisión en el Registro Público de Comercio.</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VI.</w:t>
      </w:r>
      <w:r w:rsidRPr="001D767E">
        <w:rPr>
          <w:rFonts w:ascii="Arial" w:hAnsi="Arial" w:cs="Arial"/>
          <w:b/>
          <w:sz w:val="18"/>
          <w:szCs w:val="18"/>
        </w:rPr>
        <w:tab/>
      </w:r>
      <w:r w:rsidRPr="001D767E">
        <w:rPr>
          <w:rFonts w:ascii="Arial" w:hAnsi="Arial" w:cs="Arial"/>
          <w:sz w:val="18"/>
          <w:szCs w:val="18"/>
        </w:rPr>
        <w:t xml:space="preserve">Cuando se lleve a cabo la fusión de una empresa que se encuentre registrada en el esquema de certificación de empresas con una o más empresas que no cuenten con el Registro en el Esquema de Certificación de Empresas y subsista la que cuenta con dicho registro, esta última deberá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mediante el formato denominado “Avisos a que se refiere la regla 7.2.1., relacionados con el Registro en el Esquema de Certificación de Empresas”, dentro de los 10 días posteriores a que hayan quedado inscritos los acuerdos de fusión o escisión en el Registro Público de Comercio. Adicionalmente la empresa que cuente con el Registro en el Esquema de Certificación de Empresas en la modalidad de IVA e IEPS deberá acreditar la transferencia de la totalidad del activo fijo e insumos que, en su caso, la empresa reciba, el cual tendrá el carácter de inventario inicial para efectos del SCCCyG.</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lastRenderedPageBreak/>
        <w:t>VII.</w:t>
      </w:r>
      <w:r w:rsidRPr="001D767E">
        <w:rPr>
          <w:rFonts w:ascii="Arial" w:hAnsi="Arial" w:cs="Arial"/>
          <w:b/>
          <w:sz w:val="18"/>
          <w:szCs w:val="18"/>
        </w:rPr>
        <w:tab/>
      </w:r>
      <w:r w:rsidRPr="001D767E">
        <w:rPr>
          <w:rFonts w:ascii="Arial" w:hAnsi="Arial" w:cs="Arial"/>
          <w:sz w:val="18"/>
          <w:szCs w:val="18"/>
        </w:rPr>
        <w:t>Cuando se lleve a cabo la fusión de una empresa que cuente con el Registro en el Esquema de Certificación de Empresas con una o más personas morales que se encuentren registrados en el esquema de garantías en materia de IVA e IEPS, se deberá contar con aceptación del trámite de cancelación de la garantía, previo a la presentación del aviso de fusión o escisión, en su caso, si la empresa que subsiste cuenta con el Registro en el Esquema de Certificación de Empresas modalidad IVA e IEPS, podrá solicitar a la AGACE, mediante escrito en términos de la regla 1.2.2., que el monto garantizado pendiente en el SCCCyG, se transfiera al saldo del crédito fiscal otorgado.</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VIII.</w:t>
      </w:r>
      <w:r w:rsidRPr="001D767E">
        <w:rPr>
          <w:rFonts w:ascii="Arial" w:hAnsi="Arial" w:cs="Arial"/>
          <w:b/>
          <w:sz w:val="18"/>
          <w:szCs w:val="18"/>
        </w:rPr>
        <w:tab/>
      </w:r>
      <w:r w:rsidRPr="001D767E">
        <w:rPr>
          <w:rFonts w:ascii="Arial" w:hAnsi="Arial" w:cs="Arial"/>
          <w:sz w:val="18"/>
          <w:szCs w:val="18"/>
        </w:rPr>
        <w:t>Permitir en todo momento el acceso de la autoridad aduanera para la inspección de supervisión sobre el cumplimiento del Registro en el Esquema de Certificación de Empresas.</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 xml:space="preserve">IX. </w:t>
      </w:r>
      <w:r w:rsidRPr="001D767E">
        <w:rPr>
          <w:rFonts w:ascii="Arial" w:hAnsi="Arial" w:cs="Arial"/>
          <w:sz w:val="18"/>
          <w:szCs w:val="18"/>
        </w:rPr>
        <w:tab/>
        <w:t xml:space="preserve">Dar aviso a la AGACE, a través de la Ventanilla Digital, cuando varíe o cambie la situación respecto del documento con el que se haya acreditado el legal uso y goce del inmueble o inmuebles en donde se lleven a cabo los procesos productivos o la prestación de servicios, según se trate, referente a la vigencia, las partes y el domicilio, que para tal efectos se disponga mediante el formato denominado “Avisos a que se refiere la regla 7.2.1., relacionados con el Registro en el Esquema de Certificación de Empresas”. </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 xml:space="preserve">X. </w:t>
      </w:r>
      <w:r w:rsidRPr="001D767E">
        <w:rPr>
          <w:rFonts w:ascii="Arial" w:hAnsi="Arial" w:cs="Arial"/>
          <w:b/>
          <w:sz w:val="18"/>
          <w:szCs w:val="18"/>
        </w:rPr>
        <w:tab/>
      </w:r>
      <w:r w:rsidRPr="001D767E">
        <w:rPr>
          <w:rFonts w:ascii="Arial" w:hAnsi="Arial" w:cs="Arial"/>
          <w:sz w:val="18"/>
          <w:szCs w:val="18"/>
        </w:rPr>
        <w:t>Dar aviso a la AGACE, a través de la Ventanilla Digital, cuando se lleve a cabo el cambio de algún proveedor de personal subcontratado en los términos y condiciones que establecen los artículos 15-A al 15-D de la LFT, mediante el formato denominado “Avisos a que se refiere la regla 7.2.1., relacionados con el Registro en el Esquema de Certificación de Empresas”.</w:t>
      </w:r>
    </w:p>
    <w:p w:rsidR="00EF2F45" w:rsidRPr="001D767E" w:rsidRDefault="00EF2F45" w:rsidP="00EF2F45">
      <w:pPr>
        <w:spacing w:after="101" w:line="219"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Las personas que obtengan el Registro en el Esquema de Certificación de Empresas conforme a las reglas 7.1.2. y 7.1.3., adicionalmente de las obligaciones a que se refiere el primer párrafo, de la presente regla, deberán cumplir con lo siguiente:</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Reportar mensualmente a la AGACE a través de la Ventanilla Digital, durante los primeros 5 días de cada mes, las modificaciones de socios, accionistas, según corresponda, representante legal con facultad para actos de dominio o integrantes de la administración, clientes y proveedores en el extranjero con los que realizaron operaciones de comercio exterior y proveedores nacionales, según sea el caso.</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Acreditar que siguen contando con el legal uso y goce del inmueble o inmuebles en donde se llevan a cabo los procesos productivos o la prestación de servicios según se trate.</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Estar permanentemente al corriente del pago de cuotas obrero patronales ante el IMSS.</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 xml:space="preserve">Transmitir de forma electrónica conforme al Anexo 31, a través del “Portal de Trámites y Servicios del SAT”, del Portal del SAT las operaciones realizadas por cada uno de los tipos de destinos aduaneros a descargar, los informes de descargo asociados a cada uno de los pedimentos de retorno, cambios de régimen, transferencias virtuales, extracciones, regularizaciones de mercancías, a los Apartados B y C de las constancias de transferencia de mercancía o, en su caso, los comprobantes fiscales que amparen la enajenación de las mercancías a las empresas de la industria automotriz terminal o manufacturera de vehículos de autotransporte a que se refiere la regla 7.3.1., Apartado A, fracción XIII, y a los avisos de donación y destrucción de las operaciones sujetas al esquema de créditos o garantías en términos de los artículos 28-A, primer párrafo,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del IVA y 15-A, primer párrafo,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del IEPS.</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sz w:val="18"/>
          <w:szCs w:val="18"/>
        </w:rPr>
        <w:tab/>
        <w:t>Adicionalmente, deberán trasmitir de forma electrónica, el inventario de mercancías y/o activo fijo, pendiente de retorno de aquellas operaciones que se encuentren bajo el régimen que tenga autorizado, en un plazo máximo de 30 días naturales posteriores a la fecha de su certificación.</w:t>
      </w:r>
    </w:p>
    <w:p w:rsidR="00EF2F45" w:rsidRPr="001D767E" w:rsidRDefault="00EF2F45" w:rsidP="00EF2F45">
      <w:pPr>
        <w:spacing w:after="101" w:line="219" w:lineRule="exact"/>
        <w:ind w:left="2127" w:hanging="709"/>
        <w:jc w:val="both"/>
        <w:rPr>
          <w:rFonts w:ascii="Arial" w:hAnsi="Arial" w:cs="Arial"/>
          <w:b/>
          <w:sz w:val="18"/>
          <w:szCs w:val="18"/>
        </w:rPr>
      </w:pPr>
      <w:r w:rsidRPr="001D767E">
        <w:rPr>
          <w:rFonts w:ascii="Arial" w:hAnsi="Arial" w:cs="Arial"/>
          <w:sz w:val="18"/>
          <w:szCs w:val="18"/>
        </w:rPr>
        <w:lastRenderedPageBreak/>
        <w:tab/>
        <w:t>La obligación establecida en la presente fracción se tendrá como cumplida una vez que el SCCCyG refleje el estatus de “válido”, tanto para los informes de descargo, como para el inventario de mercancías o activo fijo.</w:t>
      </w:r>
    </w:p>
    <w:p w:rsidR="00EF2F45" w:rsidRPr="001D767E" w:rsidRDefault="00EF2F45" w:rsidP="00EF2F45">
      <w:pPr>
        <w:spacing w:after="101" w:line="219" w:lineRule="exact"/>
        <w:ind w:left="2127" w:hanging="709"/>
        <w:jc w:val="both"/>
        <w:rPr>
          <w:rFonts w:ascii="Arial" w:hAnsi="Arial" w:cs="Arial"/>
          <w:b/>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Se deroga.</w:t>
      </w:r>
      <w:r w:rsidRPr="001D767E">
        <w:rPr>
          <w:rFonts w:ascii="Arial" w:hAnsi="Arial" w:cs="Arial"/>
          <w:b/>
          <w:sz w:val="18"/>
          <w:szCs w:val="18"/>
        </w:rPr>
        <w:t xml:space="preserve"> </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VI.</w:t>
      </w:r>
      <w:r w:rsidRPr="001D767E">
        <w:rPr>
          <w:rFonts w:ascii="Arial" w:hAnsi="Arial" w:cs="Arial"/>
          <w:b/>
          <w:sz w:val="18"/>
          <w:szCs w:val="18"/>
        </w:rPr>
        <w:tab/>
      </w:r>
      <w:r w:rsidRPr="001D767E">
        <w:rPr>
          <w:rFonts w:ascii="Arial" w:hAnsi="Arial" w:cs="Arial"/>
          <w:sz w:val="18"/>
          <w:szCs w:val="18"/>
        </w:rPr>
        <w:t>Las empresas que hubieran obtenido</w:t>
      </w:r>
      <w:r w:rsidRPr="001D767E">
        <w:t xml:space="preserve"> </w:t>
      </w:r>
      <w:r w:rsidRPr="001D767E">
        <w:rPr>
          <w:rFonts w:ascii="Arial" w:hAnsi="Arial" w:cs="Arial"/>
          <w:sz w:val="18"/>
          <w:szCs w:val="18"/>
        </w:rPr>
        <w:t>la modalidad IVA e IEPS, rubros AA o AAA conforme a la regla 7.1.3., deberán reportar semestralmente a la AGACE a través de la Ventanilla Digital, a partir del mes siguiente a aquél en que se le otorgue el rubro o renovación correspondiente, la totalidad de sus proveedores de insumos adquiridos en territorio nacional vinculados al proceso bajo el régimen que se certificó.</w:t>
      </w:r>
      <w:r w:rsidRPr="001D767E">
        <w:t xml:space="preserve"> </w:t>
      </w:r>
      <w:r w:rsidRPr="001D767E">
        <w:rPr>
          <w:rFonts w:ascii="Arial" w:hAnsi="Arial" w:cs="Arial"/>
          <w:sz w:val="18"/>
          <w:szCs w:val="18"/>
        </w:rPr>
        <w:t>Se considerarán como semestres los periodos comprendidos de enero a junio y de julio a diciembre de cada ejercicio fiscal, por lo que el aviso deberá presentarse al mes siguiente de transcurrido el semestre.</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Para efectos del párrafo anterior, los proveedores del 40%, tratándose del rubro AA y 70%, tratándose del rubro AAA, del valor de los insumos adquiridos en territorio nacional, deberán estar al corriente en el cumplimiento de sus obligaciones fiscales.</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VII.</w:t>
      </w:r>
      <w:r w:rsidRPr="001D767E">
        <w:rPr>
          <w:rFonts w:ascii="Arial" w:hAnsi="Arial" w:cs="Arial"/>
          <w:b/>
          <w:sz w:val="18"/>
          <w:szCs w:val="18"/>
        </w:rPr>
        <w:tab/>
      </w:r>
      <w:r w:rsidRPr="001D767E">
        <w:rPr>
          <w:rFonts w:ascii="Arial" w:hAnsi="Arial" w:cs="Arial"/>
          <w:sz w:val="18"/>
          <w:szCs w:val="18"/>
        </w:rPr>
        <w:t xml:space="preserve">Cuando se lleve a cabo la fusión de una empresa que cuenten con el Registro en el Esquema de Certificación de Empresas con una o más empresas que no cuenten con dicho registro y subsistan estas últimas, se deberá acreditar el descargo del inventario inicial y del crédito operado al amparo de la certificación y presentar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una nueva solicitud en los términos de la regla correspondiente.</w:t>
      </w:r>
    </w:p>
    <w:p w:rsidR="00EF2F45" w:rsidRPr="001D767E" w:rsidRDefault="00EF2F45" w:rsidP="00EF2F45">
      <w:pPr>
        <w:spacing w:after="101" w:line="219"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Tratándose de empresas que hubieran obtenido el Registro en el Esquema de Certificación de Empresas a que se refiere la regla 7.1.4., adicionalmente a las obligaciones previstas en el primer párrafo, de la presente regla, deberán cumplir con lo siguiente:</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 xml:space="preserve">Aquellas empresas que tengan requerimientos específicos señalados en su resolución de registro, deberán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de que fueron solventados en un plazo no mayor a 6 meses contados a partir de la fecha de registro mediante el formato denominado “Avisos a que se refiere la regla 7.2.1., relacionados con el Registro en el Esquema de Certificación de Empresas”, anexando los elementos necesarios de comprobación.</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 xml:space="preserve">Las empresas que tengan requerimientos específicos, que deriven de cualquier inspección de supervisión de cumplimiento, deberán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mediante el formato denominado “Avisos a que se refiere la regla 7.2.1., relacionados con el Registro en el Esquema de Certificación de Empresas”, de que fueron solventados en un plazo no mayor a 20 días contados a partir de la fecha de su notificación.</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 xml:space="preserve">Deberán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 través de Ventanilla Digital, mediante el formato denominado “Avisos a que se refiere la regla 7.2.1., relacionados con el Registro en el Esquema de Certificación de Empresas”, cuando se realice la apertura de nuevas instalaciones o la baja de las instalaciones reportadas, dentro de los primeros 5 días siguientes a que se efectúen los mismos, para cada instalación que corresponda, debidamente requisitado.</w:t>
      </w:r>
    </w:p>
    <w:p w:rsidR="00EF2F45" w:rsidRPr="001D767E" w:rsidRDefault="00EF2F45" w:rsidP="00EF2F45">
      <w:pPr>
        <w:spacing w:after="101" w:line="210" w:lineRule="exact"/>
        <w:ind w:left="2127" w:hanging="709"/>
        <w:jc w:val="both"/>
        <w:rPr>
          <w:rFonts w:ascii="Arial" w:hAnsi="Arial" w:cs="Arial"/>
          <w:sz w:val="18"/>
          <w:szCs w:val="18"/>
        </w:rPr>
      </w:pPr>
      <w:r w:rsidRPr="001D767E">
        <w:rPr>
          <w:rFonts w:ascii="Arial" w:hAnsi="Arial" w:cs="Arial"/>
          <w:sz w:val="18"/>
          <w:szCs w:val="18"/>
        </w:rPr>
        <w:tab/>
        <w:t>Una vez presentado el aviso a que se refiere el párrafo anterior, se deberá presentar dentro los 3 meses siguientes, contados a partir de la fecha del acuse de recepción del mismo el formato denominado “Perfil de la empresa” o el “Perfil del Recinto Fiscalizado Estratégico”, por cada instalación en las que se lleven a cabo operaciones de comercio exterior debidamente requisitado y en medio magnético, cumpliendo con los estándares mínimos en materia de seguridad en la nueva instalación.</w:t>
      </w:r>
    </w:p>
    <w:p w:rsidR="00EF2F45" w:rsidRPr="001D767E" w:rsidRDefault="00EF2F45" w:rsidP="00EF2F45">
      <w:pPr>
        <w:spacing w:after="101" w:line="210" w:lineRule="exact"/>
        <w:ind w:left="2127" w:hanging="709"/>
        <w:jc w:val="both"/>
        <w:rPr>
          <w:rFonts w:ascii="Arial" w:hAnsi="Arial" w:cs="Arial"/>
          <w:sz w:val="18"/>
          <w:szCs w:val="18"/>
        </w:rPr>
      </w:pPr>
      <w:r w:rsidRPr="001D767E">
        <w:rPr>
          <w:rFonts w:ascii="Arial" w:hAnsi="Arial" w:cs="Arial"/>
          <w:sz w:val="18"/>
          <w:szCs w:val="18"/>
        </w:rPr>
        <w:tab/>
        <w:t xml:space="preserve">Por otra parte, deberán dar aviso a la AGACE a través de la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w:t>
      </w:r>
      <w:r w:rsidRPr="001D767E">
        <w:rPr>
          <w:rFonts w:ascii="Arial" w:hAnsi="Arial" w:cs="Arial"/>
          <w:sz w:val="18"/>
          <w:szCs w:val="18"/>
        </w:rPr>
        <w:lastRenderedPageBreak/>
        <w:t>vertida y proporcionada a la autoridad, llenando el formato denominado “Perfil de la empresa” o el “Perfil del Recinto Fiscalizado Estratégico”, por cada instalación que corresponda, debidamente llenado y en medio magnético. El aviso de actualización de los perfiles citados se deberá presentar al menos una vez al año a fin de acreditar que continúa cumpliendo con los estándares mínimos en materia de seguridad.</w:t>
      </w:r>
    </w:p>
    <w:p w:rsidR="00EF2F45" w:rsidRPr="001D767E" w:rsidRDefault="00EF2F45" w:rsidP="00EF2F45">
      <w:pPr>
        <w:spacing w:after="101" w:line="210"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Cumplir permanentemente con lo previsto en el “Perfil de la empresa” y “Perfil del Recinto Fiscalizado Estratégico”.</w:t>
      </w:r>
    </w:p>
    <w:p w:rsidR="00EF2F45" w:rsidRPr="001D767E" w:rsidRDefault="00EF2F45" w:rsidP="00EF2F45">
      <w:pPr>
        <w:spacing w:after="101" w:line="210" w:lineRule="exact"/>
        <w:ind w:left="2127" w:hanging="709"/>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 xml:space="preserve">Las empresas que tengan algún incidente de seguridad, deberán de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dentro de los primeros 5 días siguientes a dicho incidente, mediante el formato denominado “Avisos a que se refiere la regla 7.2.1., relacionados con el Registro en el Esquema de Certificación de Empresas”, adjuntando la documentación que soporte el cumplimiento de los estándares mínimos de seguridad, en medio magnético.</w:t>
      </w:r>
    </w:p>
    <w:p w:rsidR="00EF2F45" w:rsidRPr="001D767E" w:rsidRDefault="00EF2F45" w:rsidP="00EF2F45">
      <w:pPr>
        <w:spacing w:after="101" w:line="210" w:lineRule="exact"/>
        <w:ind w:left="2127" w:hanging="709"/>
        <w:jc w:val="both"/>
        <w:rPr>
          <w:rFonts w:ascii="Arial" w:hAnsi="Arial" w:cs="Arial"/>
          <w:sz w:val="18"/>
          <w:szCs w:val="18"/>
        </w:rPr>
      </w:pPr>
      <w:r w:rsidRPr="001D767E">
        <w:rPr>
          <w:rFonts w:ascii="Arial" w:hAnsi="Arial" w:cs="Arial"/>
          <w:b/>
          <w:sz w:val="18"/>
          <w:szCs w:val="18"/>
        </w:rPr>
        <w:t>VI.</w:t>
      </w:r>
      <w:r w:rsidRPr="001D767E">
        <w:rPr>
          <w:rFonts w:ascii="Arial" w:hAnsi="Arial" w:cs="Arial"/>
          <w:sz w:val="18"/>
          <w:szCs w:val="18"/>
        </w:rPr>
        <w:tab/>
        <w:t xml:space="preserve">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de la adición o revocación de empresas transportistas autorizadas para efectuar el traslado de las mercancías de comercio exterior, mediante el formato denominado “Avisos a que se refiere la regla 7.2.1., relacionados con el Registro en el Esquema de Certificación de Empresas”.</w:t>
      </w:r>
    </w:p>
    <w:p w:rsidR="00EF2F45" w:rsidRPr="001D767E" w:rsidRDefault="00EF2F45" w:rsidP="00EF2F45">
      <w:pPr>
        <w:spacing w:after="101" w:line="210" w:lineRule="exact"/>
        <w:ind w:left="2127" w:hanging="709"/>
        <w:jc w:val="both"/>
        <w:rPr>
          <w:rFonts w:ascii="Arial" w:hAnsi="Arial" w:cs="Arial"/>
          <w:sz w:val="18"/>
          <w:szCs w:val="18"/>
        </w:rPr>
      </w:pPr>
      <w:r w:rsidRPr="001D767E">
        <w:rPr>
          <w:rFonts w:ascii="Arial" w:hAnsi="Arial" w:cs="Arial"/>
          <w:b/>
          <w:sz w:val="18"/>
          <w:szCs w:val="18"/>
        </w:rPr>
        <w:t>VII.</w:t>
      </w:r>
      <w:r w:rsidRPr="001D767E">
        <w:rPr>
          <w:rFonts w:ascii="Arial" w:hAnsi="Arial" w:cs="Arial"/>
          <w:b/>
          <w:sz w:val="18"/>
          <w:szCs w:val="18"/>
        </w:rPr>
        <w:tab/>
      </w:r>
      <w:r w:rsidRPr="001D767E">
        <w:rPr>
          <w:rFonts w:ascii="Arial" w:hAnsi="Arial" w:cs="Arial"/>
          <w:sz w:val="18"/>
          <w:szCs w:val="18"/>
        </w:rPr>
        <w:t>Tratándose de empresas que cuenten con el Registro en el Esquema de Certificación de Empresas modalidad Operador Económico Autorizado, cuya vigencia sea de 2 ó 3 años, deberán realizar el pago anual de derechos a través del esquema electrónico e5cinco previsto en el artículo 40, inciso m), de la LFD, de conformidad con lo dispuesto en el artículo 4, quinto párrafo, de dicha Ley.</w:t>
      </w:r>
    </w:p>
    <w:p w:rsidR="00EF2F45" w:rsidRPr="001D767E" w:rsidRDefault="00EF2F45" w:rsidP="00EF2F45">
      <w:pPr>
        <w:spacing w:after="101" w:line="210" w:lineRule="exact"/>
        <w:ind w:left="2127" w:hanging="709"/>
        <w:jc w:val="both"/>
        <w:rPr>
          <w:rFonts w:ascii="Arial" w:hAnsi="Arial" w:cs="Arial"/>
          <w:b/>
          <w:sz w:val="18"/>
          <w:szCs w:val="18"/>
        </w:rPr>
      </w:pPr>
      <w:r w:rsidRPr="001D767E">
        <w:rPr>
          <w:rFonts w:ascii="Arial" w:hAnsi="Arial" w:cs="Arial"/>
          <w:b/>
          <w:sz w:val="18"/>
          <w:szCs w:val="18"/>
        </w:rPr>
        <w:t xml:space="preserve">VIII. </w:t>
      </w:r>
      <w:r w:rsidRPr="001D767E">
        <w:rPr>
          <w:rFonts w:ascii="Arial" w:hAnsi="Arial" w:cs="Arial"/>
          <w:b/>
          <w:sz w:val="18"/>
          <w:szCs w:val="18"/>
        </w:rPr>
        <w:tab/>
      </w:r>
      <w:r w:rsidRPr="001D767E">
        <w:rPr>
          <w:rFonts w:ascii="Arial" w:hAnsi="Arial" w:cs="Arial"/>
          <w:sz w:val="18"/>
          <w:szCs w:val="18"/>
        </w:rPr>
        <w:t>Las empresas certificadas de conformidad con la regla 7.1.4., segundo párrafo, rubro D, deberán de dar aviso a la AGACE de los cambios que se presenten en el sistema corporativo y en el SECIIT, respecto a los que se tenían en operación cuando fue autorizado su registro en este rubro, mediante el formato denominado “Avisos a que se refiere la regla 7.2.1., relacionados con el Registro en el Esquema de Certificación de Empresas".</w:t>
      </w:r>
    </w:p>
    <w:p w:rsidR="00EF2F45" w:rsidRPr="001D767E" w:rsidRDefault="00EF2F45" w:rsidP="00EF2F45">
      <w:pPr>
        <w:spacing w:after="101" w:line="210" w:lineRule="exact"/>
        <w:ind w:left="1418" w:hanging="1134"/>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Los contribuyentes que hubieran obtenido el Registro en el Esquema de Certificación de Empresas conforme a la regla 7.1.5., deberán adicionalmente a las obligaciones señaladas en el primer párrafo de la presente regla, cumplir con lo siguiente:</w:t>
      </w:r>
    </w:p>
    <w:p w:rsidR="00EF2F45" w:rsidRPr="001D767E" w:rsidRDefault="00EF2F45" w:rsidP="00EF2F45">
      <w:pPr>
        <w:spacing w:after="101" w:line="210"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Cuando realicen modificaciones a lo establecido en el “Perfil del Auto transportista Terrestre”, “Perfil del Agente Aduanal”, “Perfil del Transportista Ferroviario”, “Perfil de Parques Industriales”, “Perfil del Recinto Fiscalizado” o “Perfil de Mensajería y Paquetería”, correspondiente, deberán dar aviso a la AGACE a través de la Ventanilla Digital, mediante el formato denominado “Avisos a que se refiere la regla 7.2.1., relacionados con el Registro en el Esquema de Certificación de Empresas”, deberán presentar dicho aviso al menos una vez al año.</w:t>
      </w:r>
    </w:p>
    <w:p w:rsidR="00EF2F45" w:rsidRPr="001D767E" w:rsidRDefault="00EF2F45" w:rsidP="00EF2F45">
      <w:pPr>
        <w:spacing w:after="101" w:line="210"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 xml:space="preserve">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mediante el formato denominado “Avisos a que se refiere la regla 7.2.1., relacionados con el Registro en el Esquema de Certificación de Empresas”, cuando se realice la apertura de nuevas instalaciones o la baja de las instalaciones reportadas, dentro de los primeros 5 días posteriores a que se efectúe debidamente requisitado.</w:t>
      </w:r>
    </w:p>
    <w:p w:rsidR="00EF2F45" w:rsidRPr="001D767E" w:rsidRDefault="00EF2F45" w:rsidP="00EF2F45">
      <w:pPr>
        <w:spacing w:after="101" w:line="210" w:lineRule="exact"/>
        <w:ind w:left="2127"/>
        <w:jc w:val="both"/>
        <w:rPr>
          <w:rFonts w:ascii="Arial" w:hAnsi="Arial" w:cs="Arial"/>
          <w:sz w:val="18"/>
          <w:szCs w:val="18"/>
        </w:rPr>
      </w:pPr>
      <w:r w:rsidRPr="001D767E">
        <w:rPr>
          <w:rFonts w:ascii="Arial" w:hAnsi="Arial" w:cs="Arial"/>
          <w:sz w:val="18"/>
          <w:szCs w:val="18"/>
        </w:rPr>
        <w:t>Una vez presentado el aviso a que se refiere el párrafo anterior, se deberá presentar dentro de los 3 meses siguientes, contados a partir de la fecha del acuse de recepción del mismo, el formato denominado “Perfil del Auto Transportista Terrestre”, “Perfil del Agente Aduanal”, “Perfil del Transportista Ferroviario”, “Perfil de Parques Industriales”, “Perfil del Recinto Fiscalizado” o “Perfil de Mensajería y Paquetería”, según corresponda, debidamente requisitado y en medio magnético, cumpliendo con los estándares mínimos en materia de seguridad en la nueva instalación.</w:t>
      </w:r>
    </w:p>
    <w:p w:rsidR="00EF2F45" w:rsidRPr="001D767E" w:rsidRDefault="00EF2F45" w:rsidP="00EF2F45">
      <w:pPr>
        <w:spacing w:after="101" w:line="222" w:lineRule="exact"/>
        <w:ind w:left="2127"/>
        <w:jc w:val="both"/>
        <w:rPr>
          <w:rFonts w:ascii="Arial" w:hAnsi="Arial" w:cs="Arial"/>
          <w:sz w:val="18"/>
          <w:szCs w:val="18"/>
        </w:rPr>
      </w:pPr>
      <w:r w:rsidRPr="001D767E">
        <w:rPr>
          <w:rFonts w:ascii="Arial" w:hAnsi="Arial" w:cs="Arial"/>
          <w:sz w:val="18"/>
          <w:szCs w:val="18"/>
        </w:rPr>
        <w:t xml:space="preserve">Por otra parte, deberán dar aviso a la AGACE a través de la Ventanilla Digital, mediante el formato denominado “Avisos a que se refiere la regla 7.2.1., relacionados con el Registro en el Esquema de Certificación de Empresas” cuando las circunstancias por las cuales se les otorgó el registro hayan variado y derivado de éstas se requieran cambios o modificaciones en la información </w:t>
      </w:r>
      <w:r w:rsidRPr="001D767E">
        <w:rPr>
          <w:rFonts w:ascii="Arial" w:hAnsi="Arial" w:cs="Arial"/>
          <w:sz w:val="18"/>
          <w:szCs w:val="18"/>
        </w:rPr>
        <w:lastRenderedPageBreak/>
        <w:t>vertida y proporcionada a la autoridad, llenando el formato denominado “Perfil del Auto transportista Terrestre”, “Perfil del Agente Aduanal”, “Perfil del Transportista Ferroviario”, “Perfil de Parques Industriales”, “Perfil del Recinto Fiscalizado” o “Perfil de Mensajería y Paquetería”, según corresponda, debidamente llenado y en medio magnético. El aviso de actualización de los Perfiles citados se deberá presentar al menos una vez al año a fin de acreditar que continúa cumpliendo con los estándares mínimos en materia de seguridad.</w:t>
      </w:r>
    </w:p>
    <w:p w:rsidR="00EF2F45" w:rsidRPr="001D767E" w:rsidRDefault="00EF2F45" w:rsidP="00EF2F45">
      <w:pPr>
        <w:spacing w:after="101" w:line="222"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 xml:space="preserve">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mediante el formato denominado “Avisos a que se refiere la regla 7.2.1., relacionados con el Registro en el Esquema de Certificación de Empresas”, dentro de los primeros 5 días en que se efectúe la adición o modificación de mandatarios, aduana de adscripción o adicionales y/o sociedades a las que pertenece, bajo la patente aduanal con la que se haya obtenido su registro en la modalidad de Socio Comercial Certificado.</w:t>
      </w:r>
    </w:p>
    <w:p w:rsidR="00EF2F45" w:rsidRPr="001D767E" w:rsidRDefault="00EF2F45" w:rsidP="00EF2F45">
      <w:pPr>
        <w:spacing w:after="101" w:line="222"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 xml:space="preserve">Las empresas que tengan requerimientos específicos señalados en su resolución deberán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xml:space="preserve"> de que fueron solventados en un plazo no mayor a 6 meses después de haber obtenido dicha resolución, mediante el formato denominado “Avisos a que se refiere la regla 7.2.1., relacionados con el Registro en el Esquema de Certificación de Empresas”.</w:t>
      </w:r>
    </w:p>
    <w:p w:rsidR="00EF2F45" w:rsidRPr="001D767E" w:rsidRDefault="00EF2F45" w:rsidP="00EF2F45">
      <w:pPr>
        <w:spacing w:after="101" w:line="222" w:lineRule="exact"/>
        <w:ind w:left="2127" w:hanging="709"/>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 xml:space="preserve">Las empresas que tengan requerimientos específicos que deriven de cualquier inspección posterior a la obtención de su registro deberán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a través de </w:t>
      </w:r>
      <w:smartTag w:uri="urn:schemas-microsoft-com:office:smarttags" w:element="PersonName">
        <w:smartTagPr>
          <w:attr w:name="ProductID" w:val="la Ventanilla Digital"/>
        </w:smartTagPr>
        <w:r w:rsidRPr="001D767E">
          <w:rPr>
            <w:rFonts w:ascii="Arial" w:hAnsi="Arial" w:cs="Arial"/>
            <w:sz w:val="18"/>
            <w:szCs w:val="18"/>
          </w:rPr>
          <w:t>la Ventanilla Digital</w:t>
        </w:r>
      </w:smartTag>
      <w:r w:rsidRPr="001D767E">
        <w:rPr>
          <w:rFonts w:ascii="Arial" w:hAnsi="Arial" w:cs="Arial"/>
          <w:sz w:val="18"/>
          <w:szCs w:val="18"/>
        </w:rPr>
        <w:t>, mediante el formato denominado “Avisos a que se refiere la regla 7.2.1., relacionados con el Registro en el Esquema de Certificación de Empresas”, de que los mismos fueron solventados en un plazo no mayor a 20 días a partir de la fecha de su notificación.</w:t>
      </w:r>
    </w:p>
    <w:p w:rsidR="00EF2F45" w:rsidRPr="001D767E" w:rsidRDefault="00EF2F45" w:rsidP="00EF2F45">
      <w:pPr>
        <w:spacing w:after="101" w:line="222" w:lineRule="exact"/>
        <w:ind w:left="2127" w:hanging="709"/>
        <w:jc w:val="both"/>
        <w:rPr>
          <w:rFonts w:ascii="Arial" w:hAnsi="Arial" w:cs="Arial"/>
          <w:sz w:val="18"/>
          <w:szCs w:val="18"/>
        </w:rPr>
      </w:pPr>
      <w:r w:rsidRPr="001D767E">
        <w:rPr>
          <w:rFonts w:ascii="Arial" w:hAnsi="Arial" w:cs="Arial"/>
          <w:b/>
          <w:sz w:val="18"/>
          <w:szCs w:val="18"/>
        </w:rPr>
        <w:t>VI.</w:t>
      </w:r>
      <w:r w:rsidRPr="001D767E">
        <w:rPr>
          <w:rFonts w:ascii="Arial" w:hAnsi="Arial" w:cs="Arial"/>
          <w:b/>
          <w:sz w:val="18"/>
          <w:szCs w:val="18"/>
        </w:rPr>
        <w:tab/>
      </w:r>
      <w:r w:rsidRPr="001D767E">
        <w:rPr>
          <w:rFonts w:ascii="Arial" w:hAnsi="Arial" w:cs="Arial"/>
          <w:sz w:val="18"/>
          <w:szCs w:val="18"/>
        </w:rPr>
        <w:t xml:space="preserve">Las empresas que tengan algún incidente de seguridad, deberán dar aviso a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dentro de los primeros 5 días posteriores a dicho incidente, mediante el formato denominado “Avisos a que se refiere la regla 7.2.1., relacionados con el Registro en el Esquema de Certificación de Empresas”, adjuntando la documentación que soporte el cumplimiento de los estándares mínimos de seguridad, en medio magnético.</w:t>
      </w:r>
    </w:p>
    <w:p w:rsidR="00EF2F45" w:rsidRPr="001D767E" w:rsidRDefault="00EF2F45" w:rsidP="00EF2F45">
      <w:pPr>
        <w:spacing w:after="101" w:line="222" w:lineRule="exact"/>
        <w:ind w:left="2127" w:hanging="709"/>
        <w:jc w:val="both"/>
        <w:rPr>
          <w:rFonts w:ascii="Arial" w:hAnsi="Arial" w:cs="Arial"/>
          <w:sz w:val="18"/>
          <w:szCs w:val="18"/>
        </w:rPr>
      </w:pPr>
      <w:r w:rsidRPr="001D767E">
        <w:rPr>
          <w:rFonts w:ascii="Arial" w:hAnsi="Arial" w:cs="Arial"/>
          <w:b/>
          <w:sz w:val="18"/>
          <w:szCs w:val="18"/>
        </w:rPr>
        <w:t>VII.</w:t>
      </w:r>
      <w:r w:rsidRPr="001D767E">
        <w:rPr>
          <w:rFonts w:ascii="Arial" w:hAnsi="Arial" w:cs="Arial"/>
          <w:b/>
          <w:sz w:val="18"/>
          <w:szCs w:val="18"/>
        </w:rPr>
        <w:tab/>
      </w:r>
      <w:r w:rsidRPr="001D767E">
        <w:rPr>
          <w:rFonts w:ascii="Arial" w:hAnsi="Arial" w:cs="Arial"/>
          <w:sz w:val="18"/>
          <w:szCs w:val="18"/>
        </w:rPr>
        <w:t>Cumplir permanentemente con lo previsto en el “Perfil del Auto Transportista Terrestre”, “Perfil del Agente Aduanal”, “Perfil del Transportista Ferroviario”, “Perfil de Parques Industriales”, “Perfil del Recinto Fiscalizado” y “Perfil de Mensajería y Paquetería”.</w:t>
      </w:r>
    </w:p>
    <w:p w:rsidR="00EF2F45" w:rsidRPr="001D767E" w:rsidRDefault="00EF2F45" w:rsidP="00EF2F45">
      <w:pPr>
        <w:pStyle w:val="Texto"/>
        <w:spacing w:line="222" w:lineRule="exact"/>
        <w:ind w:left="1440" w:hanging="1152"/>
        <w:rPr>
          <w:i/>
        </w:rPr>
      </w:pPr>
      <w:r w:rsidRPr="001D767E">
        <w:tab/>
      </w:r>
      <w:r w:rsidRPr="001D767E">
        <w:rPr>
          <w:i/>
        </w:rPr>
        <w:t>Ley 6, 108, 112 CFF 4, 32-D, Ley del IVA 28-A, Ley del IEPS 15-A, LFD 40, RGCE 1.2.1., 7.1.2., 7.1.3., 7.1.4., 7.1.5., 7.2.1., 7.3.1.-XIII, Anexo 1, 22, 31</w:t>
      </w:r>
    </w:p>
    <w:p w:rsidR="00EF2F45" w:rsidRPr="001D767E" w:rsidRDefault="00EF2F45" w:rsidP="00EF2F45">
      <w:pPr>
        <w:spacing w:after="101" w:line="222" w:lineRule="exact"/>
        <w:ind w:left="1418"/>
        <w:jc w:val="both"/>
        <w:rPr>
          <w:rFonts w:ascii="Arial" w:hAnsi="Arial" w:cs="Arial"/>
          <w:b/>
          <w:sz w:val="18"/>
          <w:szCs w:val="18"/>
        </w:rPr>
      </w:pPr>
      <w:r w:rsidRPr="001D767E">
        <w:rPr>
          <w:rFonts w:ascii="Arial" w:hAnsi="Arial" w:cs="Arial"/>
          <w:b/>
          <w:sz w:val="18"/>
          <w:szCs w:val="18"/>
        </w:rPr>
        <w:t>Causales de requerimiento para el Registro en el Esquema de Certificación de Empresas</w:t>
      </w:r>
    </w:p>
    <w:p w:rsidR="00EF2F45" w:rsidRPr="001D767E" w:rsidRDefault="00EF2F45" w:rsidP="00EF2F45">
      <w:pPr>
        <w:pStyle w:val="Texto"/>
        <w:spacing w:line="222" w:lineRule="exact"/>
        <w:ind w:left="1440" w:hanging="1152"/>
      </w:pPr>
      <w:r w:rsidRPr="001D767E">
        <w:rPr>
          <w:b/>
        </w:rPr>
        <w:t>7.2.2.</w:t>
      </w:r>
      <w:r w:rsidRPr="001D767E">
        <w:rPr>
          <w:b/>
        </w:rPr>
        <w:tab/>
      </w:r>
      <w:smartTag w:uri="urn:schemas-microsoft-com:office:smarttags" w:element="PersonName">
        <w:smartTagPr>
          <w:attr w:name="ProductID" w:val="la AGACE"/>
        </w:smartTagPr>
        <w:r w:rsidRPr="001D767E">
          <w:t>La AGACE</w:t>
        </w:r>
      </w:smartTag>
      <w:r w:rsidRPr="001D767E">
        <w:t xml:space="preserve"> requerirá a los contribuyentes, cuando derivado del seguimiento correspondiente al Registro en el Esquema de Certificación de Empresas, otorgado de conformidad con las reglas 7.1.2., 7.1.3., 7.1.4. y 7.1.5., detecte el incumplimiento de algún requisito o se actualice alguno de los siguientes supuestos:</w:t>
      </w:r>
    </w:p>
    <w:p w:rsidR="00EF2F45" w:rsidRPr="001D767E" w:rsidRDefault="00EF2F45" w:rsidP="00EF2F45">
      <w:pPr>
        <w:pStyle w:val="Texto"/>
        <w:spacing w:line="222" w:lineRule="exact"/>
        <w:ind w:left="2160" w:hanging="720"/>
      </w:pPr>
      <w:r w:rsidRPr="001D767E">
        <w:rPr>
          <w:b/>
        </w:rPr>
        <w:t>A.</w:t>
      </w:r>
      <w:r w:rsidRPr="001D767E">
        <w:rPr>
          <w:b/>
        </w:rPr>
        <w:tab/>
      </w:r>
      <w:r w:rsidRPr="001D767E">
        <w:t>Generales:</w:t>
      </w:r>
    </w:p>
    <w:p w:rsidR="00EF2F45" w:rsidRPr="001D767E" w:rsidRDefault="00EF2F45" w:rsidP="00EF2F45">
      <w:pPr>
        <w:pStyle w:val="Texto"/>
        <w:spacing w:line="222" w:lineRule="exact"/>
        <w:ind w:left="2592" w:hanging="432"/>
      </w:pPr>
      <w:r w:rsidRPr="001D767E">
        <w:rPr>
          <w:b/>
        </w:rPr>
        <w:t>I.</w:t>
      </w:r>
      <w:r w:rsidRPr="001D767E">
        <w:rPr>
          <w:b/>
        </w:rPr>
        <w:tab/>
      </w:r>
      <w:r w:rsidRPr="001D767E">
        <w:t>La empresa no se encuentre al corriente en el cumplimiento de obligaciones fiscales.</w:t>
      </w:r>
    </w:p>
    <w:p w:rsidR="00EF2F45" w:rsidRPr="001D767E" w:rsidRDefault="00EF2F45" w:rsidP="00EF2F45">
      <w:pPr>
        <w:pStyle w:val="Texto"/>
        <w:spacing w:line="222" w:lineRule="exact"/>
        <w:ind w:left="2592" w:hanging="432"/>
      </w:pPr>
      <w:r w:rsidRPr="001D767E">
        <w:rPr>
          <w:b/>
        </w:rPr>
        <w:t>II.</w:t>
      </w:r>
      <w:r w:rsidRPr="001D767E">
        <w:rPr>
          <w:b/>
        </w:rPr>
        <w:tab/>
      </w:r>
      <w:r w:rsidRPr="001D767E">
        <w:t>No cumpla con la obligación de retener y enterar el ISR de los trabajadores.</w:t>
      </w:r>
    </w:p>
    <w:p w:rsidR="00EF2F45" w:rsidRPr="001D767E" w:rsidRDefault="00EF2F45" w:rsidP="00EF2F45">
      <w:pPr>
        <w:pStyle w:val="Texto"/>
        <w:spacing w:line="222" w:lineRule="exact"/>
        <w:ind w:left="2592" w:hanging="432"/>
        <w:rPr>
          <w:b/>
        </w:rPr>
      </w:pPr>
      <w:r w:rsidRPr="001D767E">
        <w:rPr>
          <w:b/>
        </w:rPr>
        <w:t>III.</w:t>
      </w:r>
      <w:r w:rsidRPr="001D767E">
        <w:rPr>
          <w:b/>
        </w:rPr>
        <w:tab/>
      </w:r>
      <w:r w:rsidRPr="001D767E">
        <w:t>Se ubique en la lista publicada por el SAT en términos de los artículos 69 con excepción de lo dispuesto en la fracción VI, y 69-B, tercer párrafo, del CFF.</w:t>
      </w:r>
    </w:p>
    <w:p w:rsidR="00EF2F45" w:rsidRPr="001D767E" w:rsidRDefault="00EF2F45" w:rsidP="00EF2F45">
      <w:pPr>
        <w:pStyle w:val="Texto"/>
        <w:spacing w:line="222" w:lineRule="exact"/>
        <w:ind w:left="2592" w:hanging="432"/>
        <w:rPr>
          <w:b/>
        </w:rPr>
      </w:pPr>
      <w:r w:rsidRPr="001D767E">
        <w:rPr>
          <w:b/>
        </w:rPr>
        <w:t>IV.</w:t>
      </w:r>
      <w:r w:rsidRPr="001D767E">
        <w:rPr>
          <w:b/>
        </w:rPr>
        <w:tab/>
      </w:r>
      <w:r w:rsidRPr="001D767E">
        <w:t>Ubicarse en las causales que prevé el artículo 17-H, fracción X, del CFF.</w:t>
      </w:r>
    </w:p>
    <w:p w:rsidR="00EF2F45" w:rsidRPr="001D767E" w:rsidRDefault="00EF2F45" w:rsidP="00EF2F45">
      <w:pPr>
        <w:pStyle w:val="Texto"/>
        <w:ind w:left="2592" w:hanging="432"/>
        <w:rPr>
          <w:b/>
        </w:rPr>
      </w:pPr>
      <w:r w:rsidRPr="001D767E">
        <w:rPr>
          <w:b/>
        </w:rPr>
        <w:t>V.</w:t>
      </w:r>
      <w:r w:rsidRPr="001D767E">
        <w:rPr>
          <w:b/>
        </w:rPr>
        <w:tab/>
      </w:r>
      <w:r w:rsidRPr="001D767E">
        <w:t>Cuando dejen de cumplir con las obligaciones establecidas en la regla 7.2.1., que les sean aplicables de conformidad con el registro obtenido.</w:t>
      </w:r>
    </w:p>
    <w:p w:rsidR="00EF2F45" w:rsidRPr="001D767E" w:rsidRDefault="00EF2F45" w:rsidP="00EF2F45">
      <w:pPr>
        <w:pStyle w:val="Texto"/>
        <w:spacing w:line="230" w:lineRule="exact"/>
        <w:ind w:left="2160" w:hanging="720"/>
        <w:rPr>
          <w:b/>
        </w:rPr>
      </w:pPr>
      <w:r w:rsidRPr="001D767E">
        <w:rPr>
          <w:b/>
        </w:rPr>
        <w:lastRenderedPageBreak/>
        <w:t>B.</w:t>
      </w:r>
      <w:r w:rsidRPr="001D767E">
        <w:rPr>
          <w:b/>
        </w:rPr>
        <w:tab/>
      </w:r>
      <w:r w:rsidRPr="001D767E">
        <w:t>Para efectos de las empresas que cuenten con el registro en el esquema de certificación en términos de las reglas 7.1.2., y 7.1.3., además de los establecidos en el Apartado A de la presente regla, se detecte lo siguiente:</w:t>
      </w:r>
    </w:p>
    <w:p w:rsidR="00EF2F45" w:rsidRPr="001D767E" w:rsidRDefault="00EF2F45" w:rsidP="00EF2F45">
      <w:pPr>
        <w:pStyle w:val="Texto"/>
        <w:spacing w:line="230" w:lineRule="exact"/>
        <w:ind w:left="2592" w:hanging="432"/>
      </w:pPr>
      <w:r w:rsidRPr="001D767E">
        <w:rPr>
          <w:b/>
        </w:rPr>
        <w:t>I.</w:t>
      </w:r>
      <w:r w:rsidRPr="001D767E">
        <w:rPr>
          <w:b/>
        </w:rPr>
        <w:tab/>
      </w:r>
      <w:r w:rsidRPr="001D767E">
        <w:t>Los socios, accionistas, según corresponda, representante legal e integrantes de la administración de conformidad con la constitución de la empresa, no se encuentren al corriente en el cumplimiento de sus obligaciones fiscales.</w:t>
      </w:r>
    </w:p>
    <w:p w:rsidR="00EF2F45" w:rsidRPr="001D767E" w:rsidRDefault="00EF2F45" w:rsidP="00EF2F45">
      <w:pPr>
        <w:pStyle w:val="Texto"/>
        <w:spacing w:line="230" w:lineRule="exact"/>
        <w:ind w:left="2592" w:hanging="432"/>
      </w:pPr>
      <w:r w:rsidRPr="001D767E">
        <w:rPr>
          <w:b/>
        </w:rPr>
        <w:t>II.</w:t>
      </w:r>
      <w:r w:rsidRPr="001D767E">
        <w:rPr>
          <w:b/>
        </w:rPr>
        <w:tab/>
      </w:r>
      <w:r w:rsidRPr="001D767E">
        <w:t>Que no cumplan con la cantidad de trabajadores requeridos, según la modalidad y rubro obtenido, no se encuentren al corriente con el pago de cuotas obrero patronales ante el IMSS o no retenga o entere el ISR de los trabajadores.</w:t>
      </w:r>
    </w:p>
    <w:p w:rsidR="00EF2F45" w:rsidRPr="001D767E" w:rsidRDefault="00EF2F45" w:rsidP="00EF2F45">
      <w:pPr>
        <w:pStyle w:val="Texto"/>
        <w:spacing w:line="230" w:lineRule="exact"/>
        <w:ind w:left="2592" w:hanging="432"/>
      </w:pPr>
      <w:r w:rsidRPr="001D767E">
        <w:rPr>
          <w:b/>
        </w:rPr>
        <w:t>III.</w:t>
      </w:r>
      <w:r w:rsidRPr="001D767E">
        <w:rPr>
          <w:b/>
        </w:rPr>
        <w:tab/>
      </w:r>
      <w:r w:rsidRPr="001D767E">
        <w:t>Los proveedores de insumos adquiridos en territorio nacional con los que se cumple el porcentaje, según el rubro otorgado, no se encuentren al corriente en el cumplimiento de obligaciones fiscales.</w:t>
      </w:r>
    </w:p>
    <w:p w:rsidR="00EF2F45" w:rsidRPr="001D767E" w:rsidRDefault="00EF2F45" w:rsidP="00EF2F45">
      <w:pPr>
        <w:pStyle w:val="Texto"/>
        <w:spacing w:line="230" w:lineRule="exact"/>
        <w:ind w:left="2592" w:hanging="432"/>
      </w:pPr>
      <w:r w:rsidRPr="001D767E">
        <w:rPr>
          <w:b/>
        </w:rPr>
        <w:t>IV.</w:t>
      </w:r>
      <w:r w:rsidRPr="001D767E">
        <w:rPr>
          <w:b/>
        </w:rPr>
        <w:tab/>
      </w:r>
      <w:r w:rsidRPr="001D767E">
        <w:t>Dejen de acreditar que siguen contando con el legal uso y goce del inmueble o inmuebles en donde se llevan a cabo los procesos productivos o la prestación de servicios, según se trate.</w:t>
      </w:r>
    </w:p>
    <w:p w:rsidR="00EF2F45" w:rsidRPr="001D767E" w:rsidRDefault="00EF2F45" w:rsidP="00EF2F45">
      <w:pPr>
        <w:pStyle w:val="Texto"/>
        <w:spacing w:line="230" w:lineRule="exact"/>
        <w:ind w:left="2592" w:hanging="432"/>
      </w:pPr>
      <w:r w:rsidRPr="001D767E">
        <w:rPr>
          <w:b/>
        </w:rPr>
        <w:t>V.</w:t>
      </w:r>
      <w:r w:rsidRPr="001D767E">
        <w:rPr>
          <w:b/>
        </w:rPr>
        <w:tab/>
      </w:r>
      <w:r w:rsidRPr="001D767E">
        <w:t>Cuenten con el registro en el rubro AA o AAA y se les determine y notifique un crédito fiscal.</w:t>
      </w:r>
    </w:p>
    <w:p w:rsidR="00EF2F45" w:rsidRPr="001D767E" w:rsidRDefault="00EF2F45" w:rsidP="00EF2F45">
      <w:pPr>
        <w:pStyle w:val="Texto"/>
        <w:spacing w:line="230" w:lineRule="exact"/>
        <w:ind w:left="2592" w:hanging="432"/>
      </w:pPr>
      <w:r w:rsidRPr="001D767E">
        <w:rPr>
          <w:b/>
        </w:rPr>
        <w:t>VI.</w:t>
      </w:r>
      <w:r w:rsidRPr="001D767E">
        <w:rPr>
          <w:b/>
        </w:rPr>
        <w:tab/>
      </w:r>
      <w:r w:rsidRPr="001D767E">
        <w:t>Se le emitan resoluciones de improcedencia de devolución de IVA, cuyo monto represente más del 20% del total de las devoluciones autorizadas, y/o que el monto negado supere $5,000,000.00 en lo individual o en su conjunto durante los últimos 6 meses anteriores a la fecha de emisión del requerimiento.</w:t>
      </w:r>
    </w:p>
    <w:p w:rsidR="00EF2F45" w:rsidRPr="001D767E" w:rsidRDefault="00EF2F45" w:rsidP="00EF2F45">
      <w:pPr>
        <w:pStyle w:val="Texto"/>
        <w:spacing w:line="230" w:lineRule="exact"/>
        <w:ind w:left="2592" w:hanging="432"/>
      </w:pPr>
      <w:r w:rsidRPr="001D767E">
        <w:rPr>
          <w:b/>
        </w:rPr>
        <w:t xml:space="preserve">VII. </w:t>
      </w:r>
      <w:r w:rsidRPr="001D767E">
        <w:rPr>
          <w:b/>
        </w:rPr>
        <w:tab/>
      </w:r>
      <w:r w:rsidRPr="001D767E">
        <w:t>Cuando no sea trasmitido el informe del inventario existente o inventario inicial de las operaciones que a la fecha de entrada en vigor de la certificación se encuentren destinadas al régimen aduanero afecto, así como los informes de descargo de conformidad con lo señalado en la regla 7.2.1., segundo párrafo, fracción IV.</w:t>
      </w:r>
    </w:p>
    <w:p w:rsidR="00EF2F45" w:rsidRPr="001D767E" w:rsidRDefault="00EF2F45" w:rsidP="00EF2F45">
      <w:pPr>
        <w:pStyle w:val="Texto"/>
        <w:spacing w:line="230" w:lineRule="exact"/>
        <w:ind w:left="2592" w:hanging="432"/>
      </w:pPr>
      <w:r w:rsidRPr="001D767E">
        <w:rPr>
          <w:b/>
        </w:rPr>
        <w:t>VIII.</w:t>
      </w:r>
      <w:r w:rsidRPr="001D767E">
        <w:t xml:space="preserve"> </w:t>
      </w:r>
      <w:r w:rsidRPr="001D767E">
        <w:tab/>
        <w:t>No acreditar que el control de inventarios se encuentra de conformidad con el artículo 59, fracción I, de la Ley y demás disposiciones que para tal efecto establezca el SAT.</w:t>
      </w:r>
    </w:p>
    <w:p w:rsidR="00EF2F45" w:rsidRPr="001D767E" w:rsidRDefault="00EF2F45" w:rsidP="00EF2F45">
      <w:pPr>
        <w:pStyle w:val="Texto"/>
        <w:spacing w:line="230" w:lineRule="exact"/>
        <w:ind w:left="2160" w:hanging="720"/>
      </w:pPr>
      <w:r w:rsidRPr="001D767E">
        <w:rPr>
          <w:b/>
        </w:rPr>
        <w:t>C.</w:t>
      </w:r>
      <w:r w:rsidRPr="001D767E">
        <w:rPr>
          <w:b/>
        </w:rPr>
        <w:tab/>
      </w:r>
      <w:r w:rsidRPr="001D767E">
        <w:t>Para efectos de las empresas que cuenten con el Registro en el Esquema de Certificación de Empresas en términos de la regla 7.1.4., además de los establecidos en el Apartado A de la presente regla, se detecte lo siguiente:</w:t>
      </w:r>
    </w:p>
    <w:p w:rsidR="00EF2F45" w:rsidRPr="001D767E" w:rsidRDefault="00EF2F45" w:rsidP="00EF2F45">
      <w:pPr>
        <w:pStyle w:val="Texto"/>
        <w:spacing w:line="230" w:lineRule="exact"/>
        <w:ind w:left="2592" w:hanging="432"/>
      </w:pPr>
      <w:r w:rsidRPr="001D767E">
        <w:rPr>
          <w:b/>
        </w:rPr>
        <w:t>I.</w:t>
      </w:r>
      <w:r w:rsidRPr="001D767E">
        <w:rPr>
          <w:b/>
        </w:rPr>
        <w:tab/>
      </w:r>
      <w:r w:rsidRPr="001D767E">
        <w:t>Que ha dejado de cumplir con los estándares mínimos de seguridad establecidos en el Perfil de la empresa según el rubro que corresponda.</w:t>
      </w:r>
    </w:p>
    <w:p w:rsidR="00EF2F45" w:rsidRPr="001D767E" w:rsidRDefault="00EF2F45" w:rsidP="00EF2F45">
      <w:pPr>
        <w:pStyle w:val="Texto"/>
        <w:spacing w:line="230" w:lineRule="exact"/>
        <w:ind w:left="2592" w:hanging="432"/>
      </w:pPr>
      <w:r w:rsidRPr="001D767E">
        <w:rPr>
          <w:b/>
        </w:rPr>
        <w:t>II.</w:t>
      </w:r>
      <w:r w:rsidRPr="001D767E">
        <w:rPr>
          <w:b/>
        </w:rPr>
        <w:tab/>
      </w:r>
      <w:r w:rsidRPr="001D767E">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EF2F45" w:rsidRPr="001D767E" w:rsidRDefault="00EF2F45" w:rsidP="00EF2F45">
      <w:pPr>
        <w:pStyle w:val="Texto"/>
        <w:spacing w:line="230" w:lineRule="exact"/>
        <w:ind w:left="2592" w:hanging="432"/>
      </w:pPr>
      <w:r w:rsidRPr="001D767E">
        <w:rPr>
          <w:b/>
        </w:rPr>
        <w:t>III.</w:t>
      </w:r>
      <w:r w:rsidRPr="001D767E">
        <w:rPr>
          <w:b/>
        </w:rPr>
        <w:tab/>
      </w:r>
      <w:r w:rsidRPr="001D767E">
        <w:t>Cuando CBP suspenda o cancele la certificación de alguna instalación que fue acreditada para la obtención en el Registro en el Esquema de Certificación de Empresas, con el reporte de validación de CBP.</w:t>
      </w:r>
    </w:p>
    <w:p w:rsidR="00EF2F45" w:rsidRPr="001D767E" w:rsidRDefault="00EF2F45" w:rsidP="00EF2F45">
      <w:pPr>
        <w:pStyle w:val="Texto"/>
        <w:spacing w:line="230" w:lineRule="exact"/>
        <w:ind w:left="2592" w:hanging="432"/>
        <w:rPr>
          <w:b/>
        </w:rPr>
      </w:pPr>
      <w:r w:rsidRPr="001D767E">
        <w:rPr>
          <w:b/>
        </w:rPr>
        <w:t>IV.</w:t>
      </w:r>
      <w:r w:rsidRPr="001D767E">
        <w:rPr>
          <w:b/>
        </w:rPr>
        <w:tab/>
      </w:r>
      <w:r w:rsidRPr="001D767E">
        <w:t xml:space="preserve">Cuando las empresas que cuenten con el Registro en el Esquema de Certificación de Empresas, modalidad Operador Económico Autorizado, cuya vigencia sea de 2 o 3 años, no hubiesen realizado el pago de derechos a través del esquema electrónico e5cinco previsto en el artículo 40, inciso m), de </w:t>
      </w:r>
      <w:smartTag w:uri="urn:schemas-microsoft-com:office:smarttags" w:element="PersonName">
        <w:smartTagPr>
          <w:attr w:name="ProductID" w:val="la LFD"/>
        </w:smartTagPr>
        <w:r w:rsidRPr="001D767E">
          <w:t>la LFD</w:t>
        </w:r>
      </w:smartTag>
      <w:r w:rsidRPr="001D767E">
        <w:t>, a más tardar el 31 de enero del año correspondiente, de conformidad con lo dispuesto en el artículo 4, quinto párrafo de dicha Ley.</w:t>
      </w:r>
    </w:p>
    <w:p w:rsidR="00EF2F45" w:rsidRPr="001D767E" w:rsidRDefault="00EF2F45" w:rsidP="00EF2F45">
      <w:pPr>
        <w:pStyle w:val="Texto"/>
        <w:spacing w:line="230" w:lineRule="exact"/>
        <w:ind w:left="2160" w:hanging="720"/>
      </w:pPr>
      <w:r w:rsidRPr="001D767E">
        <w:rPr>
          <w:b/>
        </w:rPr>
        <w:lastRenderedPageBreak/>
        <w:t>D.</w:t>
      </w:r>
      <w:r w:rsidRPr="001D767E">
        <w:rPr>
          <w:b/>
        </w:rPr>
        <w:tab/>
      </w:r>
      <w:r w:rsidRPr="001D767E">
        <w:t>Para efectos de los contribuyentes que cuenten con el Registro en el Esquema de Certificación de Empresas, en términos de la regla 7.1.5., además de los establecidos en los Apartados A y C, fracciones I y III de la presente regla y se detecte lo siguiente:</w:t>
      </w:r>
    </w:p>
    <w:p w:rsidR="00EF2F45" w:rsidRPr="001D767E" w:rsidRDefault="00EF2F45" w:rsidP="00EF2F45">
      <w:pPr>
        <w:pStyle w:val="Texto"/>
        <w:spacing w:line="220" w:lineRule="exact"/>
        <w:ind w:left="2592" w:hanging="432"/>
      </w:pPr>
      <w:r w:rsidRPr="001D767E">
        <w:rPr>
          <w:b/>
        </w:rPr>
        <w:t>I.</w:t>
      </w:r>
      <w:r w:rsidRPr="001D767E">
        <w:rPr>
          <w:b/>
        </w:rPr>
        <w:tab/>
      </w:r>
      <w:r w:rsidRPr="001D767E">
        <w:t>Cuando, se tenga conocimiento de la introducción, posesión o extracción a territorio nacional de armas o algún narcótico de los señalados en el artículo 193 del CPF, o se trate de mercancía prohibida y no presente el aviso correspondiente de conformidad con la regla 7.2.1.</w:t>
      </w:r>
    </w:p>
    <w:p w:rsidR="00EF2F45" w:rsidRPr="001D767E" w:rsidRDefault="00EF2F45" w:rsidP="00EF2F45">
      <w:pPr>
        <w:pStyle w:val="Texto"/>
        <w:spacing w:line="220" w:lineRule="exact"/>
        <w:ind w:left="2592" w:hanging="432"/>
      </w:pPr>
      <w:r w:rsidRPr="001D767E">
        <w:rPr>
          <w:b/>
        </w:rPr>
        <w:t>II.</w:t>
      </w:r>
      <w:r w:rsidRPr="001D767E">
        <w:rPr>
          <w:b/>
        </w:rPr>
        <w:tab/>
      </w:r>
      <w:r w:rsidRPr="001D767E">
        <w:t>En el caso de agentes aduanales, que sus mandatarios no se encuentren al corriente en el cumplimiento de obligaciones fiscales.</w:t>
      </w:r>
    </w:p>
    <w:p w:rsidR="00EF2F45" w:rsidRPr="001D767E" w:rsidRDefault="00EF2F45" w:rsidP="00EF2F45">
      <w:pPr>
        <w:pStyle w:val="Texto"/>
        <w:spacing w:line="220" w:lineRule="exact"/>
        <w:ind w:left="1440" w:hanging="1152"/>
      </w:pPr>
      <w:r w:rsidRPr="001D767E">
        <w:rPr>
          <w:b/>
        </w:rPr>
        <w:tab/>
      </w:r>
      <w:r w:rsidRPr="001D767E">
        <w:t>Para efectos de la presente regla, la autoridad aduanera notificará a los contribuyentes de conformidad con lo establecido en los artículos 134 del CFF, y/o 9-A y 9-B de la Ley, el requerimiento señalando las causas que lo motivan y le otorgará un plazo de 20 días para que subsane o desvirtúe la inconsistencia.</w:t>
      </w:r>
    </w:p>
    <w:p w:rsidR="00EF2F45" w:rsidRPr="001D767E" w:rsidRDefault="00EF2F45" w:rsidP="00EF2F45">
      <w:pPr>
        <w:pStyle w:val="Texto"/>
        <w:spacing w:line="220" w:lineRule="exact"/>
        <w:ind w:left="1440" w:hanging="1152"/>
      </w:pPr>
      <w:r w:rsidRPr="001D767E">
        <w:tab/>
        <w:t>Para las empresas que cuenten con el Registro en el Esquema de Certificación de Empresas, de conformidad con la regla 7.1.3., en los rubros AA o AAA y no logren desvirtuar o subsanar las inconsistencias relacionadas con lo señalado en las fracciones I o II de la citada regla y logren el cumplimiento de los requisitos en un rubro diferente, la AGACE hará del conocimiento de la empresa el rubro que se le asigna por dicha situación. En caso de haber rebasado el año de vigencia, se otorgará un plazo de 30 días a partir de la notificación, para que presente su solicitud de renovación para el Registro en el Esquema de Certificación de Empresas, modalidad de IVA e IEPS, rubro A con vigencia de un año.</w:t>
      </w:r>
    </w:p>
    <w:p w:rsidR="00EF2F45" w:rsidRPr="001D767E" w:rsidRDefault="00EF2F45" w:rsidP="00EF2F45">
      <w:pPr>
        <w:pStyle w:val="Texto"/>
        <w:spacing w:line="220" w:lineRule="exact"/>
        <w:ind w:left="1440" w:hanging="1152"/>
      </w:pPr>
      <w:r w:rsidRPr="001D767E">
        <w:rPr>
          <w:b/>
        </w:rPr>
        <w:tab/>
      </w:r>
      <w:r w:rsidRPr="001D767E">
        <w:t>Para el caso de las empresas que se encuentren en el supuesto establecido en la regla 7.1.6., sexto párrafo, fracción II, y les sea notificado un cambio de rubro de su Registro en el Esquema de Certificación de Empresas bajo la modalidad de IVA e IEPS rubros AA o AAA, según corresponda, dejarán de contar con la vigencia de 2 o 3 años en la modalidad de Operador Económico Autorizado, y deberán presentar solicitud de renovación para dicha modalidad, en un plazo que no exceda de 5 días contados a partir del día siguiente a aquél en que surta efectos la notificación del oficio de cambio de rubro.</w:t>
      </w:r>
    </w:p>
    <w:p w:rsidR="00EF2F45" w:rsidRPr="001D767E" w:rsidRDefault="00EF2F45" w:rsidP="00EF2F45">
      <w:pPr>
        <w:pStyle w:val="Texto"/>
        <w:spacing w:line="220" w:lineRule="exact"/>
        <w:ind w:left="1440" w:hanging="24"/>
      </w:pPr>
      <w:r w:rsidRPr="001D767E">
        <w:rPr>
          <w:b/>
        </w:rPr>
        <w:tab/>
      </w:r>
      <w:r w:rsidRPr="001D767E">
        <w:t>Para los demás casos, en que las empresas no subsanen o desvirtúen las inconsistencias la AGACE procederá al inicio del procedimiento de cancelación del Registro en el Esquema de Certificación de Empresas que se encuentre vigente, previsto en las reglas 7.2.4. o 7.2.5.</w:t>
      </w:r>
    </w:p>
    <w:p w:rsidR="00EF2F45" w:rsidRPr="001D767E" w:rsidRDefault="00EF2F45" w:rsidP="00EF2F45">
      <w:pPr>
        <w:pStyle w:val="Texto"/>
        <w:spacing w:line="220" w:lineRule="exact"/>
        <w:ind w:left="1440" w:hanging="1152"/>
        <w:rPr>
          <w:i/>
        </w:rPr>
      </w:pPr>
      <w:r w:rsidRPr="001D767E">
        <w:tab/>
        <w:t xml:space="preserve">Ley, 59-I, </w:t>
      </w:r>
      <w:r w:rsidRPr="001D767E">
        <w:rPr>
          <w:i/>
        </w:rPr>
        <w:t>CFF 17-H-X, 69, 69-B, 134, Reglamento del CFF 70, CPF 193, RGCE 1.2.1., 7.1.2., 7.1.3., 7.1.4., 7.1.5., 7.1.6., 7.2.1., 7.2.4., 7.2.5., Anexo 1</w:t>
      </w:r>
    </w:p>
    <w:p w:rsidR="00EF2F45" w:rsidRPr="001D767E" w:rsidRDefault="00EF2F45" w:rsidP="00EF2F45">
      <w:pPr>
        <w:spacing w:after="101" w:line="220" w:lineRule="exact"/>
        <w:ind w:left="1418" w:hanging="1134"/>
        <w:jc w:val="both"/>
        <w:rPr>
          <w:rFonts w:ascii="Arial" w:hAnsi="Arial" w:cs="Arial"/>
          <w:b/>
          <w:sz w:val="18"/>
          <w:szCs w:val="18"/>
        </w:rPr>
      </w:pPr>
      <w:r w:rsidRPr="001D767E">
        <w:rPr>
          <w:rFonts w:ascii="Arial" w:hAnsi="Arial" w:cs="Arial"/>
          <w:b/>
          <w:sz w:val="18"/>
          <w:szCs w:val="18"/>
        </w:rPr>
        <w:tab/>
        <w:t>Renovaciones para el Registro en el Esquema de Certificación de Empresas</w:t>
      </w:r>
    </w:p>
    <w:p w:rsidR="00EF2F45" w:rsidRPr="001D767E" w:rsidRDefault="00EF2F45" w:rsidP="00EF2F45">
      <w:pPr>
        <w:pStyle w:val="Texto"/>
        <w:spacing w:line="220" w:lineRule="exact"/>
        <w:ind w:left="1440" w:hanging="1152"/>
      </w:pPr>
      <w:r w:rsidRPr="001D767E">
        <w:rPr>
          <w:b/>
        </w:rPr>
        <w:t>7.2.3.</w:t>
      </w:r>
      <w:r w:rsidRPr="001D767E">
        <w:rPr>
          <w:b/>
        </w:rPr>
        <w:tab/>
      </w:r>
      <w:smartTag w:uri="urn:schemas-microsoft-com:office:smarttags" w:element="PersonName">
        <w:smartTagPr>
          <w:attr w:name="ProductID" w:val="la AGACE"/>
        </w:smartTagPr>
        <w:r w:rsidRPr="001D767E">
          <w:t>La AGACE</w:t>
        </w:r>
      </w:smartTag>
      <w:r w:rsidRPr="001D767E">
        <w:t xml:space="preserve"> podrá renovar el Registro en el Esquema de Certificación de Empresas, siempre que no se encuentren sujetas al proceso de cancelación previsto en las reglas 7.2.4. y 7.2.5., y presenten a través de </w:t>
      </w:r>
      <w:smartTag w:uri="urn:schemas-microsoft-com:office:smarttags" w:element="PersonName">
        <w:smartTagPr>
          <w:attr w:name="ProductID" w:val="la Ventanilla Digital"/>
        </w:smartTagPr>
        <w:r w:rsidRPr="001D767E">
          <w:t>la Ventanilla Digital</w:t>
        </w:r>
      </w:smartTag>
      <w:r w:rsidRPr="001D767E">
        <w:t>, los contribuyentes que cuenten con el Registro en el Esquema de Certificación de Empresas de conformidad con las reglas 7.1.2., 7.1.3., 7.1.4. y 7.1.5., el formato denominado “Aviso único de Renovación en el Registro del Esquema de Certificación de Empresas”, dentro de los 30 días previos al vencimiento del plazo de vigencia, debiendo declarar bajo protesta de decir verdad, que las circunstancias por las que se otorgó la autorización, no han variado y que continúan cumpliendo con los requisitos inherentes a la misma.</w:t>
      </w:r>
    </w:p>
    <w:p w:rsidR="00EF2F45" w:rsidRPr="001D767E" w:rsidRDefault="00EF2F45" w:rsidP="00EF2F45">
      <w:pPr>
        <w:pStyle w:val="Texto"/>
        <w:spacing w:line="220" w:lineRule="exact"/>
        <w:ind w:left="1440" w:hanging="1152"/>
      </w:pPr>
      <w:r w:rsidRPr="001D767E">
        <w:rPr>
          <w:b/>
        </w:rPr>
        <w:tab/>
      </w:r>
      <w:r w:rsidRPr="001D767E">
        <w:t>Para efectos de la renovación en el Registro en el Esquema de Certificación de Empresas modalidad de IVA e IEPS, la solicitante no deberá de contar con saldos vencidos al amparo del crédito fiscal, relacionados con el Anexo 31 a la fecha de presentación de su certificación.</w:t>
      </w:r>
    </w:p>
    <w:p w:rsidR="00EF2F45" w:rsidRPr="001D767E" w:rsidRDefault="00EF2F45" w:rsidP="00EF2F45">
      <w:pPr>
        <w:pStyle w:val="Texto"/>
        <w:spacing w:line="220" w:lineRule="exact"/>
        <w:ind w:left="1440" w:hanging="1152"/>
      </w:pPr>
      <w:r w:rsidRPr="001D767E">
        <w:rPr>
          <w:b/>
        </w:rPr>
        <w:tab/>
      </w:r>
      <w:r w:rsidRPr="001D767E">
        <w:t xml:space="preserve">Las empresas que soliciten la renovación en las modalidades de Comercializadora e Importadora u Operador Económico Autorizado de conformidad con la regla 7.1.4., deberán haber realizado el pago del derecho correspondiente a la fecha de presentación de la solicitud, a que se refiere el artículo 40, inciso m) de </w:t>
      </w:r>
      <w:smartTag w:uri="urn:schemas-microsoft-com:office:smarttags" w:element="PersonName">
        <w:smartTagPr>
          <w:attr w:name="ProductID" w:val="la LFD."/>
        </w:smartTagPr>
        <w:r w:rsidRPr="001D767E">
          <w:t>la LFD.</w:t>
        </w:r>
      </w:smartTag>
    </w:p>
    <w:p w:rsidR="00EF2F45" w:rsidRPr="001D767E" w:rsidRDefault="00EF2F45" w:rsidP="00EF2F45">
      <w:pPr>
        <w:pStyle w:val="Texto"/>
        <w:spacing w:line="220" w:lineRule="exact"/>
        <w:ind w:left="1440" w:hanging="1152"/>
      </w:pPr>
      <w:r w:rsidRPr="001D767E">
        <w:rPr>
          <w:b/>
        </w:rPr>
        <w:lastRenderedPageBreak/>
        <w:tab/>
      </w:r>
      <w:r w:rsidRPr="001D767E">
        <w:t>El registro se tendrá por renovado al día hábil siguiente a la fecha del acuse de recepción del aviso a que se refiere el primer párrafo, de la presente regla, cuya vigencia se computará a partir del día siguiente en que concluya la vigencia inmediata anterior.</w:t>
      </w:r>
    </w:p>
    <w:p w:rsidR="00EF2F45" w:rsidRPr="001D767E" w:rsidRDefault="00EF2F45" w:rsidP="00EF2F45">
      <w:pPr>
        <w:pStyle w:val="Texto"/>
        <w:spacing w:line="220" w:lineRule="exact"/>
        <w:ind w:left="1440" w:hanging="1152"/>
      </w:pPr>
      <w:r w:rsidRPr="001D767E">
        <w:rPr>
          <w:b/>
        </w:rPr>
        <w:tab/>
      </w:r>
      <w:r w:rsidRPr="001D767E">
        <w:t>En el caso de que la empresa cuente con algún requerimiento pendiente de atención, e ingrese su solicitud de renovación, y no logre desvirtuar las inconsistencias en el tiempo establecido por la autoridad, la AGACE dará inicio a la cancelación del Registro en el Esquema de Certificación de Empresas que se encuentre vigente, conforme a lo previsto en la regla 7.2.4., o en su caso, hará de su conocimiento el rubro asignado, si resulta aplicable.</w:t>
      </w:r>
    </w:p>
    <w:p w:rsidR="00EF2F45" w:rsidRPr="001D767E" w:rsidRDefault="00EF2F45" w:rsidP="00EF2F45">
      <w:pPr>
        <w:pStyle w:val="Texto"/>
        <w:spacing w:line="220" w:lineRule="exact"/>
        <w:ind w:left="1440" w:hanging="1152"/>
      </w:pPr>
      <w:r w:rsidRPr="001D767E">
        <w:tab/>
        <w:t>Las empresas que cuenten con el Registro en el Esquema de Certificación de Empresas bajo la modalidad de IVA e IEPS rubro A, podrán renovar en los rubros AA y AAA, siempre que en la solicitud de renovación acrediten el cumplimiento de los requisitos del rubro correspondiente, caso en el cual, la autoridad emitirá resolución de conformidad con la regla 7.1.6.</w:t>
      </w:r>
    </w:p>
    <w:p w:rsidR="00EF2F45" w:rsidRPr="001D767E" w:rsidRDefault="00EF2F45" w:rsidP="00EF2F45">
      <w:pPr>
        <w:pStyle w:val="Texto"/>
        <w:spacing w:line="220" w:lineRule="exact"/>
        <w:ind w:left="1440" w:hanging="24"/>
      </w:pPr>
      <w:r w:rsidRPr="001D767E">
        <w:tab/>
        <w:t>Para el caso de las empresas que se encuentren en el supuesto establecido en la regla 7.1.6., sexto párrafo, fracción II, y no soliciten la renovación de su Registro en el Esquema de Certificación de Empresas bajo la modalidad de IVA e IEPS rubros AA o AAA, según corresponda, dejarán de contar con la vigencia de 2 ó 3 años en la modalidad de Operador Económico Autorizado, deberán presentar solicitud de renovación para dicha modalidad, en un plazo que no exceda de 5 días contados a partir de la fecha de vencimiento del Registro en Esquema de Certificación de Empresas en la modalidad de IVA e IEPS.</w:t>
      </w:r>
    </w:p>
    <w:p w:rsidR="00EF2F45" w:rsidRPr="001D767E" w:rsidRDefault="00EF2F45" w:rsidP="00EF2F45">
      <w:pPr>
        <w:pStyle w:val="Texto"/>
        <w:spacing w:line="220" w:lineRule="exact"/>
        <w:ind w:left="1440" w:hanging="1152"/>
      </w:pPr>
      <w:r w:rsidRPr="001D767E">
        <w:tab/>
      </w:r>
      <w:smartTag w:uri="urn:schemas-microsoft-com:office:smarttags" w:element="PersonName">
        <w:smartTagPr>
          <w:attr w:name="ProductID" w:val="la AGACE"/>
        </w:smartTagPr>
        <w:r w:rsidRPr="001D767E">
          <w:t>La AGACE</w:t>
        </w:r>
      </w:smartTag>
      <w:r w:rsidRPr="001D767E">
        <w:t xml:space="preserve"> requerirá en cualquier momento de conformidad con la regla 7.2.2., cuando con posterioridad a la solicitud de renovación, detecte que la empresa ha dejado de cumplir con alguno de los requisitos necesarios para la obtención de su certificación.</w:t>
      </w:r>
    </w:p>
    <w:p w:rsidR="00EF2F45" w:rsidRPr="001D767E" w:rsidRDefault="00EF2F45" w:rsidP="00EF2F45">
      <w:pPr>
        <w:pStyle w:val="Texto"/>
        <w:spacing w:line="220" w:lineRule="exact"/>
        <w:ind w:left="1440" w:hanging="1152"/>
      </w:pPr>
      <w:r w:rsidRPr="001D767E">
        <w:rPr>
          <w:b/>
        </w:rPr>
        <w:tab/>
      </w:r>
      <w:r w:rsidRPr="001D767E">
        <w:t xml:space="preserve">Asimismo, respecto de las empresas que no subsanen o desvirtúen las inconsistencias, </w:t>
      </w:r>
      <w:smartTag w:uri="urn:schemas-microsoft-com:office:smarttags" w:element="PersonName">
        <w:smartTagPr>
          <w:attr w:name="ProductID" w:val="la AGACE"/>
        </w:smartTagPr>
        <w:r w:rsidRPr="001D767E">
          <w:t>la AGACE</w:t>
        </w:r>
      </w:smartTag>
      <w:r w:rsidRPr="001D767E">
        <w:t xml:space="preserve"> procederá al inicio del procedimiento de cancelación contemplado en las reglas 7.2.4. o 7.2.5., o bien hará del conocimiento de la empresa el rubro que se le asigna por dicha situación.</w:t>
      </w:r>
    </w:p>
    <w:p w:rsidR="00EF2F45" w:rsidRPr="001D767E" w:rsidRDefault="00EF2F45" w:rsidP="00EF2F45">
      <w:pPr>
        <w:pStyle w:val="Texto"/>
        <w:spacing w:line="220" w:lineRule="exact"/>
        <w:ind w:left="1440" w:hanging="1152"/>
        <w:rPr>
          <w:i/>
        </w:rPr>
      </w:pPr>
      <w:r w:rsidRPr="001D767E">
        <w:tab/>
      </w:r>
      <w:r w:rsidRPr="001D767E">
        <w:rPr>
          <w:i/>
        </w:rPr>
        <w:t>LFD 40, CFF 12, RGCE 1.2.1., 7.1.2., 7.1.3., 7.1.4., 7.1.5., 7.1.6., 7.2.2., 7.2.4., 7.2.5., Anexo 1, 31</w:t>
      </w:r>
    </w:p>
    <w:p w:rsidR="00EF2F45" w:rsidRPr="001D767E" w:rsidRDefault="00EF2F45" w:rsidP="00EF2F45">
      <w:pPr>
        <w:spacing w:after="101" w:line="220" w:lineRule="exact"/>
        <w:ind w:left="1418"/>
        <w:jc w:val="both"/>
        <w:rPr>
          <w:rFonts w:ascii="Arial" w:hAnsi="Arial" w:cs="Arial"/>
          <w:b/>
          <w:sz w:val="18"/>
          <w:szCs w:val="18"/>
        </w:rPr>
      </w:pPr>
      <w:r w:rsidRPr="001D767E">
        <w:rPr>
          <w:rFonts w:ascii="Arial" w:hAnsi="Arial" w:cs="Arial"/>
          <w:b/>
          <w:sz w:val="18"/>
          <w:szCs w:val="18"/>
        </w:rPr>
        <w:t>Causales de cancelación del Registro en el Esquema de Certificación de Empresas en las modalidades de IVA e IEPS y Socio Comercial Certificado</w:t>
      </w:r>
    </w:p>
    <w:p w:rsidR="00EF2F45" w:rsidRPr="001D767E" w:rsidRDefault="00EF2F45" w:rsidP="00EF2F45">
      <w:pPr>
        <w:pStyle w:val="Texto"/>
        <w:spacing w:line="220" w:lineRule="exact"/>
        <w:ind w:left="1440" w:hanging="1152"/>
      </w:pPr>
      <w:r w:rsidRPr="001D767E">
        <w:rPr>
          <w:b/>
        </w:rPr>
        <w:t>7.2.4.</w:t>
      </w:r>
      <w:r w:rsidRPr="001D767E">
        <w:rPr>
          <w:b/>
        </w:rPr>
        <w:tab/>
      </w:r>
      <w:smartTag w:uri="urn:schemas-microsoft-com:office:smarttags" w:element="PersonName">
        <w:smartTagPr>
          <w:attr w:name="ProductID" w:val="la AGACE"/>
        </w:smartTagPr>
        <w:r w:rsidRPr="001D767E">
          <w:t>La AGACE</w:t>
        </w:r>
      </w:smartTag>
      <w:r w:rsidRPr="001D767E">
        <w:t xml:space="preserve"> procederá al inicio del procedimiento de cancelación del Registro en el Esquema de Certificación de Empresas otorgado en términos de las reglas 7.1.2., 7.1.3., 7.1.5. y 7.2.3., por cualquiera de las siguientes causas:</w:t>
      </w:r>
    </w:p>
    <w:p w:rsidR="00EF2F45" w:rsidRPr="001D767E" w:rsidRDefault="00EF2F45" w:rsidP="00EF2F45">
      <w:pPr>
        <w:pStyle w:val="Texto"/>
        <w:spacing w:line="220" w:lineRule="exact"/>
        <w:ind w:left="1440" w:hanging="1152"/>
        <w:rPr>
          <w:szCs w:val="18"/>
        </w:rPr>
      </w:pPr>
      <w:r w:rsidRPr="001D767E">
        <w:rPr>
          <w:b/>
          <w:szCs w:val="18"/>
        </w:rPr>
        <w:tab/>
        <w:t>A.</w:t>
      </w:r>
      <w:r w:rsidRPr="001D767E">
        <w:rPr>
          <w:b/>
          <w:szCs w:val="18"/>
        </w:rPr>
        <w:tab/>
      </w:r>
      <w:r w:rsidRPr="001D767E">
        <w:rPr>
          <w:szCs w:val="18"/>
        </w:rPr>
        <w:t>Causales generales:</w:t>
      </w:r>
    </w:p>
    <w:p w:rsidR="00EF2F45" w:rsidRPr="001D767E" w:rsidRDefault="00EF2F45" w:rsidP="00EF2F45">
      <w:pPr>
        <w:pStyle w:val="Texto"/>
        <w:spacing w:line="220" w:lineRule="exact"/>
        <w:ind w:left="2592" w:hanging="432"/>
      </w:pPr>
      <w:r w:rsidRPr="001D767E">
        <w:rPr>
          <w:b/>
        </w:rPr>
        <w:t>I.</w:t>
      </w:r>
      <w:r w:rsidRPr="001D767E">
        <w:rPr>
          <w:b/>
        </w:rPr>
        <w:tab/>
      </w:r>
      <w:r w:rsidRPr="001D767E">
        <w:t>No desvirtúen las inconsistencias que hayan generado un requerimiento.</w:t>
      </w:r>
    </w:p>
    <w:p w:rsidR="00EF2F45" w:rsidRPr="001D767E" w:rsidRDefault="00EF2F45" w:rsidP="00EF2F45">
      <w:pPr>
        <w:pStyle w:val="Texto"/>
        <w:spacing w:line="220" w:lineRule="exact"/>
        <w:ind w:left="2592" w:hanging="432"/>
      </w:pPr>
      <w:r w:rsidRPr="001D767E">
        <w:rPr>
          <w:b/>
        </w:rPr>
        <w:t>II.</w:t>
      </w:r>
      <w:r w:rsidRPr="001D767E">
        <w:rPr>
          <w:b/>
        </w:rPr>
        <w:tab/>
      </w:r>
      <w:r w:rsidRPr="001D767E">
        <w:t xml:space="preserve">Se deroga. </w:t>
      </w:r>
    </w:p>
    <w:p w:rsidR="00EF2F45" w:rsidRPr="001D767E" w:rsidRDefault="00EF2F45" w:rsidP="00EF2F45">
      <w:pPr>
        <w:pStyle w:val="Texto"/>
        <w:spacing w:line="220" w:lineRule="exact"/>
        <w:ind w:left="2592" w:hanging="432"/>
      </w:pPr>
      <w:r w:rsidRPr="001D767E">
        <w:rPr>
          <w:b/>
        </w:rPr>
        <w:t>III.</w:t>
      </w:r>
      <w:r w:rsidRPr="001D767E">
        <w:rPr>
          <w:b/>
        </w:rPr>
        <w:tab/>
      </w:r>
      <w:r w:rsidRPr="001D767E">
        <w:t>Impedir el acceso al personal de la autoridad aduanera, a la inspección inicial y a la de supervisión de cumplimiento.</w:t>
      </w:r>
    </w:p>
    <w:p w:rsidR="00EF2F45" w:rsidRPr="001D767E" w:rsidRDefault="00EF2F45" w:rsidP="00EF2F45">
      <w:pPr>
        <w:pStyle w:val="Texto"/>
        <w:spacing w:line="220" w:lineRule="exact"/>
        <w:ind w:left="2592" w:hanging="432"/>
      </w:pPr>
      <w:r w:rsidRPr="001D767E">
        <w:rPr>
          <w:b/>
        </w:rPr>
        <w:t>IV.</w:t>
      </w:r>
      <w:r w:rsidRPr="001D767E">
        <w:rPr>
          <w:b/>
        </w:rPr>
        <w:tab/>
      </w:r>
      <w:r w:rsidRPr="001D767E">
        <w:t>No presenten los avisos a que se refiere la regla 7.2.1.</w:t>
      </w:r>
    </w:p>
    <w:p w:rsidR="00EF2F45" w:rsidRPr="001D767E" w:rsidRDefault="00EF2F45" w:rsidP="00EF2F45">
      <w:pPr>
        <w:pStyle w:val="Texto"/>
        <w:spacing w:line="220" w:lineRule="exact"/>
        <w:ind w:left="2592" w:hanging="432"/>
      </w:pPr>
      <w:r w:rsidRPr="001D767E">
        <w:rPr>
          <w:b/>
        </w:rPr>
        <w:t>V.</w:t>
      </w:r>
      <w:r w:rsidRPr="001D767E">
        <w:rPr>
          <w:b/>
        </w:rPr>
        <w:tab/>
      </w:r>
      <w:r w:rsidRPr="001D767E">
        <w:t>No acreditar durante la inspección de supervisión de cumplimiento o en el ejercicio de facultades de comprobación, que se cuenta con la infraestructura necesaria para realizar las actividades por las cuales se le otorgó su Registro en el Esquema de Certificación de Empresas.</w:t>
      </w:r>
    </w:p>
    <w:p w:rsidR="00EF2F45" w:rsidRPr="001D767E" w:rsidRDefault="00EF2F45" w:rsidP="00EF2F45">
      <w:pPr>
        <w:pStyle w:val="Texto"/>
        <w:spacing w:line="220" w:lineRule="exact"/>
        <w:ind w:left="2592" w:hanging="432"/>
      </w:pPr>
      <w:r w:rsidRPr="001D767E">
        <w:rPr>
          <w:b/>
        </w:rPr>
        <w:t>VI.</w:t>
      </w:r>
      <w:r w:rsidRPr="001D767E">
        <w:rPr>
          <w:b/>
        </w:rPr>
        <w:tab/>
      </w:r>
      <w:r w:rsidRPr="001D767E">
        <w:t>No llevar el sistema de control de inventarios de forma automatizada.</w:t>
      </w:r>
    </w:p>
    <w:p w:rsidR="00EF2F45" w:rsidRPr="001D767E" w:rsidRDefault="00EF2F45" w:rsidP="00EF2F45">
      <w:pPr>
        <w:pStyle w:val="Texto"/>
        <w:spacing w:line="220" w:lineRule="exact"/>
        <w:ind w:left="2592" w:hanging="432"/>
      </w:pPr>
      <w:r w:rsidRPr="001D767E">
        <w:rPr>
          <w:b/>
        </w:rPr>
        <w:t>VII.</w:t>
      </w:r>
      <w:r w:rsidRPr="001D767E">
        <w:rPr>
          <w:b/>
        </w:rPr>
        <w:tab/>
      </w:r>
      <w:r w:rsidRPr="001D767E">
        <w:t>Presente y/o declare documentación o información falsa, alterada o con datos falsos al momento de presentar su solicitud, renovación, avisos o al realizar operaciones de comercio exterior.</w:t>
      </w:r>
    </w:p>
    <w:p w:rsidR="00EF2F45" w:rsidRPr="001D767E" w:rsidRDefault="00EF2F45" w:rsidP="00EF2F45">
      <w:pPr>
        <w:pStyle w:val="Texto"/>
        <w:spacing w:line="220" w:lineRule="exact"/>
        <w:ind w:left="2592" w:hanging="432"/>
      </w:pPr>
      <w:r w:rsidRPr="001D767E">
        <w:rPr>
          <w:b/>
        </w:rPr>
        <w:t>VIII.</w:t>
      </w:r>
      <w:r w:rsidRPr="001D767E">
        <w:rPr>
          <w:b/>
        </w:rPr>
        <w:tab/>
      </w:r>
      <w:r w:rsidRPr="001D767E">
        <w:t xml:space="preserve">Cuando el SAT interponga querella o denuncia penal en contra de socios, accionistas, representante legal o integrantes de la administración de la </w:t>
      </w:r>
      <w:r w:rsidRPr="001D767E">
        <w:lastRenderedPageBreak/>
        <w:t>empresa solicitante o declaratoria de perjuicio, según corresponda ante las autoridades competentes.</w:t>
      </w:r>
    </w:p>
    <w:p w:rsidR="00EF2F45" w:rsidRPr="001D767E" w:rsidRDefault="00EF2F45" w:rsidP="00EF2F45">
      <w:pPr>
        <w:pStyle w:val="Texto"/>
        <w:spacing w:line="220" w:lineRule="exact"/>
        <w:ind w:left="2592" w:hanging="432"/>
      </w:pPr>
      <w:r w:rsidRPr="001D767E">
        <w:rPr>
          <w:b/>
        </w:rPr>
        <w:t>IX.</w:t>
      </w:r>
      <w:r w:rsidRPr="001D767E">
        <w:rPr>
          <w:b/>
        </w:rPr>
        <w:tab/>
      </w:r>
      <w:r w:rsidRPr="001D767E">
        <w:t>El contribuyente no sea localizado en su domicilio fiscal o el de sus establecimientos estén en el supuesto de no localizado o inexistentes.</w:t>
      </w:r>
    </w:p>
    <w:p w:rsidR="00EF2F45" w:rsidRPr="001D767E" w:rsidRDefault="00EF2F45" w:rsidP="00EF2F45">
      <w:pPr>
        <w:pStyle w:val="Texto"/>
        <w:spacing w:line="220" w:lineRule="exact"/>
        <w:ind w:left="2592" w:hanging="432"/>
        <w:rPr>
          <w:b/>
        </w:rPr>
      </w:pPr>
      <w:r w:rsidRPr="001D767E">
        <w:rPr>
          <w:b/>
        </w:rPr>
        <w:t>X.</w:t>
      </w:r>
      <w:r w:rsidRPr="001D767E">
        <w:rPr>
          <w:b/>
        </w:rPr>
        <w:tab/>
      </w:r>
      <w:r w:rsidRPr="001D767E">
        <w:t>Cuando se detecte que importó temporalmente mercancías de fracciones del Anexo II del Decreto IMMEX sin haber solicitado la autorización correspondiente.</w:t>
      </w:r>
    </w:p>
    <w:p w:rsidR="00EF2F45" w:rsidRPr="001D767E" w:rsidRDefault="00EF2F45" w:rsidP="00EF2F45">
      <w:pPr>
        <w:pStyle w:val="Texto"/>
        <w:spacing w:line="219" w:lineRule="exact"/>
        <w:ind w:left="2592" w:hanging="432"/>
      </w:pPr>
      <w:r w:rsidRPr="001D767E">
        <w:rPr>
          <w:b/>
        </w:rPr>
        <w:t>XI.</w:t>
      </w:r>
      <w:r w:rsidRPr="001D767E">
        <w:rPr>
          <w:b/>
        </w:rPr>
        <w:tab/>
      </w:r>
      <w:r w:rsidRPr="001D767E">
        <w:t>Cuando se determine que sus socios o accionistas, representante legal con facultad para actos de dominio e integrantes de la administración, se encuentran vinculados con alguna empresa a la que se hubiere cancelado su Registro en el Esquema de Certificación de Empresas, modalidad IVA e IEPS de conformidad con las fracciones VII, VIII y IX del apartado A; II y III del apartado B de la presente regla; VII y VIII de la regla 7.2.5.</w:t>
      </w:r>
    </w:p>
    <w:p w:rsidR="00EF2F45" w:rsidRPr="001D767E" w:rsidRDefault="00EF2F45" w:rsidP="00EF2F45">
      <w:pPr>
        <w:pStyle w:val="Texto"/>
        <w:spacing w:line="219" w:lineRule="exact"/>
        <w:ind w:left="2832" w:hanging="672"/>
        <w:rPr>
          <w:b/>
        </w:rPr>
      </w:pPr>
      <w:r w:rsidRPr="001D767E">
        <w:rPr>
          <w:b/>
        </w:rPr>
        <w:t xml:space="preserve">XII. </w:t>
      </w:r>
      <w:r w:rsidRPr="001D767E">
        <w:rPr>
          <w:b/>
        </w:rPr>
        <w:tab/>
      </w:r>
      <w:r w:rsidRPr="001D767E">
        <w:t>Cuando se determine que el nombre o domicilio del proveedor o productor, destinatario o comprador en territorio nacional o en el extranjero, señalados en los pedimentos, facturas o bien la información proporcionada, sean falsos, inexistentes o no localizados.</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 xml:space="preserve">Adicionalmente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procederá al inicio del procedimiento de cancelación del Registro en el Esquema de Certificación de Empresas otorgada en términos de las reglas 7.1.2., 7.1.3., y 7.2.3., además de las señaladas en el Apartado A de la presente regla, por cualquiera de las siguientes causas:</w:t>
      </w:r>
    </w:p>
    <w:p w:rsidR="00EF2F45" w:rsidRPr="001D767E" w:rsidRDefault="00EF2F45" w:rsidP="00EF2F45">
      <w:pPr>
        <w:pStyle w:val="Texto"/>
        <w:spacing w:line="219" w:lineRule="exact"/>
        <w:ind w:left="2592" w:hanging="432"/>
      </w:pPr>
      <w:r w:rsidRPr="001D767E">
        <w:rPr>
          <w:b/>
        </w:rPr>
        <w:t>I.</w:t>
      </w:r>
      <w:r w:rsidRPr="001D767E">
        <w:rPr>
          <w:b/>
        </w:rPr>
        <w:tab/>
      </w:r>
      <w:r w:rsidRPr="001D767E">
        <w:t>Por la cancelación definitiva de la autorización, permiso o régimen aduanero por el que se otorgó el Registro en el Esquema de Certificación de Empresas, según sea el caso.</w:t>
      </w:r>
    </w:p>
    <w:p w:rsidR="00EF2F45" w:rsidRPr="001D767E" w:rsidRDefault="00EF2F45" w:rsidP="00EF2F45">
      <w:pPr>
        <w:pStyle w:val="Texto"/>
        <w:spacing w:line="219" w:lineRule="exact"/>
        <w:ind w:left="2592" w:hanging="432"/>
      </w:pPr>
      <w:r w:rsidRPr="001D767E">
        <w:rPr>
          <w:b/>
        </w:rPr>
        <w:t>II.</w:t>
      </w:r>
      <w:r w:rsidRPr="001D767E">
        <w:rPr>
          <w:b/>
        </w:rPr>
        <w:tab/>
      </w:r>
      <w:r w:rsidRPr="001D767E">
        <w:t>Para las empresas con Programa IMMEX, cuando derivado de las facultades de comprobación, no se acredite que las mercancías importadas temporalmente, fueron retornadas al extranjero, transferidas o se destinaron a otro régimen aduanero, dentro del plazo autorizado.</w:t>
      </w:r>
    </w:p>
    <w:p w:rsidR="00EF2F45" w:rsidRPr="001D767E" w:rsidRDefault="00EF2F45" w:rsidP="00EF2F45">
      <w:pPr>
        <w:pStyle w:val="Texto"/>
        <w:spacing w:line="219" w:lineRule="exact"/>
        <w:ind w:left="2592" w:hanging="432"/>
      </w:pPr>
      <w:r w:rsidRPr="001D767E">
        <w:rPr>
          <w:b/>
        </w:rPr>
        <w:t>III.</w:t>
      </w:r>
      <w:r w:rsidRPr="001D767E">
        <w:rPr>
          <w:b/>
        </w:rPr>
        <w:tab/>
      </w:r>
      <w:r w:rsidRPr="001D767E">
        <w:t>Cuando las autoridades aduaneras detecten que no se encuentran las mercancías importadas temporalmente al amparo de su programa, en los domicilios autorizados.</w:t>
      </w:r>
    </w:p>
    <w:p w:rsidR="00EF2F45" w:rsidRPr="001D767E" w:rsidRDefault="00EF2F45" w:rsidP="00EF2F45">
      <w:pPr>
        <w:pStyle w:val="Texto"/>
        <w:spacing w:line="219" w:lineRule="exact"/>
        <w:ind w:left="2592" w:hanging="432"/>
      </w:pPr>
      <w:r w:rsidRPr="001D767E">
        <w:rPr>
          <w:b/>
        </w:rPr>
        <w:t>IV.</w:t>
      </w:r>
      <w:r w:rsidRPr="001D767E">
        <w:rPr>
          <w:b/>
        </w:rPr>
        <w:tab/>
      </w:r>
      <w:r w:rsidRPr="001D767E">
        <w:t>Cuando no se acredite la legal estancia de mercancías de comercio exterior por más de $100,000.00 y no se cubra el crédito fiscal determinado y notificado por el SAT.</w:t>
      </w:r>
    </w:p>
    <w:p w:rsidR="00EF2F45" w:rsidRPr="001D767E" w:rsidRDefault="00EF2F45" w:rsidP="00EF2F45">
      <w:pPr>
        <w:pStyle w:val="Texto"/>
        <w:spacing w:line="219" w:lineRule="exact"/>
        <w:ind w:left="2592" w:hanging="432"/>
      </w:pPr>
      <w:r w:rsidRPr="001D767E">
        <w:rPr>
          <w:b/>
        </w:rPr>
        <w:t>V.</w:t>
      </w:r>
      <w:r w:rsidRPr="001D767E">
        <w:rPr>
          <w:b/>
        </w:rPr>
        <w:tab/>
      </w:r>
      <w:r w:rsidRPr="001D767E">
        <w:t>Cuando derivado del procedimiento establecido en la regla 7.3.7., fracción II, no se subsanen las irregularidades y no se pague el crédito fiscal dentro de los 30 días siguientes a que haya surtido efectos la notificación de la resolución.</w:t>
      </w:r>
    </w:p>
    <w:p w:rsidR="00EF2F45" w:rsidRPr="001D767E" w:rsidRDefault="00EF2F45" w:rsidP="00EF2F45">
      <w:pPr>
        <w:pStyle w:val="Texto"/>
        <w:spacing w:line="219" w:lineRule="exact"/>
        <w:ind w:left="2592" w:hanging="432"/>
      </w:pPr>
      <w:r w:rsidRPr="001D767E">
        <w:rPr>
          <w:b/>
        </w:rPr>
        <w:t>VI.</w:t>
      </w:r>
      <w:r w:rsidRPr="001D767E">
        <w:rPr>
          <w:b/>
        </w:rPr>
        <w:tab/>
      </w:r>
      <w:r w:rsidRPr="001D767E">
        <w:t>Cuando una vez concluido el procedimiento de suspensión del padrón de importadores y/o Padrón de Importadores de Sectores Específicos y Padrón de Exportadores Sectorial, se le hubiera notificado que procede la suspensión definitiva en el padrón respectivo.</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C.</w:t>
      </w:r>
      <w:r w:rsidRPr="001D767E">
        <w:rPr>
          <w:rFonts w:ascii="Arial" w:hAnsi="Arial" w:cs="Arial"/>
          <w:b/>
          <w:sz w:val="18"/>
          <w:szCs w:val="18"/>
        </w:rPr>
        <w:tab/>
      </w:r>
      <w:r w:rsidRPr="001D767E">
        <w:rPr>
          <w:rFonts w:ascii="Arial" w:hAnsi="Arial" w:cs="Arial"/>
          <w:sz w:val="18"/>
          <w:szCs w:val="18"/>
        </w:rPr>
        <w:t xml:space="preserve">Para los contribuyentes autorizados de conformidad con la regla 7.1.5.,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procederá a la cancelación en los siguientes casos:</w:t>
      </w:r>
    </w:p>
    <w:p w:rsidR="00EF2F45" w:rsidRPr="001D767E" w:rsidRDefault="00EF2F45" w:rsidP="00EF2F45">
      <w:pPr>
        <w:pStyle w:val="Texto"/>
        <w:spacing w:line="219" w:lineRule="exact"/>
        <w:ind w:left="2592" w:hanging="432"/>
      </w:pPr>
      <w:r w:rsidRPr="001D767E">
        <w:rPr>
          <w:b/>
        </w:rPr>
        <w:t>I.</w:t>
      </w:r>
      <w:r w:rsidRPr="001D767E">
        <w:rPr>
          <w:b/>
        </w:rPr>
        <w:tab/>
      </w:r>
      <w:r w:rsidRPr="001D767E">
        <w:t>Por las causales señaladas en el Apartado A, de la presente regla.</w:t>
      </w:r>
    </w:p>
    <w:p w:rsidR="00EF2F45" w:rsidRPr="001D767E" w:rsidRDefault="00EF2F45" w:rsidP="00EF2F45">
      <w:pPr>
        <w:pStyle w:val="Texto"/>
        <w:spacing w:line="219" w:lineRule="exact"/>
        <w:ind w:left="2592" w:hanging="432"/>
      </w:pPr>
      <w:r w:rsidRPr="001D767E">
        <w:rPr>
          <w:b/>
        </w:rPr>
        <w:t>II.</w:t>
      </w:r>
      <w:r w:rsidRPr="001D767E">
        <w:rPr>
          <w:b/>
        </w:rPr>
        <w:tab/>
      </w:r>
      <w:r w:rsidRPr="001D767E">
        <w:t>Cuando al Socio Comercial Certificado rubro “agente aduanal”:</w:t>
      </w:r>
    </w:p>
    <w:p w:rsidR="00EF2F45" w:rsidRPr="001D767E" w:rsidRDefault="00EF2F45" w:rsidP="00EF2F45">
      <w:pPr>
        <w:pStyle w:val="Texto"/>
        <w:spacing w:line="219" w:lineRule="exact"/>
        <w:ind w:left="3024" w:hanging="432"/>
      </w:pPr>
      <w:r w:rsidRPr="001D767E">
        <w:rPr>
          <w:b/>
        </w:rPr>
        <w:t>a)</w:t>
      </w:r>
      <w:r w:rsidRPr="001D767E">
        <w:rPr>
          <w:b/>
        </w:rPr>
        <w:tab/>
      </w:r>
      <w:r w:rsidRPr="001D767E">
        <w:t>La patente aduanal le haya sido suspendida durante el periodo de vigencia de su Registro en el Esquema de Certificación de Empresas.</w:t>
      </w:r>
    </w:p>
    <w:p w:rsidR="00EF2F45" w:rsidRPr="001D767E" w:rsidRDefault="00EF2F45" w:rsidP="00EF2F45">
      <w:pPr>
        <w:pStyle w:val="Texto"/>
        <w:spacing w:line="219" w:lineRule="exact"/>
        <w:ind w:left="3024" w:hanging="432"/>
      </w:pPr>
      <w:r w:rsidRPr="001D767E">
        <w:rPr>
          <w:b/>
        </w:rPr>
        <w:t>b)</w:t>
      </w:r>
      <w:r w:rsidRPr="001D767E">
        <w:rPr>
          <w:b/>
        </w:rPr>
        <w:tab/>
      </w:r>
      <w:r w:rsidRPr="001D767E">
        <w:t xml:space="preserve">La patente aduanal le haya sido cancelada conforme al artículo 165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19" w:lineRule="exact"/>
        <w:ind w:left="3024" w:hanging="432"/>
        <w:rPr>
          <w:b/>
        </w:rPr>
      </w:pPr>
      <w:r w:rsidRPr="001D767E">
        <w:rPr>
          <w:b/>
        </w:rPr>
        <w:t>c)</w:t>
      </w:r>
      <w:r w:rsidRPr="001D767E">
        <w:rPr>
          <w:b/>
        </w:rPr>
        <w:tab/>
      </w:r>
      <w:r w:rsidRPr="001D767E">
        <w:t xml:space="preserve">Se le autorice la suspensión voluntaria, conforme al artículo 160, fracción V, segundo párrafo,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19" w:lineRule="exact"/>
        <w:ind w:left="2592" w:hanging="432"/>
      </w:pPr>
      <w:r w:rsidRPr="001D767E">
        <w:rPr>
          <w:b/>
        </w:rPr>
        <w:lastRenderedPageBreak/>
        <w:t>III.</w:t>
      </w:r>
      <w:r w:rsidRPr="001D767E">
        <w:rPr>
          <w:b/>
        </w:rPr>
        <w:tab/>
      </w:r>
      <w:r w:rsidRPr="001D767E">
        <w:t>Cuando la autorización como Recinto Fiscalizado, sea cancelada definitivamente.</w:t>
      </w:r>
    </w:p>
    <w:p w:rsidR="00EF2F45" w:rsidRPr="001D767E" w:rsidRDefault="00EF2F45" w:rsidP="00EF2F45">
      <w:pPr>
        <w:pStyle w:val="Texto"/>
        <w:spacing w:line="219" w:lineRule="exact"/>
        <w:ind w:left="2592" w:hanging="432"/>
      </w:pPr>
      <w:r w:rsidRPr="001D767E">
        <w:rPr>
          <w:b/>
        </w:rPr>
        <w:t>IV.</w:t>
      </w:r>
      <w:r w:rsidRPr="001D767E">
        <w:rPr>
          <w:b/>
        </w:rPr>
        <w:tab/>
      </w:r>
      <w:r w:rsidRPr="001D767E">
        <w:t>Cuando una vez agotados los plazos, no se presenten los avisos de solventación de requerimientos específicos que deriven de la certificación o de la inspección de supervisión de cumplimiento.</w:t>
      </w:r>
    </w:p>
    <w:p w:rsidR="00EF2F45" w:rsidRPr="001D767E" w:rsidRDefault="00EF2F45" w:rsidP="00EF2F45">
      <w:pPr>
        <w:pStyle w:val="Texto"/>
        <w:spacing w:line="219" w:lineRule="exact"/>
        <w:ind w:left="2592" w:hanging="432"/>
      </w:pPr>
      <w:r w:rsidRPr="001D767E">
        <w:rPr>
          <w:b/>
        </w:rPr>
        <w:t>V.</w:t>
      </w:r>
      <w:r w:rsidRPr="001D767E">
        <w:rPr>
          <w:b/>
        </w:rPr>
        <w:tab/>
      </w:r>
      <w:r w:rsidRPr="001D767E">
        <w:t>Cuando dejen de cumplir con lo previsto en el “Perfil del Auto Transportista Terrestre”, “Perfil del Agente Aduanal”, “Perfil del Transportista Ferroviario”, “Perfil del Parque Industrial”, “Perfil de Recinto Fiscalizado” y “Perfil de Mensajería y Paquetería”, según corresponda.</w:t>
      </w:r>
    </w:p>
    <w:p w:rsidR="00EF2F45" w:rsidRPr="001D767E" w:rsidRDefault="00EF2F45" w:rsidP="00EF2F45">
      <w:pPr>
        <w:pStyle w:val="Texto"/>
        <w:spacing w:line="219" w:lineRule="exact"/>
        <w:ind w:left="1440" w:hanging="1152"/>
      </w:pPr>
      <w:r w:rsidRPr="001D767E">
        <w:rPr>
          <w:b/>
        </w:rPr>
        <w:tab/>
      </w:r>
      <w:r w:rsidRPr="001D767E">
        <w:t>Para efectos de lo dispuesto en la presente regla, la autoridad aduanera notificará en términos del artículo 134 del CFF, el inicio del procedimiento señalando las causas que lo motivan, y ordenará la suspensión de los efectos del Registro en el Esquema de Certificación de Empresas otorgado y le concederá un plazo de 10 días para ofrecer las pruebas y alegatos que a su derecho convengan.</w:t>
      </w:r>
    </w:p>
    <w:p w:rsidR="00EF2F45" w:rsidRPr="001D767E" w:rsidRDefault="00EF2F45" w:rsidP="00EF2F45">
      <w:pPr>
        <w:pStyle w:val="Texto"/>
        <w:spacing w:line="221" w:lineRule="exact"/>
        <w:ind w:left="1440" w:hanging="1152"/>
      </w:pPr>
      <w:r w:rsidRPr="001D767E">
        <w:rPr>
          <w:b/>
        </w:rPr>
        <w:tab/>
      </w:r>
      <w:r w:rsidRPr="001D767E">
        <w:t>Las autoridades aduaneras deberán dictar la resolución que corresponda en un plazo que no excederá de 4 meses a partir de la notificación del inicio del procedimiento.</w:t>
      </w:r>
    </w:p>
    <w:p w:rsidR="00EF2F45" w:rsidRPr="001D767E" w:rsidRDefault="00EF2F45" w:rsidP="00EF2F45">
      <w:pPr>
        <w:pStyle w:val="Texto"/>
        <w:spacing w:line="221" w:lineRule="exact"/>
        <w:ind w:left="1440" w:hanging="1152"/>
      </w:pPr>
      <w:r w:rsidRPr="001D767E">
        <w:rPr>
          <w:b/>
        </w:rPr>
        <w:tab/>
      </w:r>
      <w:r w:rsidRPr="001D767E">
        <w:t>Los contribuyentes a los cuales se les haya cancelado el Registro en el Esquema de Certificación de Empresas en la modalidad de IVA e IEPS y Socio Comercial Certificado, en cualquiera de sus rubros, no podrán acceder nuevamente a las mismas hasta transcurridos 2 años contados a partir de que se notifique la resolución.</w:t>
      </w:r>
    </w:p>
    <w:p w:rsidR="00EF2F45" w:rsidRPr="001D767E" w:rsidRDefault="00EF2F45" w:rsidP="00EF2F45">
      <w:pPr>
        <w:pStyle w:val="Texto"/>
        <w:spacing w:line="221" w:lineRule="exact"/>
        <w:ind w:left="1440" w:hanging="1152"/>
      </w:pPr>
      <w:r w:rsidRPr="001D767E">
        <w:rPr>
          <w:b/>
        </w:rPr>
        <w:tab/>
      </w:r>
      <w:r w:rsidRPr="001D767E">
        <w:t>Para aquellas empresas que cuenten simultáneamente con el Registro en el Esquema de Certificación de Empresas en sus modalidades de IVA e IEPS, rubros AA o AAA y Operador Económico Autorizado en cualquiera de sus rubros, y cuenten con la vigencia establecida en la regla 7.1.6., sexto párrafo, fracción II, y les sea cancelado el registro en el Esquema de Certificación de Empresas, modalidad de IVA e IEPS, se les otorgará un plazo de 3 meses, a partir de que se les notifique la cancelación, para que soliciten su renovación bajo la modalidad de Operador Económico Autorizado.</w:t>
      </w:r>
    </w:p>
    <w:p w:rsidR="00EF2F45" w:rsidRPr="001D767E" w:rsidRDefault="00EF2F45" w:rsidP="00EF2F45">
      <w:pPr>
        <w:pStyle w:val="Texto"/>
        <w:spacing w:line="221" w:lineRule="exact"/>
        <w:ind w:left="1440" w:hanging="1152"/>
      </w:pPr>
      <w:r w:rsidRPr="001D767E">
        <w:tab/>
        <w:t xml:space="preserve">Tratándose de aquellas empresas que hayan gozado de los beneficios o facilidades establecidos en el Registro en el Esquema de Certificación de Empresas de conformidad con la regla 7.1.3., a la cual se le cancele el registro o se notifique un nuevo rubro, contarán con un plazo de 12 meses a partir de que se les notifique la cancelación para tener actualizado el control de inventarios a que se refiere el artículo 59, fracción 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21" w:lineRule="exact"/>
        <w:ind w:left="1440" w:hanging="1152"/>
      </w:pPr>
      <w:r w:rsidRPr="001D767E">
        <w:tab/>
        <w:t xml:space="preserve">En aquellos casos en que </w:t>
      </w:r>
      <w:smartTag w:uri="urn:schemas-microsoft-com:office:smarttags" w:element="PersonName">
        <w:smartTagPr>
          <w:attr w:name="ProductID" w:val="la SE"/>
        </w:smartTagPr>
        <w:r w:rsidRPr="001D767E">
          <w:t>la SE</w:t>
        </w:r>
      </w:smartTag>
      <w:r w:rsidRPr="001D767E">
        <w:t xml:space="preserve"> haya suspendido el Programa IMMEX a empresas que cuenten con la certificación en las modalidades de IVA e IEPS, </w:t>
      </w:r>
      <w:smartTag w:uri="urn:schemas-microsoft-com:office:smarttags" w:element="PersonName">
        <w:smartTagPr>
          <w:attr w:name="ProductID" w:val="la AGACE"/>
        </w:smartTagPr>
        <w:r w:rsidRPr="001D767E">
          <w:t>la AGACE</w:t>
        </w:r>
      </w:smartTag>
      <w:r w:rsidRPr="001D767E">
        <w:t xml:space="preserve"> procederá a notificar la suspensión del Registro en el Esquema de Certificación de Empresas en la modalidad de IVA e IEPS, la cual subsistirá hasta en tanto </w:t>
      </w:r>
      <w:smartTag w:uri="urn:schemas-microsoft-com:office:smarttags" w:element="PersonName">
        <w:smartTagPr>
          <w:attr w:name="ProductID" w:val="la SE"/>
        </w:smartTagPr>
        <w:r w:rsidRPr="001D767E">
          <w:t>la SE</w:t>
        </w:r>
      </w:smartTag>
      <w:r w:rsidRPr="001D767E">
        <w:t xml:space="preserve"> deje sin efectos la suspensión al Programa IMMEX. Si </w:t>
      </w:r>
      <w:smartTag w:uri="urn:schemas-microsoft-com:office:smarttags" w:element="PersonName">
        <w:smartTagPr>
          <w:attr w:name="ProductID" w:val="la SE"/>
        </w:smartTagPr>
        <w:r w:rsidRPr="001D767E">
          <w:t>la SE</w:t>
        </w:r>
      </w:smartTag>
      <w:r w:rsidRPr="001D767E">
        <w:t xml:space="preserve"> determina la cancelación del Programa IMMEX, el Registro en el Esquema de Certificación de Empresas será cancelado de conformidad con la presente regla.</w:t>
      </w:r>
    </w:p>
    <w:p w:rsidR="00EF2F45" w:rsidRPr="001D767E" w:rsidRDefault="00EF2F45" w:rsidP="00EF2F45">
      <w:pPr>
        <w:pStyle w:val="Texto"/>
        <w:spacing w:line="221" w:lineRule="exact"/>
        <w:ind w:left="1440" w:hanging="1152"/>
      </w:pPr>
      <w:r w:rsidRPr="001D767E">
        <w:tab/>
        <w:t>Asimismo, cuando el RFC de aquellos contribuyentes que cuenten con el Registro en el Esquema de Certificación de Empresas en las modalidades de IVA e IEPS o Socio Comercial Certificado, no se encuentre activo, se procederá a la suspensión inmediata.</w:t>
      </w:r>
    </w:p>
    <w:p w:rsidR="00EF2F45" w:rsidRPr="001D767E" w:rsidRDefault="00EF2F45" w:rsidP="00EF2F45">
      <w:pPr>
        <w:pStyle w:val="Texto"/>
        <w:spacing w:line="221" w:lineRule="exact"/>
        <w:ind w:left="1440" w:hanging="1152"/>
        <w:rPr>
          <w:i/>
        </w:rPr>
      </w:pPr>
      <w:r w:rsidRPr="001D767E">
        <w:tab/>
      </w:r>
      <w:r w:rsidRPr="001D767E">
        <w:rPr>
          <w:i/>
        </w:rPr>
        <w:t>Ley 14-A, 159, 163-II, 164, 165, CFF 12, 27, 134, Reglamento 225, RGCE 7.1.2., 7.1.3., 7.1.5., 7.1.6., 7.2.1., 7.2.3., 7.3.7.</w:t>
      </w:r>
    </w:p>
    <w:p w:rsidR="00EF2F45" w:rsidRPr="001D767E" w:rsidRDefault="00EF2F45" w:rsidP="00EF2F45">
      <w:pPr>
        <w:pStyle w:val="Texto"/>
        <w:spacing w:line="221" w:lineRule="exact"/>
        <w:ind w:left="1418" w:firstLine="4"/>
        <w:rPr>
          <w:b/>
        </w:rPr>
      </w:pPr>
      <w:r w:rsidRPr="001D767E">
        <w:rPr>
          <w:b/>
        </w:rPr>
        <w:t>Causales de cancelación del Registro en el Esquema de Certificación de Empresas en la modalidad de Operador Económico Autorizado</w:t>
      </w:r>
    </w:p>
    <w:p w:rsidR="00EF2F45" w:rsidRPr="001D767E" w:rsidRDefault="00EF2F45" w:rsidP="00EF2F45">
      <w:pPr>
        <w:pStyle w:val="Texto"/>
        <w:spacing w:line="221" w:lineRule="exact"/>
        <w:ind w:left="1440" w:hanging="1152"/>
      </w:pPr>
      <w:r w:rsidRPr="001D767E">
        <w:rPr>
          <w:b/>
        </w:rPr>
        <w:t>7.2.5.</w:t>
      </w:r>
      <w:r w:rsidRPr="001D767E">
        <w:rPr>
          <w:b/>
        </w:rPr>
        <w:tab/>
      </w:r>
      <w:smartTag w:uri="urn:schemas-microsoft-com:office:smarttags" w:element="PersonName">
        <w:smartTagPr>
          <w:attr w:name="ProductID" w:val="la AGACE"/>
        </w:smartTagPr>
        <w:r w:rsidRPr="001D767E">
          <w:t>La AGACE</w:t>
        </w:r>
      </w:smartTag>
      <w:r w:rsidRPr="001D767E">
        <w:t xml:space="preserve"> procederá al inicio del procedimiento de cancelación del Registro en el Esquema de Certificación de Empresas otorgado en términos de las reglas 7.1.4., por cualquiera de las siguientes causas:</w:t>
      </w:r>
    </w:p>
    <w:p w:rsidR="00EF2F45" w:rsidRPr="001D767E" w:rsidRDefault="00EF2F45" w:rsidP="00EF2F45">
      <w:pPr>
        <w:pStyle w:val="Texto"/>
        <w:spacing w:line="221" w:lineRule="exact"/>
        <w:ind w:left="2160" w:hanging="720"/>
      </w:pPr>
      <w:r w:rsidRPr="001D767E">
        <w:rPr>
          <w:b/>
        </w:rPr>
        <w:t>I.</w:t>
      </w:r>
      <w:r w:rsidRPr="001D767E">
        <w:rPr>
          <w:b/>
        </w:rPr>
        <w:tab/>
      </w:r>
      <w:r w:rsidRPr="001D767E">
        <w:t>No desvirtúen las inconsistencias que hayan generado un requerimiento.</w:t>
      </w:r>
    </w:p>
    <w:p w:rsidR="00EF2F45" w:rsidRPr="001D767E" w:rsidRDefault="00EF2F45" w:rsidP="00EF2F45">
      <w:pPr>
        <w:pStyle w:val="Texto"/>
        <w:spacing w:line="221" w:lineRule="exact"/>
        <w:ind w:left="2160" w:hanging="720"/>
      </w:pPr>
      <w:r w:rsidRPr="001D767E">
        <w:rPr>
          <w:b/>
        </w:rPr>
        <w:t>II.</w:t>
      </w:r>
      <w:r w:rsidRPr="001D767E">
        <w:rPr>
          <w:b/>
        </w:rPr>
        <w:tab/>
      </w:r>
      <w:r w:rsidRPr="001D767E">
        <w:t>Dejen de cumplir con los requisitos u obligaciones previstos para el Registro en el Esquema de Certificación de Empresas o la renovación correspondiente.</w:t>
      </w:r>
    </w:p>
    <w:p w:rsidR="00EF2F45" w:rsidRPr="001D767E" w:rsidRDefault="00EF2F45" w:rsidP="00EF2F45">
      <w:pPr>
        <w:pStyle w:val="Texto"/>
        <w:spacing w:line="221" w:lineRule="exact"/>
        <w:ind w:left="2160" w:hanging="720"/>
      </w:pPr>
      <w:r w:rsidRPr="001D767E">
        <w:rPr>
          <w:b/>
        </w:rPr>
        <w:lastRenderedPageBreak/>
        <w:t>III.</w:t>
      </w:r>
      <w:r w:rsidRPr="001D767E">
        <w:rPr>
          <w:b/>
        </w:rPr>
        <w:tab/>
      </w:r>
      <w:r w:rsidRPr="001D767E">
        <w:t>Impedir el acceso al personal de la autoridad aduanera, a la inspección de supervisión de cumplimiento.</w:t>
      </w:r>
    </w:p>
    <w:p w:rsidR="00EF2F45" w:rsidRPr="001D767E" w:rsidRDefault="00EF2F45" w:rsidP="00EF2F45">
      <w:pPr>
        <w:pStyle w:val="Texto"/>
        <w:spacing w:line="221" w:lineRule="exact"/>
        <w:ind w:left="2160" w:hanging="720"/>
      </w:pPr>
      <w:r w:rsidRPr="001D767E">
        <w:rPr>
          <w:b/>
        </w:rPr>
        <w:t>IV.</w:t>
      </w:r>
      <w:r w:rsidRPr="001D767E">
        <w:rPr>
          <w:b/>
        </w:rPr>
        <w:tab/>
      </w:r>
      <w:r w:rsidRPr="001D767E">
        <w:t>No presenten los avisos a que se refiere la regla 7.2.1.</w:t>
      </w:r>
    </w:p>
    <w:p w:rsidR="00EF2F45" w:rsidRPr="001D767E" w:rsidRDefault="00EF2F45" w:rsidP="00EF2F45">
      <w:pPr>
        <w:pStyle w:val="Texto"/>
        <w:spacing w:line="221" w:lineRule="exact"/>
        <w:ind w:left="2160" w:hanging="720"/>
      </w:pPr>
      <w:r w:rsidRPr="001D767E">
        <w:rPr>
          <w:b/>
        </w:rPr>
        <w:t>V.</w:t>
      </w:r>
      <w:r w:rsidRPr="001D767E">
        <w:rPr>
          <w:b/>
        </w:rPr>
        <w:tab/>
      </w:r>
      <w:r w:rsidRPr="001D767E">
        <w:t>No acreditar durante la inspección de supervisión de cumplimiento o del ejercicio de facultades de comprobación, que se cuenta con la infraestructura necesaria para realizar las actividades por las cuales se le otorgó su Registro en el Esquema de Certificación de Empresas.</w:t>
      </w:r>
    </w:p>
    <w:p w:rsidR="00EF2F45" w:rsidRPr="001D767E" w:rsidRDefault="00EF2F45" w:rsidP="00EF2F45">
      <w:pPr>
        <w:pStyle w:val="Texto"/>
        <w:spacing w:line="221" w:lineRule="exact"/>
        <w:ind w:left="2160" w:hanging="720"/>
      </w:pPr>
      <w:r w:rsidRPr="001D767E">
        <w:rPr>
          <w:b/>
        </w:rPr>
        <w:t>VI.</w:t>
      </w:r>
      <w:r w:rsidRPr="001D767E">
        <w:rPr>
          <w:b/>
        </w:rPr>
        <w:tab/>
      </w:r>
      <w:r w:rsidRPr="001D767E">
        <w:t xml:space="preserve">No acreditar que cuentan con el control de inventarios de conformidad con el artículo 59 de </w:t>
      </w:r>
      <w:smartTag w:uri="urn:schemas-microsoft-com:office:smarttags" w:element="PersonName">
        <w:smartTagPr>
          <w:attr w:name="ProductID" w:val="la Ley"/>
        </w:smartTagPr>
        <w:r w:rsidRPr="001D767E">
          <w:t>la Ley</w:t>
        </w:r>
      </w:smartTag>
      <w:r w:rsidRPr="001D767E">
        <w:t xml:space="preserve"> y con las disposiciones que para tal efecto establezca el SAT.</w:t>
      </w:r>
    </w:p>
    <w:p w:rsidR="00EF2F45" w:rsidRPr="001D767E" w:rsidRDefault="00EF2F45" w:rsidP="00EF2F45">
      <w:pPr>
        <w:pStyle w:val="Texto"/>
        <w:spacing w:line="221" w:lineRule="exact"/>
        <w:ind w:left="2160" w:hanging="720"/>
      </w:pPr>
      <w:r w:rsidRPr="001D767E">
        <w:rPr>
          <w:b/>
        </w:rPr>
        <w:t>VII.</w:t>
      </w:r>
      <w:r w:rsidRPr="001D767E">
        <w:rPr>
          <w:b/>
        </w:rPr>
        <w:tab/>
      </w:r>
      <w:r w:rsidRPr="001D767E">
        <w:t>Ingrese documentación o información falsa, alterada o con datos falsos, al momento de presentar su solicitud, renovación, avisos o al realizar operaciones de comercio exterior.</w:t>
      </w:r>
    </w:p>
    <w:p w:rsidR="00EF2F45" w:rsidRPr="001D767E" w:rsidRDefault="00EF2F45" w:rsidP="00EF2F45">
      <w:pPr>
        <w:pStyle w:val="Texto"/>
        <w:spacing w:line="221" w:lineRule="exact"/>
        <w:ind w:left="2160" w:hanging="720"/>
      </w:pPr>
      <w:r w:rsidRPr="001D767E">
        <w:rPr>
          <w:b/>
        </w:rPr>
        <w:t>VIII.</w:t>
      </w:r>
      <w:r w:rsidRPr="001D767E">
        <w:rPr>
          <w:b/>
        </w:rPr>
        <w:tab/>
      </w:r>
      <w:r w:rsidRPr="001D767E">
        <w:t>Cuando el SAT interponga querella o denuncia penal en contra de socios, accionistas, representante legal o integrantes de la administración de la empresa, o declaratoria de perjuicio; ante las instancias jurídicas correspondientes.</w:t>
      </w:r>
    </w:p>
    <w:p w:rsidR="00EF2F45" w:rsidRPr="001D767E" w:rsidRDefault="00EF2F45" w:rsidP="00EF2F45">
      <w:pPr>
        <w:pStyle w:val="Texto"/>
        <w:spacing w:line="228" w:lineRule="exact"/>
        <w:ind w:left="2160" w:hanging="720"/>
      </w:pPr>
      <w:r w:rsidRPr="001D767E">
        <w:rPr>
          <w:b/>
        </w:rPr>
        <w:t>IX.</w:t>
      </w:r>
      <w:r w:rsidRPr="001D767E">
        <w:rPr>
          <w:b/>
        </w:rPr>
        <w:tab/>
      </w:r>
      <w:r w:rsidRPr="001D767E">
        <w:t>Cuando una vez agotados los plazos, no se presenten los avisos de solventación de requerimientos específicos que deriven de la certificación o de la inspección de supervisión de cumplimiento.</w:t>
      </w:r>
    </w:p>
    <w:p w:rsidR="00EF2F45" w:rsidRPr="001D767E" w:rsidRDefault="00EF2F45" w:rsidP="00EF2F45">
      <w:pPr>
        <w:pStyle w:val="Texto"/>
        <w:spacing w:line="228" w:lineRule="exact"/>
        <w:ind w:left="2160" w:hanging="720"/>
      </w:pPr>
      <w:r w:rsidRPr="001D767E">
        <w:rPr>
          <w:b/>
        </w:rPr>
        <w:t>X.</w:t>
      </w:r>
      <w:r w:rsidRPr="001D767E">
        <w:rPr>
          <w:b/>
        </w:rPr>
        <w:tab/>
      </w:r>
      <w:r w:rsidRPr="001D767E">
        <w:t>Dejen de cumplir con lo previsto en el “Perfil de la empresa” o en el “Perfil del Recinto Fiscalizado Estratégico”, según corresponda.</w:t>
      </w:r>
    </w:p>
    <w:p w:rsidR="00EF2F45" w:rsidRPr="001D767E" w:rsidRDefault="00EF2F45" w:rsidP="00EF2F45">
      <w:pPr>
        <w:pStyle w:val="Texto"/>
        <w:spacing w:line="228" w:lineRule="exact"/>
        <w:ind w:left="2160" w:hanging="720"/>
      </w:pPr>
      <w:r w:rsidRPr="001D767E">
        <w:rPr>
          <w:b/>
        </w:rPr>
        <w:t>XI.</w:t>
      </w:r>
      <w:r w:rsidRPr="001D767E">
        <w:rPr>
          <w:b/>
        </w:rPr>
        <w:tab/>
      </w:r>
      <w:r w:rsidRPr="001D767E">
        <w:t>Cuando la autorización como Recinto Fiscalizado Estratégico, sea cancelada definitivamente.</w:t>
      </w:r>
    </w:p>
    <w:p w:rsidR="00EF2F45" w:rsidRPr="001D767E" w:rsidRDefault="00EF2F45" w:rsidP="00EF2F45">
      <w:pPr>
        <w:pStyle w:val="Texto"/>
        <w:spacing w:line="228" w:lineRule="exact"/>
        <w:ind w:left="2160" w:hanging="720"/>
      </w:pPr>
      <w:r w:rsidRPr="001D767E">
        <w:rPr>
          <w:b/>
        </w:rPr>
        <w:t>XII.</w:t>
      </w:r>
      <w:r w:rsidRPr="001D767E">
        <w:rPr>
          <w:b/>
        </w:rPr>
        <w:tab/>
      </w:r>
      <w:r w:rsidRPr="001D767E">
        <w:t>Cuando una vez concluido el procedimiento de suspensión del padrón de importadores y/o Padrón de Importadores de Sectores Específicos y/o Padrón de Exportadores Sectores Específicos, se le hubiera notificado que procede la suspensión definitiva en el padrón respectivo.</w:t>
      </w:r>
    </w:p>
    <w:p w:rsidR="00EF2F45" w:rsidRPr="001D767E" w:rsidRDefault="00EF2F45" w:rsidP="00EF2F45">
      <w:pPr>
        <w:pStyle w:val="Texto"/>
        <w:spacing w:line="228" w:lineRule="exact"/>
        <w:ind w:left="1440" w:hanging="1152"/>
      </w:pPr>
      <w:r w:rsidRPr="001D767E">
        <w:rPr>
          <w:b/>
        </w:rPr>
        <w:tab/>
      </w:r>
      <w:r w:rsidRPr="001D767E">
        <w:t xml:space="preserve">Para los efectos de lo establecido en la presente regla, la autoridad se sujetará a lo establecido en el artículo 100-C de </w:t>
      </w:r>
      <w:smartTag w:uri="urn:schemas-microsoft-com:office:smarttags" w:element="PersonName">
        <w:smartTagPr>
          <w:attr w:name="ProductID" w:val="la Ley"/>
        </w:smartTagPr>
        <w:r w:rsidRPr="001D767E">
          <w:t>la Ley</w:t>
        </w:r>
      </w:smartTag>
      <w:r w:rsidRPr="001D767E">
        <w:t xml:space="preserve">, en relación al procedimiento de cancelación previsto en el artículo 144-A, segundo párrafo, de </w:t>
      </w:r>
      <w:smartTag w:uri="urn:schemas-microsoft-com:office:smarttags" w:element="PersonName">
        <w:smartTagPr>
          <w:attr w:name="ProductID" w:val="la Ley"/>
        </w:smartTagPr>
        <w:r w:rsidRPr="001D767E">
          <w:t>la Ley</w:t>
        </w:r>
      </w:smartTag>
      <w:r w:rsidRPr="001D767E">
        <w:t xml:space="preserve">, y la suspensión de operaciones a que se refiere el citado artículo, se entenderá como la suspensión del goce de facilidades administrativas establecidas en el artículo 100-B de </w:t>
      </w:r>
      <w:smartTag w:uri="urn:schemas-microsoft-com:office:smarttags" w:element="PersonName">
        <w:smartTagPr>
          <w:attr w:name="ProductID" w:val="la Ley"/>
        </w:smartTagPr>
        <w:r w:rsidRPr="001D767E">
          <w:t>la Ley</w:t>
        </w:r>
      </w:smartTag>
      <w:r w:rsidRPr="001D767E">
        <w:t>, así como las otorgadas en las reglas que correspondan.</w:t>
      </w:r>
    </w:p>
    <w:p w:rsidR="00EF2F45" w:rsidRPr="001D767E" w:rsidRDefault="00EF2F45" w:rsidP="00EF2F45">
      <w:pPr>
        <w:pStyle w:val="Texto"/>
        <w:spacing w:line="228" w:lineRule="exact"/>
        <w:ind w:left="1440" w:hanging="1152"/>
      </w:pPr>
      <w:r w:rsidRPr="001D767E">
        <w:rPr>
          <w:b/>
        </w:rPr>
        <w:tab/>
      </w:r>
      <w:r w:rsidRPr="001D767E">
        <w:t>Los contribuyentes a los cuales se les haya cancelado el Registro en el Esquema de Certificación de Empresas señalado en la regla 7.1.4. no podrán acceder nuevamente a la misma hasta transcurridos 5 años.</w:t>
      </w:r>
    </w:p>
    <w:p w:rsidR="00EF2F45" w:rsidRPr="001D767E" w:rsidRDefault="00EF2F45" w:rsidP="00EF2F45">
      <w:pPr>
        <w:pStyle w:val="Texto"/>
        <w:spacing w:line="228" w:lineRule="exact"/>
        <w:ind w:left="1440" w:hanging="1152"/>
      </w:pPr>
      <w:r w:rsidRPr="001D767E">
        <w:rPr>
          <w:b/>
        </w:rPr>
        <w:tab/>
      </w:r>
      <w:r w:rsidRPr="001D767E">
        <w:t xml:space="preserve">En aquellos casos en que </w:t>
      </w:r>
      <w:smartTag w:uri="urn:schemas-microsoft-com:office:smarttags" w:element="PersonName">
        <w:smartTagPr>
          <w:attr w:name="ProductID" w:val="la SE"/>
        </w:smartTagPr>
        <w:r w:rsidRPr="001D767E">
          <w:t>la SE</w:t>
        </w:r>
      </w:smartTag>
      <w:r w:rsidRPr="001D767E">
        <w:t xml:space="preserve"> haya suspendido el Programa IMMEX a empresas que cuenten con el Registro en el Esquema de Certificación de Empresas bajo la modalidad de Operador Económico Autorizado rubros de Controladora, Aeronaves, SECIIT o Textil, </w:t>
      </w:r>
      <w:smartTag w:uri="urn:schemas-microsoft-com:office:smarttags" w:element="PersonName">
        <w:smartTagPr>
          <w:attr w:name="ProductID" w:val="la AGACE"/>
        </w:smartTagPr>
        <w:r w:rsidRPr="001D767E">
          <w:t>la AGACE</w:t>
        </w:r>
      </w:smartTag>
      <w:r w:rsidRPr="001D767E">
        <w:t xml:space="preserve"> procederá a notificar la suspensión del Registro en el Esquema de Certificación de Empresas en la modalidad de Operador Económico Autorizado, la cual subsistirá hasta en tanto </w:t>
      </w:r>
      <w:smartTag w:uri="urn:schemas-microsoft-com:office:smarttags" w:element="PersonName">
        <w:smartTagPr>
          <w:attr w:name="ProductID" w:val="la SE"/>
        </w:smartTagPr>
        <w:r w:rsidRPr="001D767E">
          <w:t>la SE</w:t>
        </w:r>
      </w:smartTag>
      <w:r w:rsidRPr="001D767E">
        <w:t xml:space="preserve"> deje sin efectos la suspensión del Programa IMMEX. Si </w:t>
      </w:r>
      <w:smartTag w:uri="urn:schemas-microsoft-com:office:smarttags" w:element="PersonName">
        <w:smartTagPr>
          <w:attr w:name="ProductID" w:val="la SE"/>
        </w:smartTagPr>
        <w:r w:rsidRPr="001D767E">
          <w:t>la SE</w:t>
        </w:r>
      </w:smartTag>
      <w:r w:rsidRPr="001D767E">
        <w:t xml:space="preserve"> determina la cancelación del Programa IMMEX, el Registro en el Esquema de Certificación de Empresas será cancelado de conformidad con la presente regla. En el caso de la certificación en la modalidad de Operador Económico Autorizado rubro SECIIT, la certificación será reasignada a la modalidad de Operador Económico Autorizado rubro Importador y/o Exportador, en caso de que continúe cumpliendo con los requisitos previstos para dicha modalidad.</w:t>
      </w:r>
    </w:p>
    <w:p w:rsidR="00EF2F45" w:rsidRPr="001D767E" w:rsidRDefault="00EF2F45" w:rsidP="00EF2F45">
      <w:pPr>
        <w:pStyle w:val="Texto"/>
        <w:spacing w:line="228" w:lineRule="exact"/>
        <w:ind w:left="1440" w:hanging="1152"/>
      </w:pPr>
      <w:r w:rsidRPr="001D767E">
        <w:rPr>
          <w:b/>
        </w:rPr>
        <w:tab/>
      </w:r>
      <w:r w:rsidRPr="001D767E">
        <w:t>Asimismo, cuando el RFC de aquellos contribuyentes que cuenten con el Registro en el Esquema de Certificación de Empresas en las modalidades de Comercializadora e Importadora y Operador Económico Autorizado, no se encuentre activo, se procederá a la suspensión inmediata.</w:t>
      </w:r>
    </w:p>
    <w:p w:rsidR="00EF2F45" w:rsidRPr="001D767E" w:rsidRDefault="00EF2F45" w:rsidP="00EF2F45">
      <w:pPr>
        <w:pStyle w:val="Texto"/>
        <w:spacing w:line="228" w:lineRule="exact"/>
        <w:ind w:left="1440" w:hanging="1152"/>
        <w:rPr>
          <w:i/>
        </w:rPr>
      </w:pPr>
      <w:r w:rsidRPr="001D767E">
        <w:lastRenderedPageBreak/>
        <w:tab/>
      </w:r>
      <w:r w:rsidRPr="001D767E">
        <w:rPr>
          <w:i/>
        </w:rPr>
        <w:t>Ley 59, 100-A, 100-B, 100-C, 144-A, Reglamento 79, CFF 28, 83-II, 84-II, RGCE 1.2.1., 1.3.3., 7.1.4., 7.2.1., Anexo 1, 28</w:t>
      </w:r>
    </w:p>
    <w:p w:rsidR="00EF2F45" w:rsidRPr="001D767E" w:rsidRDefault="00EF2F45" w:rsidP="00EF2F45">
      <w:pPr>
        <w:pStyle w:val="Texto"/>
        <w:spacing w:line="220" w:lineRule="exact"/>
        <w:ind w:left="1440" w:hanging="1152"/>
        <w:rPr>
          <w:b/>
        </w:rPr>
      </w:pPr>
      <w:r w:rsidRPr="001D767E">
        <w:rPr>
          <w:b/>
        </w:rPr>
        <w:tab/>
        <w:t>Plazo para el cambio de régimen aduanero o retorno al extranjero de mercancías importadas por empresas con el Registro en el Esquema de Certificación de Empresas modalidad Operador Económico Autorizado, expirado o cancelado</w:t>
      </w:r>
    </w:p>
    <w:p w:rsidR="00EF2F45" w:rsidRPr="001D767E" w:rsidRDefault="00EF2F45" w:rsidP="00EF2F45">
      <w:pPr>
        <w:pStyle w:val="Texto"/>
        <w:spacing w:line="220" w:lineRule="exact"/>
        <w:ind w:left="1440" w:hanging="1152"/>
      </w:pPr>
      <w:r w:rsidRPr="001D767E">
        <w:rPr>
          <w:b/>
        </w:rPr>
        <w:t xml:space="preserve">7.2.7. </w:t>
      </w:r>
      <w:r w:rsidRPr="001D767E">
        <w:rPr>
          <w:b/>
        </w:rPr>
        <w:tab/>
      </w:r>
      <w:r w:rsidRPr="001D767E">
        <w:t>Las empresas con Programa IMMEX a las que se les hubiere cancelado o expirado el Registro en el Esquema de Certificación de Empresas modalidad Operador Económico Autorizado, tendrán un plazo de 60 días naturales, contados a partir de la expiración de la vigencia o a partir de la notificación del oficio de cancelación de los citados registros, para cambiar de régimen aduanero o retornar al extranjero las mercancías importadas al amparo de la referida autorización, siempre que éstas no hubieren excedido el plazo autorizado para su estancia, antes de la cancelación o expiración de la vigencia de la autorización del Registro en el Esquema de Certificación de Empresas.</w:t>
      </w:r>
    </w:p>
    <w:p w:rsidR="00EF2F45" w:rsidRPr="001D767E" w:rsidRDefault="00EF2F45" w:rsidP="00EF2F45">
      <w:pPr>
        <w:pStyle w:val="Texto"/>
        <w:spacing w:line="220" w:lineRule="exact"/>
        <w:ind w:left="1440" w:hanging="1152"/>
      </w:pPr>
      <w:r w:rsidRPr="001D767E">
        <w:tab/>
      </w:r>
      <w:r w:rsidRPr="001D767E">
        <w:rPr>
          <w:i/>
        </w:rPr>
        <w:t>Ley 100-A, 108, RGCE 1.2.2.</w:t>
      </w:r>
      <w:r w:rsidRPr="001D767E">
        <w:t xml:space="preserve">, </w:t>
      </w:r>
      <w:r w:rsidRPr="001D767E">
        <w:rPr>
          <w:i/>
        </w:rPr>
        <w:t>7.1.4, 7.2.3.,7.2.5.</w:t>
      </w:r>
    </w:p>
    <w:p w:rsidR="00EF2F45" w:rsidRPr="001D767E" w:rsidRDefault="00EF2F45" w:rsidP="00EF2F45">
      <w:pPr>
        <w:spacing w:after="101" w:line="211" w:lineRule="exact"/>
        <w:ind w:left="1418"/>
        <w:jc w:val="both"/>
        <w:rPr>
          <w:rFonts w:ascii="Arial" w:hAnsi="Arial" w:cs="Arial"/>
          <w:b/>
          <w:sz w:val="18"/>
          <w:szCs w:val="18"/>
        </w:rPr>
      </w:pPr>
      <w:r w:rsidRPr="001D767E">
        <w:rPr>
          <w:rFonts w:ascii="Arial" w:hAnsi="Arial" w:cs="Arial"/>
          <w:b/>
          <w:sz w:val="18"/>
          <w:szCs w:val="18"/>
        </w:rPr>
        <w:t>Beneficios del Registro en el Esquema de Certificación de Empresas en la modalidad de IVA e IEPS</w:t>
      </w:r>
    </w:p>
    <w:p w:rsidR="00EF2F45" w:rsidRPr="001D767E" w:rsidRDefault="00EF2F45" w:rsidP="00EF2F45">
      <w:pPr>
        <w:pStyle w:val="Texto"/>
        <w:spacing w:line="228" w:lineRule="exact"/>
        <w:ind w:left="1440" w:hanging="1152"/>
      </w:pPr>
      <w:r w:rsidRPr="001D767E">
        <w:rPr>
          <w:b/>
        </w:rPr>
        <w:t>7.3.1.</w:t>
      </w:r>
      <w:r w:rsidRPr="001D767E">
        <w:rPr>
          <w:b/>
        </w:rPr>
        <w:tab/>
      </w:r>
      <w:r w:rsidRPr="001D767E">
        <w:t>Las empresas que obtengan el Registro en el Esquema de Certificación de Empresas en la modalidad de IVA e IEPS, tendrán los siguientes beneficios:</w:t>
      </w:r>
    </w:p>
    <w:p w:rsidR="00EF2F45" w:rsidRPr="001D767E" w:rsidRDefault="00EF2F45" w:rsidP="00EF2F45">
      <w:pPr>
        <w:spacing w:after="101" w:line="211" w:lineRule="exact"/>
        <w:ind w:left="2127" w:hanging="709"/>
        <w:jc w:val="both"/>
        <w:rPr>
          <w:rFonts w:ascii="Arial" w:hAnsi="Arial" w:cs="Arial"/>
          <w:sz w:val="18"/>
          <w:szCs w:val="18"/>
        </w:rPr>
      </w:pPr>
      <w:r w:rsidRPr="001D767E">
        <w:rPr>
          <w:rFonts w:ascii="Arial" w:hAnsi="Arial" w:cs="Arial"/>
          <w:b/>
          <w:sz w:val="18"/>
          <w:szCs w:val="18"/>
        </w:rPr>
        <w:t>A.</w:t>
      </w:r>
      <w:r w:rsidRPr="001D767E">
        <w:rPr>
          <w:rFonts w:ascii="Arial" w:hAnsi="Arial" w:cs="Arial"/>
          <w:b/>
          <w:sz w:val="18"/>
          <w:szCs w:val="18"/>
        </w:rPr>
        <w:tab/>
      </w:r>
      <w:r w:rsidRPr="001D767E">
        <w:rPr>
          <w:rFonts w:ascii="Arial" w:hAnsi="Arial" w:cs="Arial"/>
          <w:sz w:val="18"/>
          <w:szCs w:val="18"/>
        </w:rPr>
        <w:t>Rubro A:</w:t>
      </w:r>
    </w:p>
    <w:p w:rsidR="00EF2F45" w:rsidRPr="001D767E" w:rsidRDefault="00EF2F45" w:rsidP="00EF2F45">
      <w:pPr>
        <w:pStyle w:val="Texto"/>
        <w:spacing w:line="211" w:lineRule="exact"/>
        <w:ind w:left="2592" w:hanging="432"/>
      </w:pPr>
      <w:r w:rsidRPr="001D767E">
        <w:rPr>
          <w:b/>
        </w:rPr>
        <w:t>I.</w:t>
      </w:r>
      <w:r w:rsidRPr="001D767E">
        <w:rPr>
          <w:b/>
        </w:rPr>
        <w:tab/>
      </w:r>
      <w:r w:rsidRPr="001D767E">
        <w:t>Crédito fiscal en sus operaciones destinadas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w:t>
      </w:r>
    </w:p>
    <w:p w:rsidR="00EF2F45" w:rsidRPr="001D767E" w:rsidRDefault="00EF2F45" w:rsidP="00EF2F45">
      <w:pPr>
        <w:pStyle w:val="Texto"/>
        <w:spacing w:line="211" w:lineRule="exact"/>
        <w:ind w:left="2592" w:hanging="432"/>
      </w:pPr>
      <w:r w:rsidRPr="001D767E">
        <w:rPr>
          <w:b/>
        </w:rPr>
        <w:t>II.</w:t>
      </w:r>
      <w:r w:rsidRPr="001D767E">
        <w:rPr>
          <w:b/>
        </w:rPr>
        <w:tab/>
      </w:r>
      <w:r w:rsidRPr="001D767E">
        <w:t xml:space="preserve">Obtener la devolución del IVA, en un plazo que no excederá de 20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rsidRPr="001D767E">
          <w:t>la RMF.</w:t>
        </w:r>
      </w:smartTag>
    </w:p>
    <w:p w:rsidR="00EF2F45" w:rsidRPr="001D767E" w:rsidRDefault="00EF2F45" w:rsidP="00EF2F45">
      <w:pPr>
        <w:pStyle w:val="Texto"/>
        <w:spacing w:line="211" w:lineRule="exact"/>
        <w:ind w:left="2592" w:hanging="432"/>
      </w:pPr>
      <w:r w:rsidRPr="001D767E">
        <w:rPr>
          <w:b/>
        </w:rPr>
        <w:t>III.</w:t>
      </w:r>
      <w:r w:rsidRPr="001D767E">
        <w:rPr>
          <w:b/>
        </w:rPr>
        <w:tab/>
      </w:r>
      <w:r w:rsidRPr="001D767E">
        <w:t>Procederá la inscripción de manera inmediata en el Padrón de Importadores de Sectores Específicos, en los Sectores 10, 11, 14 y 15, del Apartado A, del Anexo 10, a que se refiere el segundo párrafo, de la regla 1.3.2., siempre que se presente la solicitud correspondiente a través del Portal del SAT, anexando la copia del oficio en el que la AGACE otorgó la autorización al registro de empresa, sin ser necesario cumplir con los requisitos adicionales establecidos en el Apartado “Requisitos” de la ficha de trámite 4/LA.</w:t>
      </w:r>
    </w:p>
    <w:p w:rsidR="00EF2F45" w:rsidRPr="001D767E" w:rsidRDefault="00EF2F45" w:rsidP="00EF2F45">
      <w:pPr>
        <w:pStyle w:val="Texto"/>
        <w:spacing w:line="211" w:lineRule="exact"/>
        <w:ind w:left="2592" w:hanging="432"/>
        <w:rPr>
          <w:b/>
        </w:rPr>
      </w:pPr>
      <w:r w:rsidRPr="001D767E">
        <w:tab/>
        <w:t xml:space="preserve">Asimismo, procederá la inscripción de manera inmediata en el Padrón de Exportadores Sectorial, en los Sectores 10, 11, 12, 13, 14 y 15 del Apartado B del Anexo 10, a que se refiere el primer párrafo, de la regla 1.3.7., siempre que se presente la solicitud correspondiente, anexando las documentales que acrediten el interés jurídico del representante legal, así como la copia del oficio en el que </w:t>
      </w:r>
      <w:smartTag w:uri="urn:schemas-microsoft-com:office:smarttags" w:element="PersonName">
        <w:smartTagPr>
          <w:attr w:name="ProductID" w:val="la AGACE"/>
        </w:smartTagPr>
        <w:r w:rsidRPr="001D767E">
          <w:t>la AGACE</w:t>
        </w:r>
      </w:smartTag>
      <w:r w:rsidRPr="001D767E">
        <w:t xml:space="preserve"> otorgó la autorización al registro de empresa, sin ser necesario cumplir con los requisitos adicionales establecidos en el numeral 5 del Apartado A del “Instructivo de trámite de </w:t>
      </w:r>
      <w:smartTag w:uri="urn:schemas-microsoft-com:office:smarttags" w:element="PersonName">
        <w:smartTagPr>
          <w:attr w:name="ProductID" w:val="la Autorizaci￳n"/>
        </w:smartTagPr>
        <w:r w:rsidRPr="001D767E">
          <w:t>la Autorización</w:t>
        </w:r>
      </w:smartTag>
      <w:r w:rsidRPr="001D767E">
        <w:t xml:space="preserve"> de inscripción para el padrón de exportadores sectorial (Regla 1.3.7.)” de la “Autorización de inscripción para el padrón de exportadores sectorial (Regla 1.3.7.)”.</w:t>
      </w:r>
    </w:p>
    <w:p w:rsidR="00EF2F45" w:rsidRPr="001D767E" w:rsidRDefault="00EF2F45" w:rsidP="00EF2F45">
      <w:pPr>
        <w:pStyle w:val="Texto"/>
        <w:spacing w:line="226" w:lineRule="exact"/>
        <w:ind w:left="2592" w:hanging="432"/>
      </w:pPr>
      <w:r w:rsidRPr="001D767E">
        <w:rPr>
          <w:b/>
        </w:rPr>
        <w:t>IV.</w:t>
      </w:r>
      <w:r w:rsidRPr="001D767E">
        <w:rPr>
          <w:b/>
        </w:rPr>
        <w:tab/>
      </w:r>
      <w:r w:rsidRPr="001D767E">
        <w:t>En el supuesto de que la autoridad aduanera advierta la actualización de las causales de suspensión en el Padrón de Importadores y/o Padrón de Importadores de Sectores Específicos y/o Padrón de Exportadores Sectorial, previstas en la regla 1.3.3., independientemente de la fracción de que se trate, no se suspenderá en el registro y se deberá seguir el procedimiento establecido en la regla citada, a fin de subsanar o desvirtuar la causal detectada.</w:t>
      </w:r>
    </w:p>
    <w:p w:rsidR="00EF2F45" w:rsidRPr="001D767E" w:rsidRDefault="00EF2F45" w:rsidP="00EF2F45">
      <w:pPr>
        <w:pStyle w:val="Texto"/>
        <w:spacing w:line="226" w:lineRule="exact"/>
        <w:ind w:left="2592" w:hanging="432"/>
      </w:pPr>
      <w:r w:rsidRPr="001D767E">
        <w:rPr>
          <w:b/>
        </w:rPr>
        <w:lastRenderedPageBreak/>
        <w:t>V.</w:t>
      </w:r>
      <w:r w:rsidRPr="001D767E">
        <w:rPr>
          <w:b/>
        </w:rPr>
        <w:tab/>
      </w:r>
      <w:r w:rsidRPr="001D767E">
        <w:t xml:space="preserve">Podrán presentar un escrito libre a través de Ventanilla Digital, en el que describan posibles irregularidades realizadas en las operaciones de comercio exterior de que se trate y, en su caso, sometan a consideración el monto de las contribuciones y aprovechamientos que se estiman omitidos, con posterioridad al despacho de las mercancías de comercio exterior y previo al ejercicio de facultades de comprobación de las autoridades aduaneras, </w:t>
      </w:r>
      <w:smartTag w:uri="urn:schemas-microsoft-com:office:smarttags" w:element="PersonName">
        <w:smartTagPr>
          <w:attr w:name="ProductID" w:val="la AGACE"/>
        </w:smartTagPr>
        <w:r w:rsidRPr="001D767E">
          <w:t>la AGACE</w:t>
        </w:r>
      </w:smartTag>
      <w:r w:rsidRPr="001D767E">
        <w:t xml:space="preserve"> o ADACE que corresponda a su domicilio fiscal, podrá otorgar un plazo de 60 días para que en términos de las disposiciones legales corrijan su situación conforme al artículo 73 del CFF. El plazo otorgado no exime de la actualización y recargos que correspondan a la fecha de pago de las contribuciones y aprovechamientos de que se traten.</w:t>
      </w:r>
    </w:p>
    <w:p w:rsidR="00EF2F45" w:rsidRPr="001D767E" w:rsidRDefault="00EF2F45" w:rsidP="00EF2F45">
      <w:pPr>
        <w:pStyle w:val="Texto"/>
        <w:spacing w:line="226" w:lineRule="exact"/>
        <w:ind w:left="2592" w:hanging="432"/>
      </w:pPr>
      <w:r w:rsidRPr="001D767E">
        <w:tab/>
        <w:t>El procedimiento señalado en la presente fracción, no se considera como inicio de facultades de comprobación, ni podrá ser considerado como una resolución favorable al particular.</w:t>
      </w:r>
    </w:p>
    <w:p w:rsidR="00EF2F45" w:rsidRPr="001D767E" w:rsidRDefault="00EF2F45" w:rsidP="00EF2F45">
      <w:pPr>
        <w:pStyle w:val="Texto"/>
        <w:spacing w:line="226" w:lineRule="exact"/>
        <w:ind w:left="2592" w:hanging="432"/>
      </w:pPr>
      <w:r w:rsidRPr="001D767E">
        <w:rPr>
          <w:b/>
        </w:rPr>
        <w:t>VI.</w:t>
      </w:r>
      <w:r w:rsidRPr="001D767E">
        <w:rPr>
          <w:b/>
        </w:rPr>
        <w:tab/>
      </w:r>
      <w:r w:rsidRPr="001D767E">
        <w:t xml:space="preserve">No estarán obligadas a proporcionar la “Manifestación de Valor” ni la “Hoja de cálculo para la determinación del valor en aduana de mercancía de importación” en las importaciones temporales, a que se refieren el artículo 59, fracción III, de </w:t>
      </w:r>
      <w:smartTag w:uri="urn:schemas-microsoft-com:office:smarttags" w:element="PersonName">
        <w:smartTagPr>
          <w:attr w:name="ProductID" w:val="la Ley"/>
        </w:smartTagPr>
        <w:r w:rsidRPr="001D767E">
          <w:t>la Ley</w:t>
        </w:r>
      </w:smartTag>
      <w:r w:rsidRPr="001D767E">
        <w:t xml:space="preserve"> y la regla 1.5.1., en las operaciones de importación temporal tramitadas al amparo de su Programa.</w:t>
      </w:r>
    </w:p>
    <w:p w:rsidR="00EF2F45" w:rsidRPr="001D767E" w:rsidRDefault="00EF2F45" w:rsidP="00EF2F45">
      <w:pPr>
        <w:pStyle w:val="Texto"/>
        <w:spacing w:line="226" w:lineRule="exact"/>
        <w:ind w:left="2592" w:hanging="432"/>
      </w:pPr>
      <w:r w:rsidRPr="001D767E">
        <w:rPr>
          <w:b/>
        </w:rPr>
        <w:t>VII.</w:t>
      </w:r>
      <w:r w:rsidRPr="001D767E">
        <w:rPr>
          <w:b/>
        </w:rPr>
        <w:tab/>
      </w:r>
      <w:r w:rsidRPr="001D767E">
        <w:t xml:space="preserve">Para los efectos del artículo 154, último párrafo, de </w:t>
      </w:r>
      <w:smartTag w:uri="urn:schemas-microsoft-com:office:smarttags" w:element="PersonName">
        <w:smartTagPr>
          <w:attr w:name="ProductID" w:val="la Ley"/>
        </w:smartTagPr>
        <w:r w:rsidRPr="001D767E">
          <w:t>la Ley</w:t>
        </w:r>
      </w:smartTag>
      <w:r w:rsidRPr="001D767E">
        <w:t>, podrán cumplir con las regulaciones y restricciones no arancelarias en un plazo de 60 días a partir de la fecha de la notificación del acta de inicio del PAMA, para sustituir el embargo precautorio de las mercancías por las garantías que establece el CFF.</w:t>
      </w:r>
    </w:p>
    <w:p w:rsidR="00EF2F45" w:rsidRPr="001D767E" w:rsidRDefault="00EF2F45" w:rsidP="00EF2F45">
      <w:pPr>
        <w:pStyle w:val="Texto"/>
        <w:spacing w:line="226" w:lineRule="exact"/>
        <w:ind w:left="2592" w:hanging="432"/>
      </w:pPr>
      <w:r w:rsidRPr="001D767E">
        <w:rPr>
          <w:b/>
        </w:rPr>
        <w:t>VIII.</w:t>
      </w:r>
      <w:r w:rsidRPr="001D767E">
        <w:rPr>
          <w:b/>
        </w:rPr>
        <w:tab/>
      </w:r>
      <w:r w:rsidRPr="001D767E">
        <w:t xml:space="preserve">Para los efectos de los artículos 108, fracción I, de </w:t>
      </w:r>
      <w:smartTag w:uri="urn:schemas-microsoft-com:office:smarttags" w:element="PersonName">
        <w:smartTagPr>
          <w:attr w:name="ProductID" w:val="la Ley"/>
        </w:smartTagPr>
        <w:r w:rsidRPr="001D767E">
          <w:t>la Ley</w:t>
        </w:r>
      </w:smartTag>
      <w:r w:rsidRPr="001D767E">
        <w:t xml:space="preserve"> y 4, fracción I, del Decreto IMMEX, las mercancías importadas temporalmente al amparo de su Programa IMMEX, podrán permanecer en el territorio nacional hasta por 36 meses.</w:t>
      </w:r>
    </w:p>
    <w:p w:rsidR="00EF2F45" w:rsidRPr="001D767E" w:rsidRDefault="00EF2F45" w:rsidP="00EF2F45">
      <w:pPr>
        <w:pStyle w:val="Texto"/>
        <w:spacing w:line="226" w:lineRule="exact"/>
        <w:ind w:left="2592" w:hanging="432"/>
      </w:pPr>
      <w:r w:rsidRPr="001D767E">
        <w:rPr>
          <w:b/>
        </w:rPr>
        <w:t>IX.</w:t>
      </w:r>
      <w:r w:rsidRPr="001D767E">
        <w:rPr>
          <w:b/>
        </w:rPr>
        <w:tab/>
      </w:r>
      <w:r w:rsidRPr="001D767E">
        <w:t xml:space="preserve">Las empresas con Programa IMMEX, que bajo su Programa fabriquen bienes de los sectores eléctrico o electrónico, de autopartes y aeronaves, así como aquellos de las empresas de la industria automotriz terminal o manufacturera de vehículos de autotransporte que cuenten con la autorización a que se refiere la regla 4.5.30., podrán someterlos a un proceso de despacho conjunto para la importación, introducción a depósito fiscal o a Recinto Fiscalizado Estratégico en operaciones de tráfico aéreo, conforme a lo establecido en el artículo 144, fracción XXXIII, de </w:t>
      </w:r>
      <w:smartTag w:uri="urn:schemas-microsoft-com:office:smarttags" w:element="PersonName">
        <w:smartTagPr>
          <w:attr w:name="ProductID" w:val="la Ley"/>
        </w:smartTagPr>
        <w:r w:rsidRPr="001D767E">
          <w:t>la Ley</w:t>
        </w:r>
      </w:smartTag>
      <w:r w:rsidRPr="001D767E">
        <w:t xml:space="preserve">, y a los lineamientos que para tal efecto emita </w:t>
      </w:r>
      <w:smartTag w:uri="urn:schemas-microsoft-com:office:smarttags" w:element="PersonName">
        <w:smartTagPr>
          <w:attr w:name="ProductID" w:val="la AGA"/>
        </w:smartTagPr>
        <w:r w:rsidRPr="001D767E">
          <w:t>la AGA</w:t>
        </w:r>
      </w:smartTag>
      <w:r w:rsidRPr="001D767E">
        <w:t>, mismos que se darán a conocer en el Portal del SAT y siempre que cumplan con lo siguiente:</w:t>
      </w:r>
    </w:p>
    <w:p w:rsidR="00EF2F45" w:rsidRPr="001D767E" w:rsidRDefault="00EF2F45" w:rsidP="00EF2F45">
      <w:pPr>
        <w:pStyle w:val="Texto"/>
        <w:spacing w:line="226" w:lineRule="exact"/>
        <w:ind w:left="3024" w:hanging="432"/>
      </w:pPr>
      <w:r w:rsidRPr="001D767E">
        <w:rPr>
          <w:b/>
        </w:rPr>
        <w:t>a)</w:t>
      </w:r>
      <w:r w:rsidRPr="001D767E">
        <w:rPr>
          <w:b/>
        </w:rPr>
        <w:tab/>
      </w:r>
      <w:r w:rsidRPr="001D767E">
        <w:t xml:space="preserve">Presentar solicitud por escrito ante </w:t>
      </w:r>
      <w:smartTag w:uri="urn:schemas-microsoft-com:office:smarttags" w:element="PersonName">
        <w:smartTagPr>
          <w:attr w:name="ProductID" w:val="la AGA"/>
        </w:smartTagPr>
        <w:r w:rsidRPr="001D767E">
          <w:t>la AGA</w:t>
        </w:r>
      </w:smartTag>
      <w:r w:rsidRPr="001D767E">
        <w:t>, en la que manifieste su consentimiento, para someter las mercancías al proceso de despacho conjunto.</w:t>
      </w:r>
    </w:p>
    <w:p w:rsidR="00EF2F45" w:rsidRPr="001D767E" w:rsidRDefault="00EF2F45" w:rsidP="00EF2F45">
      <w:pPr>
        <w:pStyle w:val="Texto"/>
        <w:spacing w:line="226" w:lineRule="exact"/>
        <w:ind w:left="3024" w:hanging="432"/>
      </w:pPr>
      <w:r w:rsidRPr="001D767E">
        <w:rPr>
          <w:b/>
        </w:rPr>
        <w:t>b)</w:t>
      </w:r>
      <w:r w:rsidRPr="001D767E">
        <w:rPr>
          <w:b/>
        </w:rPr>
        <w:tab/>
      </w:r>
      <w:r w:rsidRPr="001D767E">
        <w:t>Que a su ingreso a territorio nacional, las mercancías provengan directamente del Aeropuerto Internacional de Laredo en Laredo, Texas, y que a su arribo lleguen a aeropuertos internacionales que se designen para tal efecto.</w:t>
      </w:r>
    </w:p>
    <w:p w:rsidR="00EF2F45" w:rsidRPr="001D767E" w:rsidRDefault="00EF2F45" w:rsidP="00EF2F45">
      <w:pPr>
        <w:pStyle w:val="Texto"/>
        <w:spacing w:line="226" w:lineRule="exact"/>
        <w:ind w:left="3024" w:hanging="432"/>
      </w:pPr>
      <w:r w:rsidRPr="001D767E">
        <w:rPr>
          <w:b/>
        </w:rPr>
        <w:t>c)</w:t>
      </w:r>
      <w:r w:rsidRPr="001D767E">
        <w:rPr>
          <w:b/>
        </w:rPr>
        <w:tab/>
      </w:r>
      <w:r w:rsidRPr="001D767E">
        <w:t>Tramitar el pedimento con la clave que corresponda conforme a lo señalado en el Apéndice 2, asentando en el bloque de identificadores el que corresponda conforme al Apéndice 8, ambos del Anexo 22.</w:t>
      </w:r>
    </w:p>
    <w:p w:rsidR="00EF2F45" w:rsidRPr="001D767E" w:rsidRDefault="00EF2F45" w:rsidP="00EF2F45">
      <w:pPr>
        <w:pStyle w:val="Texto"/>
        <w:spacing w:line="221" w:lineRule="exact"/>
        <w:ind w:left="3024" w:hanging="432"/>
      </w:pPr>
      <w:r w:rsidRPr="001D767E">
        <w:rPr>
          <w:b/>
        </w:rPr>
        <w:tab/>
      </w:r>
      <w:r w:rsidRPr="001D767E">
        <w:t xml:space="preserve">Tratándose de operaciones que se efectúen con pedimentos consolidados de conformidad con los artículos 37 y 37-A de </w:t>
      </w:r>
      <w:smartTag w:uri="urn:schemas-microsoft-com:office:smarttags" w:element="PersonName">
        <w:smartTagPr>
          <w:attr w:name="ProductID" w:val="la Ley"/>
        </w:smartTagPr>
        <w:r w:rsidRPr="001D767E">
          <w:t>la Ley</w:t>
        </w:r>
      </w:smartTag>
      <w:r w:rsidRPr="001D767E">
        <w:t xml:space="preserve">, podrán tramitar un pedimento semanal o mensual, debiendo por cada remesa, transmitir al SAAI el “Aviso electrónico de importación y de exportación”, presentar las mercancías con el aviso ante el mecanismo de selección automatizado, sin que sea necesario anexar </w:t>
      </w:r>
      <w:r w:rsidRPr="001D767E">
        <w:lastRenderedPageBreak/>
        <w:t xml:space="preserve">la factura a que hace referencia el artículo 36-A de </w:t>
      </w:r>
      <w:smartTag w:uri="urn:schemas-microsoft-com:office:smarttags" w:element="PersonName">
        <w:smartTagPr>
          <w:attr w:name="ProductID" w:val="la Ley"/>
        </w:smartTagPr>
        <w:r w:rsidRPr="001D767E">
          <w:t>la Ley</w:t>
        </w:r>
      </w:smartTag>
      <w:r w:rsidRPr="001D767E">
        <w:t xml:space="preserve"> dichos pedimentos se deberán presentar cada semana o dentro de los primeros 10 días de cada mes, según corresponda.</w:t>
      </w:r>
    </w:p>
    <w:p w:rsidR="00EF2F45" w:rsidRPr="001D767E" w:rsidRDefault="00EF2F45" w:rsidP="00EF2F45">
      <w:pPr>
        <w:pStyle w:val="Texto"/>
        <w:spacing w:line="221" w:lineRule="exact"/>
        <w:ind w:left="3024" w:hanging="432"/>
      </w:pPr>
      <w:r w:rsidRPr="001D767E">
        <w:tab/>
        <w:t>Tratándose de operaciones de introducción a depósito fiscal por empresas de la industria automotriz terminal o manufacturera de vehículos de autotransporte, podrán presentar ante el mecanismo de selección automatizado la factura o relación de facturas, o bien el aviso consolidado, lista de empaque o documento de embarque que contenga impresa la firma electrónica que le haya reportado el validador al momento de transmitir el registro previo.</w:t>
      </w:r>
    </w:p>
    <w:p w:rsidR="00EF2F45" w:rsidRPr="001D767E" w:rsidRDefault="00EF2F45" w:rsidP="00EF2F45">
      <w:pPr>
        <w:pStyle w:val="Texto"/>
        <w:spacing w:line="221" w:lineRule="exact"/>
        <w:ind w:left="3024" w:hanging="432"/>
      </w:pPr>
      <w:r w:rsidRPr="001D767E">
        <w:tab/>
        <w:t>El pedimento, aviso, factura o relación de facturas, o bien el aviso consolidado, lista de empaque o documento de embarque, según corresponda, deberá presentarse en el módulo de aduanas asignado para tal efecto, sin necesidad de la presentación física de las mercancías.</w:t>
      </w:r>
    </w:p>
    <w:p w:rsidR="00EF2F45" w:rsidRPr="001D767E" w:rsidRDefault="00EF2F45" w:rsidP="00EF2F45">
      <w:pPr>
        <w:pStyle w:val="Texto"/>
        <w:spacing w:line="221" w:lineRule="exact"/>
        <w:ind w:left="3024" w:hanging="432"/>
      </w:pPr>
      <w:r w:rsidRPr="001D767E">
        <w:rPr>
          <w:b/>
        </w:rPr>
        <w:t>d)</w:t>
      </w:r>
      <w:r w:rsidRPr="001D767E">
        <w:rPr>
          <w:b/>
        </w:rPr>
        <w:tab/>
      </w:r>
      <w:r w:rsidRPr="001D767E">
        <w:t>Que no sean objeto de almacenaje, ni se realice reconocimiento previo; en estos casos, no será necesario ingresar al Recinto Fiscalizado.</w:t>
      </w:r>
    </w:p>
    <w:p w:rsidR="00EF2F45" w:rsidRPr="001D767E" w:rsidRDefault="00EF2F45" w:rsidP="00EF2F45">
      <w:pPr>
        <w:pStyle w:val="Texto"/>
        <w:spacing w:line="221" w:lineRule="exact"/>
        <w:ind w:left="2592" w:hanging="432"/>
      </w:pPr>
      <w:r w:rsidRPr="001D767E">
        <w:rPr>
          <w:b/>
        </w:rPr>
        <w:tab/>
      </w:r>
      <w:r w:rsidRPr="001D767E">
        <w:t>En los casos en que el módulo de selección automatizado determine reconocimiento aduanero, éste se practicará sin la presentación física de las mercancías conforme lo establecido en los lineamientos a los que se hace referencia en el primer párrafo, de esta fracción.</w:t>
      </w:r>
    </w:p>
    <w:p w:rsidR="00EF2F45" w:rsidRPr="001D767E" w:rsidRDefault="00EF2F45" w:rsidP="00EF2F45">
      <w:pPr>
        <w:pStyle w:val="Texto"/>
        <w:spacing w:line="221" w:lineRule="exact"/>
        <w:ind w:left="2592" w:hanging="432"/>
      </w:pPr>
      <w:r w:rsidRPr="001D767E">
        <w:rPr>
          <w:b/>
        </w:rPr>
        <w:tab/>
      </w:r>
      <w:r w:rsidRPr="001D767E">
        <w:t>Cuando las autoridades competentes detecten el incumplimiento de cualquier obligación inherente a las facilidades otorgadas al amparo de esta fracción o a los lineamientos citados en el primer párrafo, de esta fracción; o se detecten mercancías prohibidas o que sean objeto de ilícitos contemplados por leyes distintas de las fiscales, se suspenderá dicha facilidad sujetándose al procedimiento administrativo establecido en los lineamientos a que hace referencia el primer párrafo, de la presente fracción.</w:t>
      </w:r>
    </w:p>
    <w:p w:rsidR="00EF2F45" w:rsidRPr="001D767E" w:rsidRDefault="00EF2F45" w:rsidP="00EF2F45">
      <w:pPr>
        <w:pStyle w:val="Texto"/>
        <w:spacing w:line="221" w:lineRule="exact"/>
        <w:ind w:left="2592" w:hanging="432"/>
      </w:pPr>
      <w:r w:rsidRPr="001D767E">
        <w:rPr>
          <w:b/>
        </w:rPr>
        <w:tab/>
      </w:r>
      <w:r w:rsidRPr="001D767E">
        <w:t>Para efectos de esta fracción, las empresas transportistas deberán transmitir la información a que se refieren las reglas 1.9.10. y 1.9.17. al menos 3 horas antes de que el avión despegue del Aeropuerto Internacional de Laredo en Laredo, Texas.</w:t>
      </w:r>
    </w:p>
    <w:p w:rsidR="00EF2F45" w:rsidRPr="001D767E" w:rsidRDefault="00EF2F45" w:rsidP="00EF2F45">
      <w:pPr>
        <w:pStyle w:val="Texto"/>
        <w:spacing w:line="221" w:lineRule="exact"/>
        <w:ind w:left="2592" w:hanging="432"/>
      </w:pPr>
      <w:r w:rsidRPr="001D767E">
        <w:rPr>
          <w:b/>
        </w:rPr>
        <w:t>X.</w:t>
      </w:r>
      <w:r w:rsidRPr="001D767E">
        <w:rPr>
          <w:b/>
        </w:rPr>
        <w:tab/>
      </w:r>
      <w:r w:rsidRPr="001D767E">
        <w:t xml:space="preserve">Para los efectos de los artículos 63-A y 109 de </w:t>
      </w:r>
      <w:smartTag w:uri="urn:schemas-microsoft-com:office:smarttags" w:element="PersonName">
        <w:smartTagPr>
          <w:attr w:name="ProductID" w:val="la Ley"/>
        </w:smartTagPr>
        <w:r w:rsidRPr="001D767E">
          <w:t>la Ley</w:t>
        </w:r>
      </w:smartTag>
      <w:r w:rsidRPr="001D767E">
        <w:t>, las empresas con Programa IMMEX en la modalidad de servicios, podrán efectuar el cambio de régimen de temporal a definitivo de las partes y componentes importados temporalmente, que le hubiere transferido una empresa de la industria de autopartes, para su enajenación a la industria automotriz terminal o manufacturera de vehículos de autotransporte de conformidad con el artículo 8, último párrafo, del Decreto IMMEX, declarando en el pedimento de importación definitiva, la clave que corresponda según lo establecido en el Anexo 22, Apéndices 2 y 13, siempre que cumplan con lo siguiente:</w:t>
      </w:r>
    </w:p>
    <w:p w:rsidR="00EF2F45" w:rsidRPr="001D767E" w:rsidRDefault="00EF2F45" w:rsidP="00EF2F45">
      <w:pPr>
        <w:pStyle w:val="Texto"/>
        <w:spacing w:line="221" w:lineRule="exact"/>
        <w:ind w:left="3024" w:hanging="432"/>
      </w:pPr>
      <w:r w:rsidRPr="001D767E">
        <w:rPr>
          <w:b/>
        </w:rPr>
        <w:t>a)</w:t>
      </w:r>
      <w:r w:rsidRPr="001D767E">
        <w:rPr>
          <w:b/>
        </w:rPr>
        <w:tab/>
      </w:r>
      <w:r w:rsidRPr="001D767E">
        <w:t>Que la empresa con Programa IMMEX en la modalidad de servicios y la empresa de la industria de autopartes pertenezcan a un mismo grupo, conforme a lo señalado en el segundo párrafo, de la regla 7.1.7.</w:t>
      </w:r>
    </w:p>
    <w:p w:rsidR="00EF2F45" w:rsidRPr="001D767E" w:rsidRDefault="00EF2F45" w:rsidP="00EF2F45">
      <w:pPr>
        <w:pStyle w:val="Texto"/>
        <w:spacing w:line="221" w:lineRule="exact"/>
        <w:ind w:left="3024" w:hanging="432"/>
      </w:pPr>
      <w:r w:rsidRPr="001D767E">
        <w:rPr>
          <w:b/>
        </w:rPr>
        <w:t>b)</w:t>
      </w:r>
      <w:r w:rsidRPr="001D767E">
        <w:rPr>
          <w:b/>
        </w:rPr>
        <w:tab/>
      </w:r>
      <w:r w:rsidRPr="001D767E">
        <w:t xml:space="preserve">Que la empresa de la industria de autopartes al tramitar el pedimento de importación temporal, realice el pago del IGI correspondiente, a las mercancías no originarias del TLCAN, de </w:t>
      </w:r>
      <w:smartTag w:uri="urn:schemas-microsoft-com:office:smarttags" w:element="PersonName">
        <w:smartTagPr>
          <w:attr w:name="ProductID" w:val="La Decisi￳n"/>
        </w:smartTagPr>
        <w:r w:rsidRPr="001D767E">
          <w:t>la Decisión</w:t>
        </w:r>
      </w:smartTag>
      <w:r w:rsidRPr="001D767E">
        <w:t xml:space="preserve"> o del TLCAELC, según sea el caso, de conformidad con el artículo 14 del Decreto IMMEX y en los términos establecidos en la regla 1.6.11., que serán incorporadas a las partes y componentes objeto de la transferencia.</w:t>
      </w:r>
    </w:p>
    <w:p w:rsidR="00EF2F45" w:rsidRPr="001D767E" w:rsidRDefault="00EF2F45" w:rsidP="00EF2F45">
      <w:pPr>
        <w:pStyle w:val="Texto"/>
        <w:spacing w:line="219" w:lineRule="exact"/>
        <w:ind w:left="3024" w:hanging="432"/>
      </w:pPr>
      <w:r w:rsidRPr="001D767E">
        <w:rPr>
          <w:b/>
        </w:rPr>
        <w:lastRenderedPageBreak/>
        <w:t>c)</w:t>
      </w:r>
      <w:r w:rsidRPr="001D767E">
        <w:rPr>
          <w:b/>
        </w:rPr>
        <w:tab/>
      </w:r>
      <w:r w:rsidRPr="001D767E">
        <w:t>Que la empresa con Programa IMMEX en la modalidad de servicios que reciba las partes y componentes de la industria de autopartes, deberá enajenarlas en su mismo estado a la industria automotriz terminal o manufacturera de vehículos de autotransporte y será responsable solidario del pago de las contribuciones y accesorios determinados conforme a lo establecido en el inciso b) de la presente fracción.</w:t>
      </w:r>
    </w:p>
    <w:p w:rsidR="00EF2F45" w:rsidRPr="001D767E" w:rsidRDefault="00EF2F45" w:rsidP="00EF2F45">
      <w:pPr>
        <w:pStyle w:val="Texto"/>
        <w:spacing w:line="219" w:lineRule="exact"/>
        <w:ind w:left="2592" w:hanging="432"/>
      </w:pPr>
      <w:r w:rsidRPr="001D767E">
        <w:rPr>
          <w:b/>
        </w:rPr>
        <w:tab/>
      </w:r>
      <w:r w:rsidRPr="001D767E">
        <w:t xml:space="preserve">Lo dispuesto en la presente fracción también podrá aplicarse, cuando la empresa con Programa IMMEX en la modalidad de servicios enajene partes y componentes a otras empresas distintas de la industria automotriz terminal o manufacturera de vehículos de autotransporte, siempre que dichas partes y componentes se clasifiquen en las partidas 84.09 y 87.08 de </w:t>
      </w:r>
      <w:smartTag w:uri="urn:schemas-microsoft-com:office:smarttags" w:element="PersonName">
        <w:smartTagPr>
          <w:attr w:name="ProductID" w:val="la TIGIE."/>
        </w:smartTagPr>
        <w:r w:rsidRPr="001D767E">
          <w:t>la TIGIE.</w:t>
        </w:r>
      </w:smartTag>
    </w:p>
    <w:p w:rsidR="00EF2F45" w:rsidRPr="001D767E" w:rsidRDefault="00EF2F45" w:rsidP="00EF2F45">
      <w:pPr>
        <w:pStyle w:val="Texto"/>
        <w:spacing w:line="219" w:lineRule="exact"/>
        <w:ind w:left="2592" w:hanging="432"/>
      </w:pPr>
      <w:r w:rsidRPr="001D767E">
        <w:rPr>
          <w:b/>
        </w:rPr>
        <w:t>XI.</w:t>
      </w:r>
      <w:r w:rsidRPr="001D767E">
        <w:rPr>
          <w:b/>
        </w:rPr>
        <w:tab/>
      </w:r>
      <w:r w:rsidRPr="001D767E">
        <w:t xml:space="preserve">Para los efectos de los artículos 106, fracción V, inciso c) y 108 de </w:t>
      </w:r>
      <w:smartTag w:uri="urn:schemas-microsoft-com:office:smarttags" w:element="PersonName">
        <w:smartTagPr>
          <w:attr w:name="ProductID" w:val="la Ley"/>
        </w:smartTagPr>
        <w:r w:rsidRPr="001D767E">
          <w:t>la Ley</w:t>
        </w:r>
      </w:smartTag>
      <w:r w:rsidRPr="001D767E">
        <w:t xml:space="preserve"> y 29, fracciones I y IV, inciso b) de </w:t>
      </w:r>
      <w:smartTag w:uri="urn:schemas-microsoft-com:office:smarttags" w:element="PersonName">
        <w:smartTagPr>
          <w:attr w:name="ProductID" w:val="la Ley"/>
        </w:smartTagPr>
        <w:r w:rsidRPr="001D767E">
          <w:t>la Ley</w:t>
        </w:r>
      </w:smartTag>
      <w:r w:rsidRPr="001D767E">
        <w:t xml:space="preserve"> del IVA, las empresas con Programa IMMEX que bajo su Programa fabriquen embarcaciones de recreo y deportivas, del tipo lancha, yate o velero de más de cuatro y medio metros de eslora, podrán realizar la entrega de dichas mercancías en territorio nacional a extranjeros o mexicanos residentes en territorio nacional o en el extranjero, para su importación temporal, siempre que se cumpla con lo siguiente:</w:t>
      </w:r>
    </w:p>
    <w:p w:rsidR="00EF2F45" w:rsidRPr="001D767E" w:rsidRDefault="00EF2F45" w:rsidP="00EF2F45">
      <w:pPr>
        <w:pStyle w:val="Texto"/>
        <w:spacing w:line="219" w:lineRule="exact"/>
        <w:ind w:left="3024" w:hanging="432"/>
      </w:pPr>
      <w:r w:rsidRPr="001D767E">
        <w:rPr>
          <w:b/>
        </w:rPr>
        <w:t>a)</w:t>
      </w:r>
      <w:r w:rsidRPr="001D767E">
        <w:rPr>
          <w:b/>
        </w:rPr>
        <w:tab/>
      </w:r>
      <w:r w:rsidRPr="001D767E">
        <w:t>Los extranjeros o mexicanos residentes en territorio nacional o en el extranjero que adquieran la embarcación deberán importarla temporalmente conforme a lo dispuesto en la regla 4.2.5.</w:t>
      </w:r>
    </w:p>
    <w:p w:rsidR="00EF2F45" w:rsidRPr="001D767E" w:rsidRDefault="00EF2F45" w:rsidP="00EF2F45">
      <w:pPr>
        <w:pStyle w:val="Texto"/>
        <w:spacing w:line="219" w:lineRule="exact"/>
        <w:ind w:left="3024" w:hanging="432"/>
      </w:pPr>
      <w:r w:rsidRPr="001D767E">
        <w:rPr>
          <w:b/>
        </w:rPr>
        <w:t>b)</w:t>
      </w:r>
      <w:r w:rsidRPr="001D767E">
        <w:rPr>
          <w:b/>
        </w:rPr>
        <w:tab/>
      </w:r>
      <w:r w:rsidRPr="001D767E">
        <w:t>La empresa deberá presentar ante el mecanismo de selección automatizado de la aduana que corresponda a la circunscripción de dicha empresa, el pedimento con la clave que corresponda conforme al Apéndice 2 del Anexo 22, para amparar la operación virtual del retorno de la embarcación, sin que se requiera la presentación física de la misma.</w:t>
      </w:r>
    </w:p>
    <w:p w:rsidR="00EF2F45" w:rsidRPr="001D767E" w:rsidRDefault="00EF2F45" w:rsidP="00EF2F45">
      <w:pPr>
        <w:pStyle w:val="Texto"/>
        <w:spacing w:line="219" w:lineRule="exact"/>
        <w:ind w:left="3024" w:hanging="432"/>
      </w:pPr>
      <w:r w:rsidRPr="001D767E">
        <w:rPr>
          <w:b/>
        </w:rPr>
        <w:t>c)</w:t>
      </w:r>
      <w:r w:rsidRPr="001D767E">
        <w:rPr>
          <w:b/>
        </w:rPr>
        <w:tab/>
      </w:r>
      <w:r w:rsidRPr="001D767E">
        <w:t>Al pedimento que ampare el retorno virtual de la embarcación deberá anexarse copia simple del comprobante de la importación temporal de la embarcación debidamente formalizado conforme a la regla 4.2.5. y en el campo de observaciones del pedimento, se deberá indicar el número de folio y fecha de dicho comprobante.</w:t>
      </w:r>
    </w:p>
    <w:p w:rsidR="00EF2F45" w:rsidRPr="001D767E" w:rsidRDefault="00EF2F45" w:rsidP="00EF2F45">
      <w:pPr>
        <w:pStyle w:val="Texto"/>
        <w:tabs>
          <w:tab w:val="left" w:pos="839"/>
        </w:tabs>
        <w:spacing w:line="219" w:lineRule="exact"/>
        <w:ind w:left="2552" w:firstLine="0"/>
      </w:pPr>
      <w:r w:rsidRPr="001D767E">
        <w:t>Cuando existan diferencias entre las mercancías manifestadas en el pedimento que ampara el retorno virtual y el comprobante que ampara la importación temporal de la embarcación, las mercancías descritas en el pedimento de retorno virtual se tendrán por no retornadas y la empresa con Programa IMMEX que haya efectuado la entrega de la embarcación será responsable por el pago de las contribuciones y sus accesorios.</w:t>
      </w:r>
    </w:p>
    <w:p w:rsidR="00EF2F45" w:rsidRPr="001D767E" w:rsidRDefault="00EF2F45" w:rsidP="00EF2F45">
      <w:pPr>
        <w:pStyle w:val="Texto"/>
        <w:spacing w:line="219" w:lineRule="exact"/>
        <w:ind w:left="2592" w:hanging="432"/>
      </w:pPr>
      <w:r w:rsidRPr="001D767E">
        <w:rPr>
          <w:b/>
        </w:rPr>
        <w:t>XII.</w:t>
      </w:r>
      <w:r w:rsidRPr="001D767E">
        <w:rPr>
          <w:b/>
        </w:rPr>
        <w:tab/>
      </w:r>
      <w:r w:rsidRPr="001D767E">
        <w:t xml:space="preserve">Para los efectos del artículo 36-A, fracción I, de </w:t>
      </w:r>
      <w:smartTag w:uri="urn:schemas-microsoft-com:office:smarttags" w:element="PersonName">
        <w:smartTagPr>
          <w:attr w:name="ProductID" w:val="la Ley"/>
        </w:smartTagPr>
        <w:r w:rsidRPr="001D767E">
          <w:t>la Ley</w:t>
        </w:r>
      </w:smartTag>
      <w:r w:rsidRPr="001D767E">
        <w:t xml:space="preserve">, en el caso de mercancías susceptibles de ser identificadas individualmente, las empresas con Programa IMMEX que bajo su Programa fabriquen bienes del sector eléctrico y electrónico, podrán efectuar el despacho aduanero de las mercancías para su importación, sin anotar en el pedimento, en la factura, acuse de valor, en el documento de embarque o en relación anexa, los números de serie, siempre que lleven un registro actualizado de dicha información, en el sistema de control de inventarios a que se refieren los artículos 59, fracción I, de </w:t>
      </w:r>
      <w:smartTag w:uri="urn:schemas-microsoft-com:office:smarttags" w:element="PersonName">
        <w:smartTagPr>
          <w:attr w:name="ProductID" w:val="la Ley"/>
        </w:smartTagPr>
        <w:r w:rsidRPr="001D767E">
          <w:t>la Ley</w:t>
        </w:r>
      </w:smartTag>
      <w:r w:rsidRPr="001D767E">
        <w:t xml:space="preserve"> y 24, fracción IX, del Decreto IMMEX.</w:t>
      </w:r>
    </w:p>
    <w:p w:rsidR="00EF2F45" w:rsidRPr="001D767E" w:rsidRDefault="00EF2F45" w:rsidP="00EF2F45">
      <w:pPr>
        <w:pStyle w:val="Texto"/>
        <w:spacing w:line="219" w:lineRule="exact"/>
        <w:ind w:left="2592" w:hanging="432"/>
      </w:pPr>
      <w:r w:rsidRPr="001D767E">
        <w:tab/>
        <w:t>Lo dispuesto en el párrafo anterior, también aplicará a las empresas con Programa IMMEX en la modalidad de albergue, para la importación de mercancías destinadas a la elaboración, transformación, ensamble, reparación, mantenimiento y remanufactura de aeronaves, así como de sus partes y componentes.</w:t>
      </w:r>
    </w:p>
    <w:p w:rsidR="00EF2F45" w:rsidRPr="001D767E" w:rsidRDefault="00EF2F45" w:rsidP="00EF2F45">
      <w:pPr>
        <w:pStyle w:val="Texto"/>
        <w:spacing w:line="219" w:lineRule="exact"/>
        <w:ind w:left="2592" w:hanging="432"/>
      </w:pPr>
      <w:r w:rsidRPr="001D767E">
        <w:rPr>
          <w:b/>
        </w:rPr>
        <w:lastRenderedPageBreak/>
        <w:t>XIII.</w:t>
      </w:r>
      <w:r w:rsidRPr="001D767E">
        <w:rPr>
          <w:b/>
        </w:rPr>
        <w:tab/>
      </w:r>
      <w:r w:rsidRPr="001D767E">
        <w:t>Para los efectos de las reglas 4.3.9. y 4.3.11. las empresas de la industria de autopartes podrán registrar en su sistema de control de inventarios las mercancías que enajenaron a las empresas de la industria automotriz terminal o manufacturera de vehículos de autotransporte, con la información contenida en los comprobantes fiscales que amparen su venta y siempre que en el pedimento de importación temporal previamente promovido por la empresa de la industria de autopartes, se haya efectuado el pago del IGI conforme a la regla 1.6.11.</w:t>
      </w:r>
    </w:p>
    <w:p w:rsidR="00EF2F45" w:rsidRPr="001D767E" w:rsidRDefault="00EF2F45" w:rsidP="00EF2F45">
      <w:pPr>
        <w:pStyle w:val="Texto"/>
        <w:spacing w:line="230" w:lineRule="exact"/>
        <w:ind w:left="2592" w:hanging="432"/>
      </w:pPr>
      <w:r w:rsidRPr="001D767E">
        <w:tab/>
        <w:t>No obstante lo anterior, las partes y componentes que aparezcan en el Apartado A, de la "Constancia de transferencia de mercancías"</w:t>
      </w:r>
      <w:r w:rsidRPr="001D767E">
        <w:rPr>
          <w:b/>
        </w:rPr>
        <w:t xml:space="preserve"> </w:t>
      </w:r>
      <w:r w:rsidRPr="001D767E">
        <w:t>que reciban de la industria terminal automotriz o manufacturera de vehículos de autotransporte, deberán cambiarse de régimen y registrarse en el control de inventarios dentro del plazo previsto en la fracción I, de la regla 4.3.11.</w:t>
      </w:r>
    </w:p>
    <w:p w:rsidR="00EF2F45" w:rsidRPr="001D767E" w:rsidRDefault="00EF2F45" w:rsidP="00EF2F45">
      <w:pPr>
        <w:pStyle w:val="Texto"/>
        <w:spacing w:line="230" w:lineRule="exact"/>
        <w:ind w:left="2592" w:hanging="432"/>
      </w:pPr>
      <w:r w:rsidRPr="001D767E">
        <w:tab/>
        <w:t>Las empresas que se apeguen a lo previsto en esta fracción no estarán sujetas al cálculo del ajuste anual previsto en la regla 4.3.12., ni deberán llevar los registros previstos en la regla 4.3.14.</w:t>
      </w:r>
    </w:p>
    <w:p w:rsidR="00EF2F45" w:rsidRPr="001D767E" w:rsidRDefault="00EF2F45" w:rsidP="00EF2F45">
      <w:pPr>
        <w:pStyle w:val="Texto"/>
        <w:spacing w:line="230" w:lineRule="exact"/>
        <w:ind w:left="2592" w:hanging="432"/>
        <w:rPr>
          <w:b/>
        </w:rPr>
      </w:pPr>
      <w:r w:rsidRPr="001D767E">
        <w:rPr>
          <w:b/>
        </w:rPr>
        <w:t>XIV.</w:t>
      </w:r>
      <w:r w:rsidRPr="001D767E">
        <w:t xml:space="preserve"> Cuando se transfieran las mercancías importadas temporalmente a otras empresas con Programa IMMEX, a empresas de la industria automotriz terminal o manufacturera de vehículos de autotransporte, o a personas que cuenten con la autorización para destinar mercancías a recinto fiscalizado estratégico, de conformidad con el artículo 112, primer párrafo, de la Ley, podrán realizar dicha transferencia a través de pedimento único, que ampare las operaciones virtuales que se realicen debiendo realizar el pago del DTA que corresponda a cada una de las operaciones aduaneras que se realicen.</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Rubro AA:</w:t>
      </w:r>
    </w:p>
    <w:p w:rsidR="00EF2F45" w:rsidRPr="001D767E" w:rsidRDefault="00EF2F45" w:rsidP="00EF2F45">
      <w:pPr>
        <w:pStyle w:val="Texto"/>
        <w:spacing w:line="230" w:lineRule="exact"/>
        <w:ind w:left="2592" w:hanging="432"/>
      </w:pPr>
      <w:r w:rsidRPr="001D767E">
        <w:rPr>
          <w:b/>
        </w:rPr>
        <w:t>I.</w:t>
      </w:r>
      <w:r w:rsidRPr="001D767E">
        <w:rPr>
          <w:b/>
        </w:rPr>
        <w:tab/>
      </w:r>
      <w:r w:rsidRPr="001D767E">
        <w:t>Los establecidos en las fracciones I y III a la XIV del Apartado A de la presente regla.</w:t>
      </w:r>
    </w:p>
    <w:p w:rsidR="00EF2F45" w:rsidRPr="001D767E" w:rsidRDefault="00EF2F45" w:rsidP="00EF2F45">
      <w:pPr>
        <w:pStyle w:val="Texto"/>
        <w:spacing w:line="230" w:lineRule="exact"/>
        <w:ind w:left="2592" w:hanging="432"/>
      </w:pPr>
      <w:r w:rsidRPr="001D767E">
        <w:rPr>
          <w:b/>
        </w:rPr>
        <w:t>II.</w:t>
      </w:r>
      <w:r w:rsidRPr="001D767E">
        <w:rPr>
          <w:b/>
        </w:rPr>
        <w:tab/>
      </w:r>
      <w:r w:rsidRPr="001D767E">
        <w:t xml:space="preserve">Obtendrá la devolución del IVA, en un plazo que no excederá de 15 días contados a partir del día siguiente a la presentación de la solicitud respectiva, en términos de lo dispuesto por el artículo 22 del CFF y la regla 2.3.5 de </w:t>
      </w:r>
      <w:smartTag w:uri="urn:schemas-microsoft-com:office:smarttags" w:element="PersonName">
        <w:smartTagPr>
          <w:attr w:name="ProductID" w:val="la RMF."/>
        </w:smartTagPr>
        <w:r w:rsidRPr="001D767E">
          <w:t>la RMF.</w:t>
        </w:r>
      </w:smartTag>
    </w:p>
    <w:p w:rsidR="00EF2F45" w:rsidRPr="001D767E" w:rsidRDefault="00EF2F45" w:rsidP="00EF2F45">
      <w:pPr>
        <w:pStyle w:val="Texto"/>
        <w:spacing w:line="230" w:lineRule="exact"/>
        <w:ind w:left="2592" w:hanging="432"/>
      </w:pPr>
      <w:r w:rsidRPr="001D767E">
        <w:rPr>
          <w:b/>
        </w:rPr>
        <w:t>III.</w:t>
      </w:r>
      <w:r w:rsidRPr="001D767E">
        <w:rPr>
          <w:b/>
        </w:rPr>
        <w:tab/>
      </w:r>
      <w:r w:rsidRPr="001D767E">
        <w:t>Cuando la autoridad aduanera previo al inicio de las facultades de comprobación, detecte la presunta omisión de contribuciones y aprovechamientos derivados de operaciones de comercio exterior, podrá hacerlas del conocimiento del contribuyente a través de una carta invitación. En caso de que el contribuyente no atienda la carta invitación o no subsane la totalidad de las irregularidades señaladas en el plazo que le conceda dicha autoridad podrá iniciar en cualquier momento el ejercicio de facultades de comprobación.</w:t>
      </w:r>
    </w:p>
    <w:p w:rsidR="00EF2F45" w:rsidRPr="001D767E" w:rsidRDefault="00EF2F45" w:rsidP="00EF2F45">
      <w:pPr>
        <w:pStyle w:val="Texto"/>
        <w:spacing w:line="230" w:lineRule="exact"/>
        <w:ind w:left="2592" w:hanging="432"/>
      </w:pPr>
      <w:r w:rsidRPr="001D767E">
        <w:rPr>
          <w:b/>
        </w:rPr>
        <w:t>IV.</w:t>
      </w:r>
      <w:r w:rsidRPr="001D767E">
        <w:rPr>
          <w:b/>
        </w:rPr>
        <w:tab/>
      </w:r>
      <w:r w:rsidRPr="001D767E">
        <w:t xml:space="preserve">En relación con los artículos 59, fracción I, de </w:t>
      </w:r>
      <w:smartTag w:uri="urn:schemas-microsoft-com:office:smarttags" w:element="PersonName">
        <w:smartTagPr>
          <w:attr w:name="ProductID" w:val="la Ley"/>
        </w:smartTagPr>
        <w:r w:rsidRPr="001D767E">
          <w:t>la Ley</w:t>
        </w:r>
      </w:smartTag>
      <w:r w:rsidRPr="001D767E">
        <w:t>, así como la regla 4.3.1. y el Anexo 24; podrán acreditar que cumplen con dicha obligación, siempre que cuenten con un control de inventarios que refleje el destino, descargos y los saldos de las mercancías importadas temporalmente, el cual deberá ser transmitido en los términos que establezca el SAT.</w:t>
      </w:r>
    </w:p>
    <w:p w:rsidR="00EF2F45" w:rsidRPr="001D767E" w:rsidRDefault="00EF2F45" w:rsidP="00EF2F45">
      <w:pPr>
        <w:pStyle w:val="Texto"/>
        <w:spacing w:line="230" w:lineRule="exact"/>
        <w:ind w:left="2592" w:hanging="432"/>
      </w:pPr>
      <w:r w:rsidRPr="001D767E">
        <w:rPr>
          <w:b/>
        </w:rPr>
        <w:t>V.</w:t>
      </w:r>
      <w:r w:rsidRPr="001D767E">
        <w:rPr>
          <w:b/>
        </w:rPr>
        <w:tab/>
      </w:r>
      <w:r w:rsidRPr="001D767E">
        <w:t>Cuando sea necesario rectificar alguno de los supuestos señalados en la regla 6.1.1., dentro de los 3 primeros meses, no será necesaria la autorización.</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t>C.</w:t>
      </w:r>
      <w:r w:rsidRPr="001D767E">
        <w:rPr>
          <w:rFonts w:ascii="Arial" w:hAnsi="Arial" w:cs="Arial"/>
          <w:b/>
          <w:sz w:val="18"/>
          <w:szCs w:val="18"/>
        </w:rPr>
        <w:tab/>
      </w:r>
      <w:r w:rsidRPr="001D767E">
        <w:rPr>
          <w:rFonts w:ascii="Arial" w:hAnsi="Arial" w:cs="Arial"/>
          <w:sz w:val="18"/>
          <w:szCs w:val="18"/>
        </w:rPr>
        <w:t>Rubro AAA:</w:t>
      </w:r>
    </w:p>
    <w:p w:rsidR="00EF2F45" w:rsidRPr="001D767E" w:rsidRDefault="00EF2F45" w:rsidP="00EF2F45">
      <w:pPr>
        <w:pStyle w:val="Texto"/>
        <w:spacing w:line="230" w:lineRule="exact"/>
        <w:ind w:left="2592" w:hanging="432"/>
      </w:pPr>
      <w:r w:rsidRPr="001D767E">
        <w:rPr>
          <w:b/>
        </w:rPr>
        <w:t>I.</w:t>
      </w:r>
      <w:r w:rsidRPr="001D767E">
        <w:rPr>
          <w:b/>
        </w:rPr>
        <w:tab/>
      </w:r>
      <w:r w:rsidRPr="001D767E">
        <w:t>Los establecidos en las fracciones I, III a la XIV del Apartado A; III a V del Apartado B, de la presente regla.</w:t>
      </w:r>
    </w:p>
    <w:p w:rsidR="00EF2F45" w:rsidRPr="001D767E" w:rsidRDefault="00EF2F45" w:rsidP="00EF2F45">
      <w:pPr>
        <w:pStyle w:val="Texto"/>
        <w:spacing w:line="230" w:lineRule="exact"/>
        <w:ind w:left="2592" w:hanging="432"/>
      </w:pPr>
      <w:r w:rsidRPr="001D767E">
        <w:rPr>
          <w:b/>
        </w:rPr>
        <w:t>II.</w:t>
      </w:r>
      <w:r w:rsidRPr="001D767E">
        <w:rPr>
          <w:b/>
        </w:rPr>
        <w:tab/>
      </w:r>
      <w:r w:rsidRPr="001D767E">
        <w:t xml:space="preserve">Obtener la devolución del IVA, en un plazo que no excederá de los 10 días contados a partir del día siguiente a la presentación de la solicitud </w:t>
      </w:r>
      <w:r w:rsidRPr="001D767E">
        <w:lastRenderedPageBreak/>
        <w:t xml:space="preserve">respectiva, en términos de lo dispuesto por el artículo 22 del CFF y la regla 2.3.5 de </w:t>
      </w:r>
      <w:smartTag w:uri="urn:schemas-microsoft-com:office:smarttags" w:element="PersonName">
        <w:smartTagPr>
          <w:attr w:name="ProductID" w:val="la RMF."/>
        </w:smartTagPr>
        <w:r w:rsidRPr="001D767E">
          <w:t>la RMF.</w:t>
        </w:r>
      </w:smartTag>
    </w:p>
    <w:p w:rsidR="00EF2F45" w:rsidRPr="001D767E" w:rsidRDefault="00EF2F45" w:rsidP="00EF2F45">
      <w:pPr>
        <w:pStyle w:val="Texto"/>
        <w:spacing w:line="230" w:lineRule="exact"/>
        <w:ind w:left="2592" w:hanging="432"/>
      </w:pPr>
      <w:r w:rsidRPr="001D767E">
        <w:rPr>
          <w:b/>
        </w:rPr>
        <w:t>III.</w:t>
      </w:r>
      <w:r w:rsidRPr="001D767E">
        <w:rPr>
          <w:b/>
        </w:rPr>
        <w:tab/>
      </w:r>
      <w:r w:rsidRPr="001D767E">
        <w:t>Podrán presentar pedimentos consolidados mensuales.</w:t>
      </w:r>
    </w:p>
    <w:p w:rsidR="00EF2F45" w:rsidRPr="001D767E" w:rsidRDefault="00EF2F45" w:rsidP="00EF2F45">
      <w:pPr>
        <w:pStyle w:val="Texto"/>
        <w:spacing w:line="230" w:lineRule="exact"/>
        <w:ind w:left="2592" w:hanging="432"/>
      </w:pPr>
      <w:r w:rsidRPr="001D767E">
        <w:rPr>
          <w:b/>
        </w:rPr>
        <w:t>IV.</w:t>
      </w:r>
      <w:r w:rsidRPr="001D767E">
        <w:rPr>
          <w:b/>
        </w:rPr>
        <w:tab/>
      </w:r>
      <w:r w:rsidRPr="001D767E">
        <w:t>Podrán efectuar el despacho aduanero de las mercancías para su importación temporal o introducción, de acuerdo al régimen que operen, sin declarar o transmitir en el pedimento, documento electrónico, en la factura o aviso consolidado, acuse de valor, en el documento de embarque o de transporte, o en relación anexa, los números de serie, siempre que lleven un registro actualizado de dicha información, en el sistema de control de inventarios el cual genere los reportes automáticos que solicite la autoridad.</w:t>
      </w:r>
    </w:p>
    <w:p w:rsidR="00EF2F45" w:rsidRPr="001D767E" w:rsidRDefault="00EF2F45" w:rsidP="00EF2F45">
      <w:pPr>
        <w:pStyle w:val="Texto"/>
        <w:spacing w:line="230" w:lineRule="exact"/>
        <w:ind w:left="2592" w:hanging="432"/>
      </w:pPr>
      <w:r w:rsidRPr="001D767E">
        <w:rPr>
          <w:b/>
        </w:rPr>
        <w:t>V.</w:t>
      </w:r>
      <w:r w:rsidRPr="001D767E">
        <w:rPr>
          <w:b/>
        </w:rPr>
        <w:tab/>
      </w:r>
      <w:r w:rsidRPr="001D767E">
        <w:t>Podrán optar por el despacho aduanero de exportación en su domicilio, siempre y cuando se cumplan con los lineamientos que para tal efecto emita el SAT, mismos que se darán a conocer en el Portal del SAT.</w:t>
      </w:r>
    </w:p>
    <w:p w:rsidR="00EF2F45" w:rsidRPr="001D767E" w:rsidRDefault="00EF2F45" w:rsidP="00EF2F45">
      <w:pPr>
        <w:pStyle w:val="Texto"/>
        <w:spacing w:line="218" w:lineRule="exact"/>
        <w:ind w:left="2592" w:hanging="432"/>
      </w:pPr>
      <w:r w:rsidRPr="001D767E">
        <w:rPr>
          <w:b/>
        </w:rPr>
        <w:t>VI.</w:t>
      </w:r>
      <w:r w:rsidRPr="001D767E">
        <w:rPr>
          <w:b/>
        </w:rPr>
        <w:tab/>
      </w:r>
      <w:r w:rsidRPr="001D767E">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rsidRPr="001D767E">
          <w:t>la Ley</w:t>
        </w:r>
      </w:smartTag>
      <w:r w:rsidRPr="001D767E">
        <w:t xml:space="preserve"> o las resultantes del proceso de elaboración, transformación o reparación, para su importación definitiva, siempre que se cumpla con lo siguiente:</w:t>
      </w:r>
    </w:p>
    <w:p w:rsidR="00EF2F45" w:rsidRPr="001D767E" w:rsidRDefault="00EF2F45" w:rsidP="00EF2F45">
      <w:pPr>
        <w:pStyle w:val="Texto"/>
        <w:spacing w:line="218" w:lineRule="exact"/>
        <w:ind w:left="3024" w:hanging="432"/>
      </w:pPr>
      <w:r w:rsidRPr="001D767E">
        <w:rPr>
          <w:b/>
        </w:rPr>
        <w:t>a)</w:t>
      </w:r>
      <w:r w:rsidRPr="001D767E">
        <w:rPr>
          <w:b/>
        </w:rPr>
        <w:tab/>
      </w:r>
      <w:r w:rsidRPr="001D767E">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EF2F45" w:rsidRPr="001D767E" w:rsidRDefault="00EF2F45" w:rsidP="00EF2F45">
      <w:pPr>
        <w:pStyle w:val="Texto"/>
        <w:spacing w:line="218" w:lineRule="exact"/>
        <w:ind w:left="3024" w:hanging="432"/>
      </w:pPr>
      <w:r w:rsidRPr="001D767E">
        <w:rPr>
          <w:b/>
        </w:rPr>
        <w:tab/>
      </w:r>
      <w:r w:rsidRPr="001D767E">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EF2F45" w:rsidRPr="001D767E" w:rsidRDefault="00EF2F45" w:rsidP="00EF2F45">
      <w:pPr>
        <w:pStyle w:val="Texto"/>
        <w:spacing w:line="218" w:lineRule="exact"/>
        <w:ind w:left="3024" w:hanging="432"/>
      </w:pPr>
      <w:r w:rsidRPr="001D767E">
        <w:rPr>
          <w:b/>
        </w:rPr>
        <w:tab/>
      </w:r>
      <w:r w:rsidRPr="001D767E">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18" w:lineRule="exact"/>
        <w:ind w:left="3024" w:hanging="432"/>
      </w:pPr>
      <w:r w:rsidRPr="001D767E">
        <w:rPr>
          <w:b/>
        </w:rPr>
        <w:tab/>
      </w:r>
      <w:r w:rsidRPr="001D767E">
        <w:t xml:space="preserve">En el pedimento que ampare el retorno se deberá asentar el RFC de la empresa que recibe las mercancías, y en el campo “bloque de descargos” conforme al Anexo 22, se deberá transmitir el número, fecha y clave del pedimento pagado y modulado que ampare la </w:t>
      </w:r>
      <w:r w:rsidRPr="001D767E">
        <w:lastRenderedPageBreak/>
        <w:t>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EF2F45" w:rsidRPr="001D767E" w:rsidRDefault="00EF2F45" w:rsidP="00EF2F45">
      <w:pPr>
        <w:pStyle w:val="Texto"/>
        <w:spacing w:line="218" w:lineRule="exact"/>
        <w:ind w:left="3024" w:hanging="432"/>
      </w:pPr>
      <w:r w:rsidRPr="001D767E">
        <w:rPr>
          <w:b/>
        </w:rPr>
        <w:tab/>
      </w:r>
      <w:r w:rsidRPr="001D767E">
        <w:t xml:space="preserve">Asimismo, para efectos del presente inciso,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1D767E">
          <w:t>la Ley</w:t>
        </w:r>
      </w:smartTag>
      <w:r w:rsidRPr="001D767E">
        <w:t xml:space="preserve"> del IVA, toda vez que la enajenación de la mercancía se realiza en territorio nacional, en términos de lo establecido en el artículo 10 de la citada Ley.</w:t>
      </w:r>
    </w:p>
    <w:p w:rsidR="00EF2F45" w:rsidRPr="001D767E" w:rsidRDefault="00EF2F45" w:rsidP="00EF2F45">
      <w:pPr>
        <w:pStyle w:val="Texto"/>
        <w:spacing w:line="218" w:lineRule="exact"/>
        <w:ind w:left="3024" w:hanging="432"/>
      </w:pPr>
      <w:r w:rsidRPr="001D767E">
        <w:rPr>
          <w:b/>
        </w:rPr>
        <w:tab/>
      </w:r>
      <w:r w:rsidRPr="001D767E">
        <w:t>Las operaciones virtuales que se realizan conforme al presente inciso, son para el efecto de que la mercancía importada temporalmente se considere retornada al extranjero sin salir físicamente del país.</w:t>
      </w:r>
    </w:p>
    <w:p w:rsidR="00EF2F45" w:rsidRPr="001D767E" w:rsidRDefault="00EF2F45" w:rsidP="00EF2F45">
      <w:pPr>
        <w:pStyle w:val="Texto"/>
        <w:spacing w:line="218" w:lineRule="exact"/>
        <w:ind w:left="3024" w:hanging="432"/>
      </w:pPr>
      <w:r w:rsidRPr="001D767E">
        <w:rPr>
          <w:b/>
        </w:rPr>
        <w:tab/>
      </w:r>
      <w:r w:rsidRPr="001D767E">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EF2F45" w:rsidRPr="001D767E" w:rsidRDefault="00EF2F45" w:rsidP="00EF2F45">
      <w:pPr>
        <w:pStyle w:val="Texto"/>
        <w:spacing w:line="225" w:lineRule="exact"/>
        <w:ind w:left="3024" w:hanging="432"/>
      </w:pPr>
      <w:r w:rsidRPr="001D767E">
        <w:rPr>
          <w:b/>
        </w:rPr>
        <w:tab/>
      </w:r>
      <w:r w:rsidRPr="001D767E">
        <w:t>Cuando las empresas efectúen la transferencia de mercancías conforme al presente inciso,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adicionalmente a lo señalado en la fracción II, de la citada regla, se asiente el código de barras a que se refiere el Apéndice 17 del Anexo 22.</w:t>
      </w:r>
    </w:p>
    <w:p w:rsidR="00EF2F45" w:rsidRPr="001D767E" w:rsidRDefault="00EF2F45" w:rsidP="00EF2F45">
      <w:pPr>
        <w:pStyle w:val="Texto"/>
        <w:spacing w:line="225" w:lineRule="exact"/>
        <w:ind w:left="3024" w:hanging="432"/>
      </w:pPr>
      <w:r w:rsidRPr="001D767E">
        <w:rPr>
          <w:b/>
        </w:rPr>
        <w:tab/>
      </w:r>
      <w:r w:rsidRPr="001D767E">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1D767E">
          <w:t>la Ley</w:t>
        </w:r>
      </w:smartTag>
      <w:r w:rsidRPr="001D767E">
        <w:t xml:space="preserve"> del IVA.</w:t>
      </w:r>
    </w:p>
    <w:p w:rsidR="00EF2F45" w:rsidRPr="001D767E" w:rsidRDefault="00EF2F45" w:rsidP="00EF2F45">
      <w:pPr>
        <w:pStyle w:val="Texto"/>
        <w:spacing w:line="225" w:lineRule="exact"/>
        <w:ind w:left="3024" w:hanging="432"/>
      </w:pPr>
      <w:r w:rsidRPr="001D767E">
        <w:rPr>
          <w:b/>
        </w:rPr>
        <w:tab/>
      </w:r>
      <w:r w:rsidRPr="001D767E">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EF2F45" w:rsidRPr="001D767E" w:rsidRDefault="00EF2F45" w:rsidP="00EF2F45">
      <w:pPr>
        <w:pStyle w:val="Texto"/>
        <w:spacing w:line="225" w:lineRule="exact"/>
        <w:ind w:left="3024" w:hanging="432"/>
      </w:pPr>
      <w:r w:rsidRPr="001D767E">
        <w:rPr>
          <w:b/>
        </w:rPr>
        <w:t>b)</w:t>
      </w:r>
      <w:r w:rsidRPr="001D767E">
        <w:rPr>
          <w:b/>
        </w:rPr>
        <w:tab/>
      </w:r>
      <w:r w:rsidRPr="001D767E">
        <w:t xml:space="preserve">Para los efectos de los artículos 97 de </w:t>
      </w:r>
      <w:smartTag w:uri="urn:schemas-microsoft-com:office:smarttags" w:element="PersonName">
        <w:smartTagPr>
          <w:attr w:name="ProductID" w:val="la Ley"/>
        </w:smartTagPr>
        <w:r w:rsidRPr="001D767E">
          <w:t>la Ley</w:t>
        </w:r>
      </w:smartTag>
      <w:r w:rsidRPr="001D767E">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w:t>
      </w:r>
      <w:r w:rsidRPr="001D767E">
        <w:lastRenderedPageBreak/>
        <w:t>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EF2F45" w:rsidRPr="001D767E" w:rsidRDefault="00EF2F45" w:rsidP="00EF2F45">
      <w:pPr>
        <w:pStyle w:val="Texto"/>
        <w:spacing w:line="225" w:lineRule="exact"/>
        <w:ind w:left="3024" w:hanging="432"/>
      </w:pPr>
      <w:r w:rsidRPr="001D767E">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19" w:lineRule="exact"/>
        <w:ind w:left="3024" w:hanging="432"/>
      </w:pPr>
      <w:r w:rsidRPr="001D767E">
        <w:rPr>
          <w:b/>
        </w:rPr>
        <w:tab/>
      </w:r>
      <w:r w:rsidRPr="001D767E">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EF2F45" w:rsidRPr="001D767E" w:rsidRDefault="00EF2F45" w:rsidP="00EF2F45">
      <w:pPr>
        <w:pStyle w:val="Texto"/>
        <w:spacing w:line="219" w:lineRule="exact"/>
        <w:ind w:left="3024" w:hanging="432"/>
      </w:pPr>
      <w:r w:rsidRPr="001D767E">
        <w:rPr>
          <w:b/>
        </w:rPr>
        <w:tab/>
      </w:r>
      <w:r w:rsidRPr="001D767E">
        <w:t>La presentación de los pedimentos a que se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EF2F45" w:rsidRPr="001D767E" w:rsidRDefault="00EF2F45" w:rsidP="00EF2F45">
      <w:pPr>
        <w:pStyle w:val="Texto"/>
        <w:spacing w:line="219" w:lineRule="exact"/>
        <w:ind w:left="3024" w:hanging="432"/>
      </w:pPr>
      <w:r w:rsidRPr="001D767E">
        <w:rPr>
          <w:b/>
        </w:rPr>
        <w:tab/>
      </w:r>
      <w:r w:rsidRPr="001D767E">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EF2F45" w:rsidRPr="001D767E" w:rsidRDefault="00EF2F45" w:rsidP="00EF2F45">
      <w:pPr>
        <w:pStyle w:val="Texto"/>
        <w:spacing w:line="219" w:lineRule="exact"/>
        <w:ind w:left="3024" w:hanging="432"/>
      </w:pPr>
      <w:r w:rsidRPr="001D767E">
        <w:rPr>
          <w:b/>
        </w:rPr>
        <w:tab/>
      </w:r>
      <w:r w:rsidRPr="001D767E">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EF2F45" w:rsidRPr="001D767E" w:rsidRDefault="00EF2F45" w:rsidP="00EF2F45">
      <w:pPr>
        <w:pStyle w:val="Texto"/>
        <w:spacing w:line="219" w:lineRule="exact"/>
        <w:ind w:left="3024" w:hanging="432"/>
      </w:pPr>
      <w:r w:rsidRPr="001D767E">
        <w:rPr>
          <w:b/>
        </w:rPr>
        <w:tab/>
      </w:r>
      <w:r w:rsidRPr="001D767E">
        <w:t xml:space="preserve">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w:t>
      </w:r>
      <w:r w:rsidRPr="001D767E">
        <w:lastRenderedPageBreak/>
        <w:t>importación definitiva, se transmita el número, fecha y clave del pedimento de retorno pagado y modulado que se hubiese tramitado conforme a la presente fracción, por la empresa residente en territorio nacional.</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D.</w:t>
      </w:r>
      <w:r w:rsidRPr="001D767E">
        <w:rPr>
          <w:rFonts w:ascii="Arial" w:hAnsi="Arial" w:cs="Arial"/>
          <w:b/>
          <w:sz w:val="18"/>
          <w:szCs w:val="18"/>
        </w:rPr>
        <w:tab/>
      </w:r>
      <w:r w:rsidRPr="001D767E">
        <w:rPr>
          <w:rFonts w:ascii="Arial" w:hAnsi="Arial" w:cs="Arial"/>
          <w:sz w:val="18"/>
          <w:szCs w:val="18"/>
        </w:rPr>
        <w:t>Las empresas con Programa IMMEX, que obtengan el Registro en el Esquema de Certificación de Empresas, en la modalidad IVA e IEPS, bajo cualquiera de sus rubros, y siempre que permanezca vigente, tendrán el siguiente beneficio:</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ab/>
      </w:r>
      <w:r w:rsidRPr="001D767E">
        <w:rPr>
          <w:rFonts w:ascii="Arial" w:hAnsi="Arial" w:cs="Arial"/>
          <w:sz w:val="18"/>
          <w:szCs w:val="18"/>
        </w:rPr>
        <w:t xml:space="preserve">Para los efectos de los artículos 35, 36, 36-A, 37 y 37-A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se podrá efectuar la consolidación de carga de mercancías para su importación o exportación, de un mismo importador o exportador o, en su caso, diferentes contenidas en un mismo vehículo, amparadas por varios pedimentos, impresiones de los avisos consolidados o avisos electrónicos de importación, tramitados hasta por tres agentes o apoderados aduanales diferentes, o representantes legales, utilizando los servicios de un transportista, siempre que se cumpla con lo siguiente:</w:t>
      </w:r>
    </w:p>
    <w:p w:rsidR="00EF2F45" w:rsidRPr="001D767E" w:rsidRDefault="00EF2F45" w:rsidP="00EF2F45">
      <w:pPr>
        <w:pStyle w:val="Texto"/>
        <w:spacing w:line="219" w:lineRule="exact"/>
        <w:ind w:left="2592" w:hanging="432"/>
      </w:pPr>
      <w:r w:rsidRPr="001D767E">
        <w:rPr>
          <w:b/>
        </w:rPr>
        <w:t>I.</w:t>
      </w:r>
      <w:r w:rsidRPr="001D767E">
        <w:rPr>
          <w:b/>
        </w:rPr>
        <w:tab/>
      </w:r>
      <w:r w:rsidRPr="001D767E">
        <w:t>Las empresas deberán contar con el Registro en el Esquema de Certificación de Empresas, en la modalidad de Operador Económico Autorizado a que se refiere la regla 7.1.4.</w:t>
      </w:r>
    </w:p>
    <w:p w:rsidR="00EF2F45" w:rsidRPr="001D767E" w:rsidRDefault="00EF2F45" w:rsidP="00EF2F45">
      <w:pPr>
        <w:pStyle w:val="Texto"/>
        <w:spacing w:line="219" w:lineRule="exact"/>
        <w:ind w:left="2592" w:hanging="432"/>
      </w:pPr>
      <w:r w:rsidRPr="001D767E">
        <w:rPr>
          <w:b/>
        </w:rPr>
        <w:t>II.</w:t>
      </w:r>
      <w:r w:rsidRPr="001D767E">
        <w:rPr>
          <w:b/>
        </w:rPr>
        <w:tab/>
      </w:r>
      <w:r w:rsidRPr="001D767E">
        <w:t>Los agentes aduanales, deberán contar con Registro en el Esquema de Certificación de Empresas en la modalidad de Socio Comercial Certificado a que se refiere la regla 7.1.5., fracción II, y tramitar los pedimentos correspondientes a cada importador o exportador que amparen las mercancías transportadas en el mismo vehículo y someterlos simultáneamente al mecanismo de selección automatizado.</w:t>
      </w:r>
    </w:p>
    <w:p w:rsidR="00EF2F45" w:rsidRPr="001D767E" w:rsidRDefault="00EF2F45" w:rsidP="00EF2F45">
      <w:pPr>
        <w:pStyle w:val="Texto"/>
        <w:spacing w:line="219" w:lineRule="exact"/>
        <w:ind w:left="2592" w:hanging="432"/>
      </w:pPr>
      <w:r w:rsidRPr="001D767E">
        <w:rPr>
          <w:b/>
        </w:rPr>
        <w:t>III.</w:t>
      </w:r>
      <w:r w:rsidRPr="001D767E">
        <w:rPr>
          <w:b/>
        </w:rPr>
        <w:tab/>
      </w:r>
      <w:r w:rsidRPr="001D767E">
        <w:t>El transportista deberá contar con el Registro en el Esquema de Certificación de Empresas en la modalidad de Socio Comercial Certificado a que se refiere la regla 7.1.5., fracción I, y presentar los pedimentos correspondientes, junto con la relación de documentos a que se refiere la regla 3.1.6., tercer párrafo, teniendo que identificar, en su caso, que mercancías corresponden a cada importador o exportador.</w:t>
      </w:r>
    </w:p>
    <w:p w:rsidR="00EF2F45" w:rsidRPr="001D767E" w:rsidRDefault="00EF2F45" w:rsidP="00EF2F45">
      <w:pPr>
        <w:pStyle w:val="Texto"/>
        <w:ind w:left="2592" w:hanging="432"/>
      </w:pPr>
      <w:r w:rsidRPr="001D767E">
        <w:rPr>
          <w:b/>
        </w:rPr>
        <w:t>IV.</w:t>
      </w:r>
      <w:r w:rsidRPr="001D767E">
        <w:rPr>
          <w:b/>
        </w:rPr>
        <w:tab/>
      </w:r>
      <w:r w:rsidRPr="001D767E">
        <w:t>Las operaciones se deberán sujetar al horario establecido en la aduana para este tipo de operaciones.</w:t>
      </w:r>
    </w:p>
    <w:p w:rsidR="00EF2F45" w:rsidRPr="001D767E" w:rsidRDefault="00EF2F45" w:rsidP="00EF2F45">
      <w:pPr>
        <w:pStyle w:val="Texto"/>
        <w:spacing w:line="231" w:lineRule="exact"/>
        <w:ind w:left="2592" w:hanging="432"/>
      </w:pPr>
      <w:r w:rsidRPr="001D767E">
        <w:tab/>
        <w:t>Para los efectos del párrafo anterior, los agentes o apoderados aduanales, deberán presentar el formato denominado “Relación de documentos”, las impresiones simplificadas de pedimento o impresiones de los avisos correspondientes y las mercancías, ante el módulo de selección automatizado para su despacho.</w:t>
      </w:r>
    </w:p>
    <w:p w:rsidR="00EF2F45" w:rsidRPr="001D767E" w:rsidRDefault="00EF2F45" w:rsidP="00EF2F45">
      <w:pPr>
        <w:pStyle w:val="Texto"/>
        <w:spacing w:line="231" w:lineRule="exact"/>
        <w:ind w:left="2592" w:hanging="432"/>
      </w:pPr>
      <w:r w:rsidRPr="001D767E">
        <w:tab/>
        <w:t>El resultado del mecanismo de selección automatizado que corresponda, se aplicará a todos los pedimentos presentados, y en caso de reconocimiento aduanero a todas las mercancías, por lo que el vehículo no podrá retirarse hasta que concluya el mismo.</w:t>
      </w:r>
    </w:p>
    <w:p w:rsidR="00EF2F45" w:rsidRPr="001D767E" w:rsidRDefault="00EF2F45" w:rsidP="00EF2F45">
      <w:pPr>
        <w:pStyle w:val="Texto"/>
        <w:spacing w:line="231" w:lineRule="exact"/>
        <w:ind w:left="2592" w:hanging="432"/>
      </w:pPr>
      <w:r w:rsidRPr="001D767E">
        <w:tab/>
        <w:t>Cuando con motivo del reconocimiento aduanero, de la verificación de mercancías en transporte, de la revisión de los documentos presentados durante el despacho o del ejercicio de las facultades de comprobación, la autoridad aduanera proceda a la determinación de contribuciones omitidas, cuotas compensatorias y, en su caso, la imposición de sanciones, los importadores o exportadores, así como los agentes aduanales serán responsables de las infracciones cometidas.</w:t>
      </w:r>
    </w:p>
    <w:p w:rsidR="00EF2F45" w:rsidRPr="001D767E" w:rsidRDefault="00EF2F45" w:rsidP="00EF2F45">
      <w:pPr>
        <w:pStyle w:val="Texto"/>
        <w:spacing w:line="231" w:lineRule="exact"/>
        <w:ind w:left="2592" w:hanging="432"/>
      </w:pPr>
      <w:r w:rsidRPr="001D767E">
        <w:tab/>
        <w:t xml:space="preserve">Cuando no se pueda individualizar la comisión de la infracción, independientemente de la responsabilidad en que pudiera incurrir el transportista, éste deberá garantizar mediante cuenta aduanera de garantía, a favor de </w:t>
      </w:r>
      <w:smartTag w:uri="urn:schemas-microsoft-com:office:smarttags" w:element="PersonName">
        <w:smartTagPr>
          <w:attr w:name="ProductID" w:val="la TESOFE"/>
        </w:smartTagPr>
        <w:r w:rsidRPr="001D767E">
          <w:t>la TESOFE</w:t>
        </w:r>
      </w:smartTag>
      <w:r w:rsidRPr="001D767E">
        <w:t xml:space="preserve">, la omisión de contribuciones cuando corresponda y las multas respectivas, así como las cuotas compensatorias omitidas, además del valor comercial de las mercancías en territorio nacional al momento de la aplicación de las sanciones respectivas, en </w:t>
      </w:r>
      <w:r w:rsidRPr="001D767E">
        <w:lastRenderedPageBreak/>
        <w:t>tanto se deslindan las responsabilidades y se desahoga el PAMA, para poder realizar la liberación de las mercancías.</w:t>
      </w:r>
    </w:p>
    <w:p w:rsidR="00EF2F45" w:rsidRPr="001D767E" w:rsidRDefault="00EF2F45" w:rsidP="00EF2F45">
      <w:pPr>
        <w:pStyle w:val="Texto"/>
        <w:spacing w:line="231" w:lineRule="exact"/>
        <w:ind w:left="2592" w:hanging="432"/>
      </w:pPr>
      <w:r w:rsidRPr="001D767E">
        <w:tab/>
        <w:t>Lo dispuesto en el presente Apartado, no será aplicable a las operaciones que se realicen conforme a lo establecido en la regla 3.1.18., segundo párrafo, fracción II.</w:t>
      </w:r>
    </w:p>
    <w:p w:rsidR="00EF2F45" w:rsidRPr="001D767E" w:rsidRDefault="00EF2F45" w:rsidP="00EF2F45">
      <w:pPr>
        <w:pStyle w:val="Texto"/>
        <w:spacing w:line="231" w:lineRule="exact"/>
        <w:ind w:left="2592" w:hanging="432"/>
      </w:pPr>
      <w:r w:rsidRPr="001D767E">
        <w:tab/>
        <w:t xml:space="preserve">Tratándose de importaciones definitivas no podrán realizar pedimentos consolidados, conforme a lo establecido en los artículos 37 y 37-A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31" w:lineRule="exact"/>
        <w:ind w:left="1440" w:hanging="1152"/>
      </w:pPr>
      <w:r w:rsidRPr="001D767E">
        <w:rPr>
          <w:b/>
        </w:rPr>
        <w:tab/>
      </w:r>
      <w:r w:rsidRPr="001D767E">
        <w:t xml:space="preserve">Para los supuestos previstos en las fracciones IV, del Apartado A y I de los Apartados B y C de la presente regla, </w:t>
      </w:r>
      <w:smartTag w:uri="urn:schemas-microsoft-com:office:smarttags" w:element="PersonName">
        <w:smartTagPr>
          <w:attr w:name="ProductID" w:val="la ACOP"/>
        </w:smartTagPr>
        <w:r w:rsidRPr="001D767E">
          <w:t>la ACOP</w:t>
        </w:r>
      </w:smartTag>
      <w:r w:rsidRPr="001D767E">
        <w:t xml:space="preserve"> notificará al contribuyente las causas que motivaron el inicio del procedimiento de suspensión en el Padrón de Importadores y/o Padrón de Importadores de Sectores Específicos y/o Padrón de Exportadores Sectorial, según sea el caso, concediéndole un plazo de 10 días contados a partir del día siguiente a aquél en que surta efectos la notificación, para ofrecer las pruebas y alegatos que a su derecho convenga. En caso de que el contribuyente presente pruebas dentro del plazo señalado, </w:t>
      </w:r>
      <w:smartTag w:uri="urn:schemas-microsoft-com:office:smarttags" w:element="PersonName">
        <w:smartTagPr>
          <w:attr w:name="ProductID" w:val="la ACOP"/>
        </w:smartTagPr>
        <w:r w:rsidRPr="001D767E">
          <w:t>la ACOP</w:t>
        </w:r>
      </w:smartTag>
      <w:r w:rsidRPr="001D767E">
        <w:t xml:space="preserve"> remitirá dichas pruebas y/o alegatos a la autoridad que haya realizado la investigación que generó el inicio del procedimiento de suspensión, con el fin de que esta última, en un plazo no mayor a 10 días las analice y comunique a </w:t>
      </w:r>
      <w:smartTag w:uri="urn:schemas-microsoft-com:office:smarttags" w:element="PersonName">
        <w:smartTagPr>
          <w:attr w:name="ProductID" w:val="la ACOP"/>
        </w:smartTagPr>
        <w:r w:rsidRPr="001D767E">
          <w:t>la ACOP</w:t>
        </w:r>
      </w:smartTag>
      <w:r w:rsidRPr="001D767E">
        <w:t xml:space="preserve">, si la causal de suspensión fue desvirtuada o indique de manera expresa si debe proceder la suspensión. En el caso de que el contribuyente no ofrezca las pruebas o alegatos dentro del plazo establecido, </w:t>
      </w:r>
      <w:smartTag w:uri="urn:schemas-microsoft-com:office:smarttags" w:element="PersonName">
        <w:smartTagPr>
          <w:attr w:name="ProductID" w:val="la ACOP"/>
        </w:smartTagPr>
        <w:r w:rsidRPr="001D767E">
          <w:t>la ACOP</w:t>
        </w:r>
      </w:smartTag>
      <w:r w:rsidRPr="001D767E">
        <w:t xml:space="preserve"> procederá a la suspensión correspondiente, notificándola al contribuyente, conforme a lo dispuesto en el artículo 134 del CFF.</w:t>
      </w:r>
    </w:p>
    <w:p w:rsidR="00EF2F45" w:rsidRPr="001D767E" w:rsidRDefault="00EF2F45" w:rsidP="00EF2F45">
      <w:pPr>
        <w:pStyle w:val="Texto"/>
        <w:spacing w:line="231" w:lineRule="exact"/>
        <w:ind w:left="1440" w:hanging="1152"/>
        <w:rPr>
          <w:i/>
        </w:rPr>
      </w:pPr>
      <w:r w:rsidRPr="001D767E">
        <w:tab/>
      </w:r>
      <w:r w:rsidRPr="001D767E">
        <w:rPr>
          <w:i/>
        </w:rPr>
        <w:t>Ley 35, 36, 36-A, 37, 37-A, 43, 59-I, III, 63, 63-A, 81, 86, 96, 97, 106-V, 108-I, 109, 112, 144-XXXIII, 154, 185-I, CFF 12, 22, 26-VIII, 73, 134, Reglamento 42, 97, 150, Ley del IVA 1-A-III, 29-I, IV, RGCE 1.2.1., 1.3.2., 1.3.3., 1.3.7., 1.5.1., 1.6.11., 1.9.10., 1.9.17., 3.1.6., 3.1.18., 4.2.5., 4.3.1., 4.3.9., 4.3.11., 4.3.12., 4.3.14., 4.3.19., 4.5.30., 6.1.1., 7.1.4., 7.1.5., 7.1.7., RMF 2.3.5., Anexo 1, 10, 22, 24</w:t>
      </w:r>
    </w:p>
    <w:p w:rsidR="00EF2F45" w:rsidRPr="001D767E" w:rsidRDefault="00EF2F45" w:rsidP="00EF2F45">
      <w:pPr>
        <w:spacing w:after="101" w:line="219" w:lineRule="exact"/>
        <w:ind w:left="1418"/>
        <w:jc w:val="both"/>
        <w:rPr>
          <w:rFonts w:ascii="Arial" w:hAnsi="Arial" w:cs="Arial"/>
          <w:b/>
          <w:sz w:val="18"/>
          <w:szCs w:val="18"/>
        </w:rPr>
      </w:pPr>
      <w:r w:rsidRPr="001D767E">
        <w:rPr>
          <w:rFonts w:ascii="Arial" w:hAnsi="Arial" w:cs="Arial"/>
          <w:b/>
          <w:sz w:val="18"/>
          <w:szCs w:val="18"/>
        </w:rPr>
        <w:t>Beneficios del Registro en el Esquema de Certificación de Empresas en la modalidad de Comercializadora e Importadora</w:t>
      </w:r>
    </w:p>
    <w:p w:rsidR="00EF2F45" w:rsidRPr="001D767E" w:rsidRDefault="00EF2F45" w:rsidP="00EF2F45">
      <w:pPr>
        <w:spacing w:after="101" w:line="219" w:lineRule="exact"/>
        <w:ind w:left="1418" w:hanging="1134"/>
        <w:jc w:val="both"/>
        <w:rPr>
          <w:rFonts w:ascii="Arial" w:hAnsi="Arial" w:cs="Arial"/>
          <w:sz w:val="18"/>
          <w:szCs w:val="18"/>
        </w:rPr>
      </w:pPr>
      <w:r w:rsidRPr="001D767E">
        <w:rPr>
          <w:rFonts w:ascii="Arial" w:hAnsi="Arial" w:cs="Arial"/>
          <w:b/>
          <w:sz w:val="18"/>
          <w:szCs w:val="18"/>
        </w:rPr>
        <w:t>7.3.2.</w:t>
      </w:r>
      <w:r w:rsidRPr="001D767E">
        <w:rPr>
          <w:rFonts w:ascii="Arial" w:hAnsi="Arial" w:cs="Arial"/>
          <w:b/>
          <w:sz w:val="18"/>
          <w:szCs w:val="18"/>
        </w:rPr>
        <w:tab/>
      </w:r>
      <w:r w:rsidRPr="001D767E">
        <w:rPr>
          <w:rFonts w:ascii="Arial" w:hAnsi="Arial" w:cs="Arial"/>
          <w:sz w:val="18"/>
          <w:szCs w:val="18"/>
        </w:rPr>
        <w:t>Las empresas que cuenten con el Registro en el Esquema de Certificación de Empresas, modalidad Comercializadora e Importadora, tendrán los beneficios establecidos en las reglas 7.3.1., Apartado A, fracciones VIII a la XIII y 7.3.7., fracción III.</w:t>
      </w:r>
    </w:p>
    <w:p w:rsidR="00EF2F45" w:rsidRPr="001D767E" w:rsidRDefault="00EF2F45" w:rsidP="00EF2F45">
      <w:pPr>
        <w:pStyle w:val="Texto"/>
        <w:spacing w:line="219" w:lineRule="exact"/>
        <w:ind w:left="1440" w:hanging="1152"/>
        <w:rPr>
          <w:i/>
        </w:rPr>
      </w:pPr>
      <w:r w:rsidRPr="001D767E">
        <w:tab/>
      </w:r>
      <w:r w:rsidRPr="001D767E">
        <w:rPr>
          <w:i/>
        </w:rPr>
        <w:t>RGCE 1.6.11., 4.3.9., 4.3.11., 7.3.1.</w:t>
      </w:r>
    </w:p>
    <w:p w:rsidR="00EF2F45" w:rsidRPr="001D767E" w:rsidRDefault="00EF2F45" w:rsidP="00EF2F45">
      <w:pPr>
        <w:spacing w:after="101" w:line="219" w:lineRule="exact"/>
        <w:ind w:left="1418"/>
        <w:jc w:val="both"/>
        <w:rPr>
          <w:rFonts w:ascii="Arial" w:hAnsi="Arial" w:cs="Arial"/>
          <w:b/>
          <w:sz w:val="18"/>
          <w:szCs w:val="18"/>
        </w:rPr>
      </w:pPr>
      <w:r w:rsidRPr="001D767E">
        <w:rPr>
          <w:rFonts w:ascii="Arial" w:hAnsi="Arial" w:cs="Arial"/>
          <w:b/>
          <w:sz w:val="18"/>
          <w:szCs w:val="18"/>
        </w:rPr>
        <w:t>Beneficios de las empresas que cuenten con el Registro en el Esquema de Certificación de Empresas en la modalidad de Operador Económico Autorizado</w:t>
      </w:r>
    </w:p>
    <w:p w:rsidR="00EF2F45" w:rsidRPr="001D767E" w:rsidRDefault="00EF2F45" w:rsidP="00EF2F45">
      <w:pPr>
        <w:spacing w:after="101" w:line="219" w:lineRule="exact"/>
        <w:ind w:left="1418" w:hanging="1134"/>
        <w:jc w:val="both"/>
        <w:rPr>
          <w:rFonts w:ascii="Arial" w:hAnsi="Arial" w:cs="Arial"/>
          <w:b/>
          <w:sz w:val="18"/>
          <w:szCs w:val="18"/>
        </w:rPr>
      </w:pPr>
      <w:r w:rsidRPr="001D767E">
        <w:rPr>
          <w:rFonts w:ascii="Arial" w:hAnsi="Arial" w:cs="Arial"/>
          <w:b/>
          <w:sz w:val="18"/>
          <w:szCs w:val="18"/>
        </w:rPr>
        <w:t>7.3.3.</w:t>
      </w:r>
      <w:r w:rsidRPr="001D767E">
        <w:rPr>
          <w:rFonts w:ascii="Arial" w:hAnsi="Arial" w:cs="Arial"/>
          <w:b/>
          <w:sz w:val="18"/>
          <w:szCs w:val="18"/>
        </w:rPr>
        <w:tab/>
      </w:r>
      <w:r w:rsidRPr="001D767E">
        <w:rPr>
          <w:rFonts w:ascii="Arial" w:hAnsi="Arial" w:cs="Arial"/>
          <w:sz w:val="18"/>
          <w:szCs w:val="18"/>
        </w:rPr>
        <w:t>Las empresas que cuenten con el Registro en el Esquema de Certificación de Empresas, modalidad Operador Económico Autorizado, además de lo dispuesto en las reglas 7.3.1., Apartado A, fracciones VIII a la XIII y 7.3.7., fracción III, tendrán las siguientes facilidades:</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 xml:space="preserve">Para los efectos del artículo 36-A, fracción I, segundo párrafo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en el caso de mercancías susceptibles de ser identificadas individualmente, podrán efectuar el despacho aduanero de las mercancías para su importación, sin anotar en el pedimento, en la factura o “Aviso consolidado”, acuse de valor, en el documento de embarque o documento de transporte que corresponda, o en relación anexa, los números de serie, siempre que lleven un registro actualizado de dicha información, en el sistema de control de inventarios a que se refiere el artículo 59, fracción I, de </w:t>
      </w:r>
      <w:smartTag w:uri="urn:schemas-microsoft-com:office:smarttags" w:element="PersonName">
        <w:smartTagPr>
          <w:attr w:name="ProductID" w:val="la Ley."/>
        </w:smartTagPr>
        <w:r w:rsidRPr="001D767E">
          <w:rPr>
            <w:rFonts w:ascii="Arial" w:hAnsi="Arial" w:cs="Arial"/>
            <w:sz w:val="18"/>
            <w:szCs w:val="18"/>
          </w:rPr>
          <w:t>la Ley.</w:t>
        </w:r>
      </w:smartTag>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Cuando sea necesario rectificar alguno de los supuestos señalados en la regla 6.1.1., dentro de los tres primeros meses, no será necesaria la autorización.</w:t>
      </w:r>
    </w:p>
    <w:p w:rsidR="00EF2F45" w:rsidRPr="001D767E" w:rsidRDefault="00EF2F45" w:rsidP="00EF2F45">
      <w:pPr>
        <w:spacing w:after="101" w:line="219"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tratándose de importaciones y exportaciones definitivas, cuando con motivo del reconocimiento aduanero o del ejercicio de facultades de comprobación, la autoridad aduanera detecte mercancías excedentes o no declaradas, el importador o exportador tendrá un plazo de 10 días contados a partir del día siguiente a la notificación del </w:t>
      </w:r>
      <w:r w:rsidRPr="001D767E">
        <w:rPr>
          <w:rFonts w:ascii="Arial" w:hAnsi="Arial" w:cs="Arial"/>
          <w:sz w:val="18"/>
          <w:szCs w:val="18"/>
        </w:rPr>
        <w:lastRenderedPageBreak/>
        <w:t xml:space="preserve">acta que al efecto se levante de conformidad con los artículos 46 y 150 o 152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para tramitar el pedimento de importación o exportación definitiva que ampare las mercancías excedentes o no declaradas, anexando la documentación aplicable en los términos del artículo 36-A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En"/>
        </w:smartTagPr>
        <w:r w:rsidRPr="001D767E">
          <w:rPr>
            <w:rFonts w:ascii="Arial" w:hAnsi="Arial" w:cs="Arial"/>
            <w:sz w:val="18"/>
            <w:szCs w:val="18"/>
          </w:rPr>
          <w:t>la Ley. En</w:t>
        </w:r>
      </w:smartTag>
      <w:r w:rsidRPr="001D767E">
        <w:rPr>
          <w:rFonts w:ascii="Arial" w:hAnsi="Arial" w:cs="Arial"/>
          <w:sz w:val="18"/>
          <w:szCs w:val="18"/>
        </w:rPr>
        <w:t xml:space="preserve"> caso de que el importador o exportador tramite el pedimento que ampare la importación o exportación definitiva y acredite el pago de la multa, la autoridad que levantó el acta dictará de inmediato la resolución ordenando la liberación de las mercancías.</w:t>
      </w:r>
    </w:p>
    <w:p w:rsidR="00EF2F45" w:rsidRPr="001D767E" w:rsidRDefault="00EF2F45" w:rsidP="00EF2F45">
      <w:pPr>
        <w:spacing w:after="101" w:line="219" w:lineRule="exact"/>
        <w:ind w:left="2131"/>
        <w:jc w:val="both"/>
        <w:rPr>
          <w:rFonts w:ascii="Arial" w:hAnsi="Arial" w:cs="Arial"/>
          <w:sz w:val="18"/>
          <w:szCs w:val="18"/>
        </w:rPr>
      </w:pPr>
      <w:r w:rsidRPr="001D767E">
        <w:rPr>
          <w:rFonts w:ascii="Arial" w:hAnsi="Arial" w:cs="Arial"/>
          <w:sz w:val="18"/>
          <w:szCs w:val="18"/>
        </w:rPr>
        <w:t>En el caso de que el importador o exportador no tramite el pedimento que ampare la importación o exportación definitiva de las mercancías excedentes o no declaradas, en los términos de la presente fracción, procederá la determinación de las contribuciones y de las cuotas compensatorias, así como la imposición de las multas que correspondan o el embargo de las mercancías, según sea el caso.</w:t>
      </w:r>
    </w:p>
    <w:p w:rsidR="00EF2F45" w:rsidRPr="001D767E" w:rsidRDefault="00EF2F45" w:rsidP="00EF2F45">
      <w:pPr>
        <w:spacing w:after="101" w:line="219" w:lineRule="exact"/>
        <w:ind w:left="2131"/>
        <w:jc w:val="both"/>
        <w:rPr>
          <w:rFonts w:ascii="Arial" w:hAnsi="Arial" w:cs="Arial"/>
          <w:sz w:val="18"/>
          <w:szCs w:val="18"/>
        </w:rPr>
      </w:pPr>
      <w:r w:rsidRPr="001D767E">
        <w:rPr>
          <w:rFonts w:ascii="Arial" w:hAnsi="Arial" w:cs="Arial"/>
          <w:sz w:val="18"/>
          <w:szCs w:val="18"/>
        </w:rPr>
        <w:t xml:space="preserve">En los pedimentos de importación o exportación a que se refiere esta fracción, con los que se destine al régimen de importación o exportación definitiva la mercancía excedente o no declarada, se deberá anotar el identificador que corresponda de conformidad con el Apéndice 8 del Anexo 22. Tratándose del pedimento de importación definitiva, podrán optar por aplicar la tasa arancelaria preferencial prevista en los acuerdos comerciales o en los tratados de libre comercio suscritos por México, la tasa prevista en el PROSEC siempre que cuenten con el registro para operar dichos programas o la tasa correspondiente a la franja o región fronteriza de conformidad con los Decretos de </w:t>
      </w:r>
      <w:smartTag w:uri="urn:schemas-microsoft-com:office:smarttags" w:element="PersonName">
        <w:smartTagPr>
          <w:attr w:name="ProductID" w:val="la Franja"/>
        </w:smartTagPr>
        <w:r w:rsidRPr="001D767E">
          <w:rPr>
            <w:rFonts w:ascii="Arial" w:hAnsi="Arial" w:cs="Arial"/>
            <w:sz w:val="18"/>
            <w:szCs w:val="18"/>
          </w:rPr>
          <w:t>la Franja</w:t>
        </w:r>
      </w:smartTag>
      <w:r w:rsidRPr="001D767E">
        <w:rPr>
          <w:rFonts w:ascii="Arial" w:hAnsi="Arial" w:cs="Arial"/>
          <w:sz w:val="18"/>
          <w:szCs w:val="18"/>
        </w:rPr>
        <w:t xml:space="preserve"> o Región Fronteriza.</w:t>
      </w:r>
    </w:p>
    <w:p w:rsidR="00EF2F45" w:rsidRPr="001D767E" w:rsidRDefault="00EF2F45" w:rsidP="00EF2F45">
      <w:pPr>
        <w:spacing w:after="101" w:line="219" w:lineRule="exact"/>
        <w:ind w:left="2131"/>
        <w:jc w:val="both"/>
        <w:rPr>
          <w:rFonts w:ascii="Arial" w:hAnsi="Arial" w:cs="Arial"/>
          <w:sz w:val="18"/>
          <w:szCs w:val="18"/>
        </w:rPr>
      </w:pPr>
      <w:r w:rsidRPr="001D767E">
        <w:rPr>
          <w:rFonts w:ascii="Arial" w:hAnsi="Arial" w:cs="Arial"/>
          <w:sz w:val="18"/>
          <w:szCs w:val="18"/>
        </w:rPr>
        <w:t>Lo dispuesto en esta fracción únicamente procederá siempre que el valor total de la mercancía excedente o no declarada, no supere del equivalente en moneda nacional a 15,000 dólares o el 20% del valor total de la operación y la mercancía no se encuentre listada en el Anexo 10.</w:t>
      </w:r>
    </w:p>
    <w:p w:rsidR="00EF2F45" w:rsidRPr="001D767E" w:rsidRDefault="00EF2F45" w:rsidP="00EF2F45">
      <w:pPr>
        <w:spacing w:after="101" w:line="219" w:lineRule="exact"/>
        <w:ind w:left="2131"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 xml:space="preserve">Podrán efectuar el despacho aduanero de mercancías para su importación, utilizando los carriles exclusivos “Exprés” que establezca </w:t>
      </w:r>
      <w:smartTag w:uri="urn:schemas-microsoft-com:office:smarttags" w:element="PersonName">
        <w:smartTagPr>
          <w:attr w:name="ProductID" w:val="la AGA"/>
        </w:smartTagPr>
        <w:r w:rsidRPr="001D767E">
          <w:rPr>
            <w:rFonts w:ascii="Arial" w:hAnsi="Arial" w:cs="Arial"/>
            <w:sz w:val="18"/>
            <w:szCs w:val="18"/>
          </w:rPr>
          <w:t>la AGA</w:t>
        </w:r>
      </w:smartTag>
      <w:r w:rsidRPr="001D767E">
        <w:rPr>
          <w:rFonts w:ascii="Arial" w:hAnsi="Arial" w:cs="Arial"/>
          <w:sz w:val="18"/>
          <w:szCs w:val="18"/>
        </w:rPr>
        <w:t xml:space="preserve">, siempre que declaren en el bloque de identificadores, la clave que corresponda conforme al Apéndice 8 del Anexo 22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sidRPr="001D767E">
          <w:rPr>
            <w:rFonts w:ascii="Arial" w:hAnsi="Arial" w:cs="Arial"/>
            <w:sz w:val="18"/>
            <w:szCs w:val="18"/>
          </w:rPr>
          <w:t>la Oficina</w:t>
        </w:r>
      </w:smartTag>
      <w:r w:rsidRPr="001D767E">
        <w:rPr>
          <w:rFonts w:ascii="Arial" w:hAnsi="Arial" w:cs="Arial"/>
          <w:sz w:val="18"/>
          <w:szCs w:val="18"/>
        </w:rPr>
        <w:t xml:space="preserve"> de Aduanas y Protección Fronteriza de los Estados Unidos de América.</w:t>
      </w:r>
    </w:p>
    <w:p w:rsidR="00EF2F45" w:rsidRPr="001D767E" w:rsidRDefault="00EF2F45" w:rsidP="00EF2F45">
      <w:pPr>
        <w:spacing w:after="101" w:line="212" w:lineRule="exact"/>
        <w:ind w:left="2131" w:hanging="709"/>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 xml:space="preserve">Podrán efectuar el despacho aduanero de mercancías para su exportación, utilizando los carriles exclusivos “FAST”, siempre que declaren en el bloque de identificadores, la clave que corresponda conforme al Apéndice 8 del Anexo 22 y que la empresa transportista cuente con la certificación de empresas como Socio Comercial Certificado conforme a la regla 7.1.5. y el conductor del vehículo presente ante el módulo de selección automatizada la credencial que compruebe que está registrado en el programa “FAST” para conductores de </w:t>
      </w:r>
      <w:smartTag w:uri="urn:schemas-microsoft-com:office:smarttags" w:element="PersonName">
        <w:smartTagPr>
          <w:attr w:name="ProductID" w:val="la Oficina"/>
        </w:smartTagPr>
        <w:r w:rsidRPr="001D767E">
          <w:rPr>
            <w:rFonts w:ascii="Arial" w:hAnsi="Arial" w:cs="Arial"/>
            <w:sz w:val="18"/>
            <w:szCs w:val="18"/>
          </w:rPr>
          <w:t>la Oficina</w:t>
        </w:r>
      </w:smartTag>
      <w:r w:rsidRPr="001D767E">
        <w:rPr>
          <w:rFonts w:ascii="Arial" w:hAnsi="Arial" w:cs="Arial"/>
          <w:sz w:val="18"/>
          <w:szCs w:val="18"/>
        </w:rPr>
        <w:t xml:space="preserve"> de Aduanas y Protección Fronteriza de los Estados Unidos de América.</w:t>
      </w:r>
    </w:p>
    <w:p w:rsidR="00EF2F45" w:rsidRPr="001D767E" w:rsidRDefault="00EF2F45" w:rsidP="00EF2F45">
      <w:pPr>
        <w:spacing w:after="101" w:line="212" w:lineRule="exact"/>
        <w:ind w:left="2131" w:hanging="709"/>
        <w:jc w:val="both"/>
        <w:rPr>
          <w:rFonts w:ascii="Arial" w:hAnsi="Arial" w:cs="Arial"/>
          <w:sz w:val="18"/>
          <w:szCs w:val="18"/>
        </w:rPr>
      </w:pPr>
      <w:r w:rsidRPr="001D767E">
        <w:rPr>
          <w:rFonts w:ascii="Arial" w:hAnsi="Arial" w:cs="Arial"/>
          <w:b/>
          <w:sz w:val="18"/>
          <w:szCs w:val="18"/>
        </w:rPr>
        <w:t>VI.</w:t>
      </w:r>
      <w:r w:rsidRPr="001D767E">
        <w:rPr>
          <w:rFonts w:ascii="Arial" w:hAnsi="Arial" w:cs="Arial"/>
          <w:b/>
          <w:sz w:val="18"/>
          <w:szCs w:val="18"/>
        </w:rPr>
        <w:tab/>
      </w:r>
      <w:r w:rsidRPr="001D767E">
        <w:rPr>
          <w:rFonts w:ascii="Arial" w:hAnsi="Arial" w:cs="Arial"/>
          <w:sz w:val="18"/>
          <w:szCs w:val="18"/>
        </w:rPr>
        <w:t xml:space="preserve">Tratándose de importación o retorno de mercancías que sean transportadas por pasajeros en vuelo comercial, podrán ser despachadas, sin ingresar al recinto fiscalizado, siempre que, se presenten directamente ante el mecanismo de selección automatizado instalado en la sala internacional del aeropuerto y dentro del horario de operación de la sala, de conformidad con los lineamientos establecidos por </w:t>
      </w:r>
      <w:smartTag w:uri="urn:schemas-microsoft-com:office:smarttags" w:element="PersonName">
        <w:smartTagPr>
          <w:attr w:name="ProductID" w:val="la AGA."/>
        </w:smartTagPr>
        <w:r w:rsidRPr="001D767E">
          <w:rPr>
            <w:rFonts w:ascii="Arial" w:hAnsi="Arial" w:cs="Arial"/>
            <w:sz w:val="18"/>
            <w:szCs w:val="18"/>
          </w:rPr>
          <w:t>la AGA.</w:t>
        </w:r>
      </w:smartTag>
    </w:p>
    <w:p w:rsidR="00EF2F45" w:rsidRPr="001D767E" w:rsidRDefault="00EF2F45" w:rsidP="00EF2F45">
      <w:pPr>
        <w:spacing w:after="101" w:line="212" w:lineRule="exact"/>
        <w:ind w:left="2131" w:hanging="709"/>
        <w:jc w:val="both"/>
        <w:rPr>
          <w:rFonts w:ascii="Arial" w:hAnsi="Arial" w:cs="Arial"/>
          <w:sz w:val="18"/>
          <w:szCs w:val="18"/>
        </w:rPr>
      </w:pPr>
      <w:r w:rsidRPr="001D767E">
        <w:rPr>
          <w:rFonts w:ascii="Arial" w:hAnsi="Arial" w:cs="Arial"/>
          <w:b/>
          <w:sz w:val="18"/>
          <w:szCs w:val="18"/>
        </w:rPr>
        <w:t>VII.</w:t>
      </w:r>
      <w:r w:rsidRPr="001D767E">
        <w:rPr>
          <w:rFonts w:ascii="Arial" w:hAnsi="Arial" w:cs="Arial"/>
          <w:b/>
          <w:sz w:val="18"/>
          <w:szCs w:val="18"/>
        </w:rPr>
        <w:tab/>
      </w:r>
      <w:r w:rsidRPr="001D767E">
        <w:rPr>
          <w:rFonts w:ascii="Arial" w:hAnsi="Arial" w:cs="Arial"/>
          <w:sz w:val="18"/>
          <w:szCs w:val="18"/>
        </w:rPr>
        <w:t>Las empresas que efectúen la importación temporal de insumos que se utilicen en la producción de diferentes bienes, que se encuentren previstos en el PROSEC, en más de un sector, al momento de efectuar la importación temporal podrán optar por determinar las contribuciones aplicando la tasa más alta, para lo cual deberán señalar la clave que corresponda al sector que se sujete a dicha tasa y el identificador que corresponda de conformidad con el Apéndice 8 del Anexo 22.</w:t>
      </w:r>
    </w:p>
    <w:p w:rsidR="00EF2F45" w:rsidRPr="001D767E" w:rsidRDefault="00EF2F45" w:rsidP="00EF2F45">
      <w:pPr>
        <w:spacing w:after="101" w:line="212" w:lineRule="exact"/>
        <w:ind w:left="2131"/>
        <w:jc w:val="both"/>
        <w:rPr>
          <w:rFonts w:ascii="Arial" w:hAnsi="Arial" w:cs="Arial"/>
          <w:sz w:val="18"/>
          <w:szCs w:val="18"/>
        </w:rPr>
      </w:pPr>
      <w:r w:rsidRPr="001D767E">
        <w:rPr>
          <w:rFonts w:ascii="Arial" w:hAnsi="Arial" w:cs="Arial"/>
          <w:sz w:val="18"/>
          <w:szCs w:val="18"/>
        </w:rPr>
        <w:lastRenderedPageBreak/>
        <w:t>En este caso, no será necesario efectuar la rectificación correspondiente al pedimento de importación temporal, siempre que en el pedimento que ampare el cambio de régimen, retorno o en el pedimento complementario, se determine el arancel correspondiente tomando en consideración la clave, tasa y contribuciones correspondientes al sector que corresponda al producto final o intermedio en cuya producción se haya utilizado la mercancía importada.</w:t>
      </w:r>
    </w:p>
    <w:p w:rsidR="00EF2F45" w:rsidRPr="001D767E" w:rsidRDefault="00EF2F45" w:rsidP="00EF2F45">
      <w:pPr>
        <w:spacing w:after="101" w:line="212" w:lineRule="exact"/>
        <w:ind w:left="2127" w:hanging="709"/>
        <w:jc w:val="both"/>
        <w:rPr>
          <w:rFonts w:ascii="Arial" w:hAnsi="Arial" w:cs="Arial"/>
          <w:sz w:val="18"/>
          <w:szCs w:val="18"/>
        </w:rPr>
      </w:pPr>
      <w:r w:rsidRPr="001D767E">
        <w:rPr>
          <w:rFonts w:ascii="Arial" w:hAnsi="Arial" w:cs="Arial"/>
          <w:b/>
          <w:sz w:val="18"/>
          <w:szCs w:val="18"/>
        </w:rPr>
        <w:t>VIII.</w:t>
      </w:r>
      <w:r w:rsidRPr="001D767E">
        <w:rPr>
          <w:rFonts w:ascii="Arial" w:hAnsi="Arial" w:cs="Arial"/>
          <w:b/>
          <w:sz w:val="18"/>
          <w:szCs w:val="18"/>
        </w:rPr>
        <w:tab/>
      </w:r>
      <w:r w:rsidRPr="001D767E">
        <w:rPr>
          <w:rFonts w:ascii="Arial" w:hAnsi="Arial" w:cs="Arial"/>
          <w:sz w:val="18"/>
          <w:szCs w:val="18"/>
        </w:rPr>
        <w:t xml:space="preserve">Para los efectos de la regla 1.6.14., podrán llevar a cabo la determinación y pago del IGI por los productos originarios que resulten de los procesos de elaboración, transformación o reparación, respecto de las mercancías que se hubieran importado bajo alguno de los programas de diferimiento de aranceles, en el pedimento que ampare el retorno a cualquier Estado Miembro de </w:t>
      </w:r>
      <w:smartTag w:uri="urn:schemas-microsoft-com:office:smarttags" w:element="PersonName">
        <w:smartTagPr>
          <w:attr w:name="ProductID" w:val="la Comunidad"/>
        </w:smartTagPr>
        <w:r w:rsidRPr="001D767E">
          <w:rPr>
            <w:rFonts w:ascii="Arial" w:hAnsi="Arial" w:cs="Arial"/>
            <w:sz w:val="18"/>
            <w:szCs w:val="18"/>
          </w:rPr>
          <w:t>la Comunidad</w:t>
        </w:r>
      </w:smartTag>
      <w:r w:rsidRPr="001D767E">
        <w:rPr>
          <w:rFonts w:ascii="Arial" w:hAnsi="Arial" w:cs="Arial"/>
          <w:sz w:val="18"/>
          <w:szCs w:val="18"/>
        </w:rPr>
        <w:t xml:space="preserve"> o de </w:t>
      </w:r>
      <w:smartTag w:uri="urn:schemas-microsoft-com:office:smarttags" w:element="PersonName">
        <w:smartTagPr>
          <w:attr w:name="ProductID" w:val="la AELC"/>
        </w:smartTagPr>
        <w:r w:rsidRPr="001D767E">
          <w:rPr>
            <w:rFonts w:ascii="Arial" w:hAnsi="Arial" w:cs="Arial"/>
            <w:sz w:val="18"/>
            <w:szCs w:val="18"/>
          </w:rPr>
          <w:t>la AELC</w:t>
        </w:r>
      </w:smartTag>
      <w:r w:rsidRPr="001D767E">
        <w:rPr>
          <w:rFonts w:ascii="Arial" w:hAnsi="Arial" w:cs="Arial"/>
          <w:sz w:val="18"/>
          <w:szCs w:val="18"/>
        </w:rPr>
        <w:t>, o mediante pedimento complementario, el cual se deberá presentar en un plazo no mayor a 60 días naturales contados a partir de la fecha en que se haya tramitado el pedimento que ampare el retorno.</w:t>
      </w:r>
    </w:p>
    <w:p w:rsidR="00EF2F45" w:rsidRPr="001D767E" w:rsidRDefault="00EF2F45" w:rsidP="00EF2F45">
      <w:pPr>
        <w:spacing w:after="101" w:line="212" w:lineRule="exact"/>
        <w:ind w:left="2127" w:hanging="709"/>
        <w:jc w:val="both"/>
        <w:rPr>
          <w:rFonts w:ascii="Arial" w:hAnsi="Arial" w:cs="Arial"/>
          <w:sz w:val="18"/>
          <w:szCs w:val="18"/>
        </w:rPr>
      </w:pPr>
      <w:r w:rsidRPr="001D767E">
        <w:rPr>
          <w:rFonts w:ascii="Arial" w:hAnsi="Arial" w:cs="Arial"/>
          <w:b/>
          <w:sz w:val="18"/>
          <w:szCs w:val="18"/>
        </w:rPr>
        <w:t>IX.</w:t>
      </w:r>
      <w:r w:rsidRPr="001D767E">
        <w:rPr>
          <w:rFonts w:ascii="Arial" w:hAnsi="Arial" w:cs="Arial"/>
          <w:b/>
          <w:sz w:val="18"/>
          <w:szCs w:val="18"/>
        </w:rPr>
        <w:tab/>
      </w:r>
      <w:r w:rsidRPr="001D767E">
        <w:rPr>
          <w:rFonts w:ascii="Arial" w:hAnsi="Arial" w:cs="Arial"/>
          <w:sz w:val="18"/>
          <w:szCs w:val="18"/>
        </w:rPr>
        <w:t>Las empresas que realicen el retorno de sus mercancías de conformidad con la regla 1.6.13., podrán tramitar un solo pedimento complementario que ampare los pedimentos de retorno tramitados en un periodo de un mes de calendario, siempre que se tramite el pedimento complementario dentro del plazo de los 60 días naturales contados a partir de la fecha en que se haya tramitado el primer pedimento que ampare el retorno de las mercancías y se utilice el tipo de cambio de la fecha de pago del pedimento complementario.</w:t>
      </w:r>
    </w:p>
    <w:p w:rsidR="00EF2F45" w:rsidRPr="001D767E" w:rsidRDefault="00EF2F45" w:rsidP="00EF2F45">
      <w:pPr>
        <w:spacing w:after="101" w:line="212" w:lineRule="exact"/>
        <w:ind w:left="2127" w:hanging="709"/>
        <w:jc w:val="both"/>
        <w:rPr>
          <w:rFonts w:ascii="Arial" w:hAnsi="Arial" w:cs="Arial"/>
          <w:sz w:val="18"/>
          <w:szCs w:val="18"/>
        </w:rPr>
      </w:pPr>
      <w:r w:rsidRPr="001D767E">
        <w:rPr>
          <w:rFonts w:ascii="Arial" w:hAnsi="Arial" w:cs="Arial"/>
          <w:b/>
          <w:sz w:val="18"/>
          <w:szCs w:val="18"/>
        </w:rPr>
        <w:t>X.</w:t>
      </w:r>
      <w:r w:rsidRPr="001D767E">
        <w:rPr>
          <w:rFonts w:ascii="Arial" w:hAnsi="Arial" w:cs="Arial"/>
          <w:b/>
          <w:sz w:val="18"/>
          <w:szCs w:val="18"/>
        </w:rPr>
        <w:tab/>
      </w:r>
      <w:r w:rsidRPr="001D767E">
        <w:rPr>
          <w:rFonts w:ascii="Arial" w:hAnsi="Arial" w:cs="Arial"/>
          <w:sz w:val="18"/>
          <w:szCs w:val="18"/>
        </w:rPr>
        <w:t xml:space="preserve">Para los efectos de los artículos 109, segundo párrafo, 110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y 170 del Reglamento, podrán tramitar un solo pedimento con la clave que corresponda conforme al Apéndice 2 del Anexo 22, de cambio de régimen de importación temporal a definitivo, que ampare todos los pedimentos de importación temporal que conforme al sistema de control de inventarios automatizado corresponde a las mercancías utilizadas en el proceso de elaboración, transformación o reparación, por las que se esté efectuando el cambio de régimen, siempre que:</w:t>
      </w:r>
    </w:p>
    <w:p w:rsidR="00EF2F45" w:rsidRPr="001D767E" w:rsidRDefault="00EF2F45" w:rsidP="00EF2F45">
      <w:pPr>
        <w:pStyle w:val="Texto"/>
        <w:spacing w:line="212" w:lineRule="exact"/>
        <w:ind w:left="2592" w:hanging="432"/>
      </w:pPr>
      <w:r w:rsidRPr="001D767E">
        <w:rPr>
          <w:b/>
        </w:rPr>
        <w:t>a)</w:t>
      </w:r>
      <w:r w:rsidRPr="001D767E">
        <w:rPr>
          <w:b/>
        </w:rPr>
        <w:tab/>
      </w:r>
      <w:r w:rsidRPr="001D767E">
        <w:t>El pedimento ampare todas las mercancías por las que se esté efectuando el cambio de régimen;</w:t>
      </w:r>
    </w:p>
    <w:p w:rsidR="00EF2F45" w:rsidRPr="001D767E" w:rsidRDefault="00EF2F45" w:rsidP="00EF2F45">
      <w:pPr>
        <w:pStyle w:val="Texto"/>
        <w:spacing w:line="212" w:lineRule="exact"/>
        <w:ind w:left="2592" w:hanging="432"/>
      </w:pPr>
      <w:r w:rsidRPr="001D767E">
        <w:rPr>
          <w:b/>
        </w:rPr>
        <w:t>b)</w:t>
      </w:r>
      <w:r w:rsidRPr="001D767E">
        <w:rPr>
          <w:b/>
        </w:rPr>
        <w:tab/>
      </w:r>
      <w:r w:rsidRPr="001D767E">
        <w:t>Cuando se elabore el pedimento de cambio de régimen:</w:t>
      </w:r>
    </w:p>
    <w:p w:rsidR="00EF2F45" w:rsidRPr="001D767E" w:rsidRDefault="00EF2F45" w:rsidP="00EF2F45">
      <w:pPr>
        <w:spacing w:after="101" w:line="212" w:lineRule="exact"/>
        <w:ind w:left="3119" w:hanging="567"/>
        <w:jc w:val="both"/>
        <w:rPr>
          <w:rFonts w:ascii="Arial" w:hAnsi="Arial" w:cs="Arial"/>
          <w:sz w:val="18"/>
          <w:szCs w:val="18"/>
        </w:rPr>
      </w:pPr>
      <w:r w:rsidRPr="001D767E">
        <w:rPr>
          <w:rFonts w:ascii="Arial" w:hAnsi="Arial" w:cs="Arial"/>
          <w:b/>
          <w:sz w:val="18"/>
          <w:szCs w:val="18"/>
        </w:rPr>
        <w:t>1.</w:t>
      </w:r>
      <w:r w:rsidRPr="001D767E">
        <w:rPr>
          <w:rFonts w:ascii="Arial" w:hAnsi="Arial" w:cs="Arial"/>
          <w:b/>
          <w:sz w:val="18"/>
          <w:szCs w:val="18"/>
        </w:rPr>
        <w:tab/>
      </w:r>
      <w:r w:rsidRPr="001D767E">
        <w:rPr>
          <w:rFonts w:ascii="Arial" w:hAnsi="Arial" w:cs="Arial"/>
          <w:sz w:val="18"/>
          <w:szCs w:val="18"/>
        </w:rPr>
        <w:t>Se transmita la información del “bloque de descargos” conforme al Anexo 22, de todos los pedimentos de importación temporal que correspondan a las mercancías por las que se esté realizando el cambio de régimen, en lo que se refiere a los siguientes campos:</w:t>
      </w:r>
    </w:p>
    <w:p w:rsidR="00EF2F45" w:rsidRPr="001D767E" w:rsidRDefault="00EF2F45" w:rsidP="00EF2F45">
      <w:pPr>
        <w:spacing w:after="101" w:line="230" w:lineRule="exact"/>
        <w:ind w:left="3544" w:hanging="425"/>
        <w:jc w:val="both"/>
        <w:rPr>
          <w:rFonts w:ascii="Arial" w:hAnsi="Arial" w:cs="Arial"/>
          <w:sz w:val="18"/>
          <w:szCs w:val="18"/>
        </w:rPr>
      </w:pPr>
      <w:r w:rsidRPr="001D767E">
        <w:rPr>
          <w:rFonts w:ascii="Arial" w:hAnsi="Arial" w:cs="Arial"/>
          <w:b/>
          <w:sz w:val="18"/>
          <w:szCs w:val="18"/>
        </w:rPr>
        <w:t>a)</w:t>
      </w:r>
      <w:r w:rsidRPr="001D767E">
        <w:rPr>
          <w:rFonts w:ascii="Arial" w:hAnsi="Arial" w:cs="Arial"/>
          <w:b/>
          <w:sz w:val="18"/>
          <w:szCs w:val="18"/>
        </w:rPr>
        <w:tab/>
      </w:r>
      <w:r w:rsidRPr="001D767E">
        <w:rPr>
          <w:rFonts w:ascii="Arial" w:hAnsi="Arial" w:cs="Arial"/>
          <w:sz w:val="18"/>
          <w:szCs w:val="18"/>
        </w:rPr>
        <w:t>Patente original.</w:t>
      </w:r>
    </w:p>
    <w:p w:rsidR="00EF2F45" w:rsidRPr="001D767E" w:rsidRDefault="00EF2F45" w:rsidP="00EF2F45">
      <w:pPr>
        <w:spacing w:after="101" w:line="230" w:lineRule="exact"/>
        <w:ind w:left="3544" w:hanging="425"/>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Número de documento original.</w:t>
      </w:r>
    </w:p>
    <w:p w:rsidR="00EF2F45" w:rsidRPr="001D767E" w:rsidRDefault="00EF2F45" w:rsidP="00EF2F45">
      <w:pPr>
        <w:spacing w:after="101" w:line="230" w:lineRule="exact"/>
        <w:ind w:left="3544" w:hanging="425"/>
        <w:jc w:val="both"/>
        <w:rPr>
          <w:rFonts w:ascii="Arial" w:hAnsi="Arial" w:cs="Arial"/>
          <w:sz w:val="18"/>
          <w:szCs w:val="18"/>
        </w:rPr>
      </w:pPr>
      <w:r w:rsidRPr="001D767E">
        <w:rPr>
          <w:rFonts w:ascii="Arial" w:hAnsi="Arial" w:cs="Arial"/>
          <w:b/>
          <w:sz w:val="18"/>
          <w:szCs w:val="18"/>
        </w:rPr>
        <w:t>c)</w:t>
      </w:r>
      <w:r w:rsidRPr="001D767E">
        <w:rPr>
          <w:rFonts w:ascii="Arial" w:hAnsi="Arial" w:cs="Arial"/>
          <w:b/>
          <w:sz w:val="18"/>
          <w:szCs w:val="18"/>
        </w:rPr>
        <w:tab/>
      </w:r>
      <w:r w:rsidRPr="001D767E">
        <w:rPr>
          <w:rFonts w:ascii="Arial" w:hAnsi="Arial" w:cs="Arial"/>
          <w:sz w:val="18"/>
          <w:szCs w:val="18"/>
        </w:rPr>
        <w:t>Aduana/Sección.</w:t>
      </w:r>
    </w:p>
    <w:p w:rsidR="00EF2F45" w:rsidRPr="001D767E" w:rsidRDefault="00EF2F45" w:rsidP="00EF2F45">
      <w:pPr>
        <w:spacing w:after="101" w:line="230" w:lineRule="exact"/>
        <w:ind w:left="3544" w:hanging="425"/>
        <w:jc w:val="both"/>
        <w:rPr>
          <w:rFonts w:ascii="Arial" w:hAnsi="Arial" w:cs="Arial"/>
          <w:sz w:val="18"/>
          <w:szCs w:val="18"/>
        </w:rPr>
      </w:pPr>
      <w:r w:rsidRPr="001D767E">
        <w:rPr>
          <w:rFonts w:ascii="Arial" w:hAnsi="Arial" w:cs="Arial"/>
          <w:b/>
          <w:sz w:val="18"/>
          <w:szCs w:val="18"/>
        </w:rPr>
        <w:t>d)</w:t>
      </w:r>
      <w:r w:rsidRPr="001D767E">
        <w:rPr>
          <w:rFonts w:ascii="Arial" w:hAnsi="Arial" w:cs="Arial"/>
          <w:b/>
          <w:sz w:val="18"/>
          <w:szCs w:val="18"/>
        </w:rPr>
        <w:tab/>
      </w:r>
      <w:r w:rsidRPr="001D767E">
        <w:rPr>
          <w:rFonts w:ascii="Arial" w:hAnsi="Arial" w:cs="Arial"/>
          <w:sz w:val="18"/>
          <w:szCs w:val="18"/>
        </w:rPr>
        <w:t>Clave de documento original.</w:t>
      </w:r>
    </w:p>
    <w:p w:rsidR="00EF2F45" w:rsidRPr="001D767E" w:rsidRDefault="00EF2F45" w:rsidP="00EF2F45">
      <w:pPr>
        <w:spacing w:after="101" w:line="230" w:lineRule="exact"/>
        <w:ind w:left="3544" w:hanging="425"/>
        <w:jc w:val="both"/>
        <w:rPr>
          <w:rFonts w:ascii="Arial" w:hAnsi="Arial" w:cs="Arial"/>
          <w:b/>
          <w:sz w:val="18"/>
          <w:szCs w:val="18"/>
        </w:rPr>
      </w:pPr>
      <w:r w:rsidRPr="001D767E">
        <w:rPr>
          <w:rFonts w:ascii="Arial" w:hAnsi="Arial" w:cs="Arial"/>
          <w:b/>
          <w:sz w:val="18"/>
          <w:szCs w:val="18"/>
        </w:rPr>
        <w:t>e)</w:t>
      </w:r>
      <w:r w:rsidRPr="001D767E">
        <w:rPr>
          <w:rFonts w:ascii="Arial" w:hAnsi="Arial" w:cs="Arial"/>
          <w:b/>
          <w:sz w:val="18"/>
          <w:szCs w:val="18"/>
        </w:rPr>
        <w:tab/>
      </w:r>
      <w:r w:rsidRPr="001D767E">
        <w:rPr>
          <w:rFonts w:ascii="Arial" w:hAnsi="Arial" w:cs="Arial"/>
          <w:sz w:val="18"/>
          <w:szCs w:val="18"/>
        </w:rPr>
        <w:t>Fecha de la operación original.</w:t>
      </w:r>
    </w:p>
    <w:p w:rsidR="00EF2F45" w:rsidRPr="001D767E" w:rsidRDefault="00EF2F45" w:rsidP="00EF2F45">
      <w:pPr>
        <w:spacing w:after="101" w:line="230" w:lineRule="exact"/>
        <w:ind w:left="3119" w:hanging="490"/>
        <w:jc w:val="both"/>
        <w:rPr>
          <w:rFonts w:ascii="Arial" w:hAnsi="Arial" w:cs="Arial"/>
          <w:b/>
          <w:sz w:val="18"/>
          <w:szCs w:val="18"/>
        </w:rPr>
      </w:pPr>
      <w:r w:rsidRPr="001D767E">
        <w:rPr>
          <w:rFonts w:ascii="Arial" w:hAnsi="Arial" w:cs="Arial"/>
          <w:b/>
          <w:sz w:val="18"/>
          <w:szCs w:val="18"/>
        </w:rPr>
        <w:t>2.</w:t>
      </w:r>
      <w:r w:rsidRPr="001D767E">
        <w:rPr>
          <w:rFonts w:ascii="Arial" w:hAnsi="Arial" w:cs="Arial"/>
          <w:b/>
          <w:sz w:val="18"/>
          <w:szCs w:val="18"/>
        </w:rPr>
        <w:tab/>
      </w:r>
      <w:r w:rsidRPr="001D767E">
        <w:rPr>
          <w:rFonts w:ascii="Arial" w:hAnsi="Arial" w:cs="Arial"/>
          <w:sz w:val="18"/>
          <w:szCs w:val="18"/>
        </w:rPr>
        <w:t>Se señalen los datos de las facturas que correspondan a las mercancías por las que se realice el cambio de régimen, en el campo del pedimento que corresponda conforme al Anexo 22, sin necesidad de que se anexen al pedimento de cambio de régimen.</w:t>
      </w:r>
    </w:p>
    <w:p w:rsidR="00EF2F45" w:rsidRPr="001D767E" w:rsidRDefault="00EF2F45" w:rsidP="00EF2F45">
      <w:pPr>
        <w:spacing w:after="101" w:line="230" w:lineRule="exact"/>
        <w:ind w:left="3544" w:hanging="378"/>
        <w:jc w:val="both"/>
        <w:rPr>
          <w:rFonts w:ascii="Arial" w:hAnsi="Arial" w:cs="Arial"/>
          <w:sz w:val="18"/>
          <w:szCs w:val="18"/>
        </w:rPr>
      </w:pPr>
      <w:r w:rsidRPr="001D767E">
        <w:rPr>
          <w:rFonts w:ascii="Arial" w:hAnsi="Arial" w:cs="Arial"/>
          <w:b/>
          <w:sz w:val="18"/>
          <w:szCs w:val="18"/>
        </w:rPr>
        <w:t>a)</w:t>
      </w:r>
      <w:r w:rsidRPr="001D767E">
        <w:rPr>
          <w:rFonts w:ascii="Arial" w:hAnsi="Arial" w:cs="Arial"/>
          <w:b/>
          <w:sz w:val="18"/>
          <w:szCs w:val="18"/>
        </w:rPr>
        <w:tab/>
      </w:r>
      <w:r w:rsidRPr="001D767E">
        <w:rPr>
          <w:rFonts w:ascii="Arial" w:hAnsi="Arial" w:cs="Arial"/>
          <w:sz w:val="18"/>
          <w:szCs w:val="18"/>
        </w:rPr>
        <w:t>Se considere para la actualización del IGI y tipo de cambio, la fecha del pedimento de importación temporal más antiguo, en su caso.</w:t>
      </w:r>
    </w:p>
    <w:p w:rsidR="00EF2F45" w:rsidRPr="001D767E" w:rsidRDefault="00EF2F45" w:rsidP="00EF2F45">
      <w:pPr>
        <w:spacing w:after="101" w:line="230" w:lineRule="exact"/>
        <w:ind w:left="3544" w:hanging="378"/>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Se determinen y paguen las cuotas compensatorias vigentes al momento del cambio de régimen que, en su caso, correspondan a las mercancías por las que se esté efectuando el cambio de régimen; y</w:t>
      </w:r>
    </w:p>
    <w:p w:rsidR="00EF2F45" w:rsidRPr="001D767E" w:rsidRDefault="00EF2F45" w:rsidP="00EF2F45">
      <w:pPr>
        <w:spacing w:after="101" w:line="230" w:lineRule="exact"/>
        <w:ind w:left="3544" w:hanging="378"/>
        <w:jc w:val="both"/>
        <w:rPr>
          <w:rFonts w:ascii="Arial" w:hAnsi="Arial" w:cs="Arial"/>
          <w:sz w:val="18"/>
          <w:szCs w:val="18"/>
        </w:rPr>
      </w:pPr>
      <w:r w:rsidRPr="001D767E">
        <w:rPr>
          <w:rFonts w:ascii="Arial" w:hAnsi="Arial" w:cs="Arial"/>
          <w:b/>
          <w:sz w:val="18"/>
          <w:szCs w:val="18"/>
        </w:rPr>
        <w:t>c)</w:t>
      </w:r>
      <w:r w:rsidRPr="001D767E">
        <w:rPr>
          <w:rFonts w:ascii="Arial" w:hAnsi="Arial" w:cs="Arial"/>
          <w:b/>
          <w:sz w:val="18"/>
          <w:szCs w:val="18"/>
        </w:rPr>
        <w:tab/>
      </w:r>
      <w:r w:rsidRPr="001D767E">
        <w:rPr>
          <w:rFonts w:ascii="Arial" w:hAnsi="Arial" w:cs="Arial"/>
          <w:sz w:val="18"/>
          <w:szCs w:val="18"/>
        </w:rPr>
        <w:t xml:space="preserve">En el campo de observaciones se indique la descripción comercial y cantidad de los bienes finales, resultantes del proceso de elaboración, transformación o reparación de las </w:t>
      </w:r>
      <w:r w:rsidRPr="001D767E">
        <w:rPr>
          <w:rFonts w:ascii="Arial" w:hAnsi="Arial" w:cs="Arial"/>
          <w:sz w:val="18"/>
          <w:szCs w:val="18"/>
        </w:rPr>
        <w:lastRenderedPageBreak/>
        <w:t>mercancías por las que se esté realizando el cambio de régimen, en su caso.</w:t>
      </w:r>
    </w:p>
    <w:p w:rsidR="00EF2F45" w:rsidRPr="001D767E" w:rsidRDefault="00EF2F45" w:rsidP="00EF2F45">
      <w:pPr>
        <w:spacing w:after="101" w:line="230" w:lineRule="exact"/>
        <w:ind w:left="2127" w:hanging="3"/>
        <w:jc w:val="both"/>
        <w:rPr>
          <w:rFonts w:ascii="Arial" w:hAnsi="Arial" w:cs="Arial"/>
          <w:sz w:val="18"/>
          <w:szCs w:val="18"/>
        </w:rPr>
      </w:pPr>
      <w:r w:rsidRPr="001D767E">
        <w:rPr>
          <w:rFonts w:ascii="Arial" w:hAnsi="Arial" w:cs="Arial"/>
          <w:sz w:val="18"/>
          <w:szCs w:val="18"/>
        </w:rPr>
        <w:t>Lo dispuesto en la presente fracción, no será aplicable cuando el plazo de permanencia de las mercancías importadas temporalmente hubiera vencido.</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t>XI.</w:t>
      </w:r>
      <w:r w:rsidRPr="001D767E">
        <w:rPr>
          <w:rFonts w:ascii="Arial" w:hAnsi="Arial" w:cs="Arial"/>
          <w:b/>
          <w:sz w:val="18"/>
          <w:szCs w:val="18"/>
        </w:rPr>
        <w:tab/>
      </w:r>
      <w:r w:rsidRPr="001D767E">
        <w:rPr>
          <w:rFonts w:ascii="Arial" w:hAnsi="Arial" w:cs="Arial"/>
          <w:sz w:val="18"/>
          <w:szCs w:val="18"/>
        </w:rPr>
        <w:t xml:space="preserve">Para efectos de lo establecido en la regla 3.1.3., el registro para la toma de muestras de mercancías, conforme al artículo 45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se otorgará con una vigencia de 2 años, plazo que podrá renovarse por un periodo igual, siempre que se solicite cuando menos con 5 días de anticipación al vencimiento. Durante el periodo citado, la empresa deberá contar con el Registro en el Esquema de Certificación de Empresas, a que se refiere la presente regla.</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t>XII.</w:t>
      </w:r>
      <w:r w:rsidRPr="001D767E">
        <w:rPr>
          <w:rFonts w:ascii="Arial" w:hAnsi="Arial" w:cs="Arial"/>
          <w:b/>
          <w:sz w:val="18"/>
          <w:szCs w:val="18"/>
        </w:rPr>
        <w:tab/>
      </w:r>
      <w:r w:rsidRPr="001D767E">
        <w:rPr>
          <w:rFonts w:ascii="Arial" w:hAnsi="Arial" w:cs="Arial"/>
          <w:sz w:val="18"/>
          <w:szCs w:val="18"/>
        </w:rPr>
        <w:t xml:space="preserve">Lo dispuesto en los párrafos primero al tercero de la regla 1.6.13., no será aplicable cuando se trate de etiquetas, folletos y manuales impresos importados temporalmente por empresas con Programa IMMEX de conformidad con los artículos 108, fracción I, inciso d),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y 4, fracción I, inciso d) del Decreto IMMEX, por lo que no se sujetará al pago del IGI con motivo de su retorno a los Estados Unidos de América o Canadá.</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t>XIII.</w:t>
      </w:r>
      <w:r w:rsidRPr="001D767E">
        <w:rPr>
          <w:rFonts w:ascii="Arial" w:hAnsi="Arial" w:cs="Arial"/>
          <w:b/>
          <w:sz w:val="18"/>
          <w:szCs w:val="18"/>
        </w:rPr>
        <w:tab/>
      </w:r>
      <w:r w:rsidRPr="001D767E">
        <w:rPr>
          <w:rFonts w:ascii="Arial" w:hAnsi="Arial" w:cs="Arial"/>
          <w:sz w:val="18"/>
          <w:szCs w:val="18"/>
        </w:rPr>
        <w:t xml:space="preserve">Para los efectos de lo dispuesto en los artículos 109, segundo párrafo, 110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y 170 del Reglamento, las empresas que efectúen el cambio de régimen de importación temporal a definitivo de los bienes de activo fijo o de las mercancías que hubieren importado para someterlas a un proceso de transformación, elaboración o reparación, al tramitar el pedimento de importación definitiva, podrán aplicar la tasa prevista en el PROSEC, siempre que la tasa correspondiente se encuentre vigente en la fecha en que tramite el pedimento de importación definitiva y el importador cuente con el registro para operar el programa correspondiente.</w:t>
      </w:r>
    </w:p>
    <w:p w:rsidR="00EF2F45" w:rsidRPr="001D767E" w:rsidRDefault="00EF2F45" w:rsidP="00EF2F45">
      <w:pPr>
        <w:spacing w:after="101" w:line="230" w:lineRule="exact"/>
        <w:ind w:left="2127" w:hanging="709"/>
        <w:jc w:val="both"/>
        <w:rPr>
          <w:rFonts w:ascii="Arial" w:hAnsi="Arial" w:cs="Arial"/>
          <w:sz w:val="18"/>
          <w:szCs w:val="18"/>
        </w:rPr>
      </w:pPr>
      <w:r w:rsidRPr="001D767E">
        <w:rPr>
          <w:rFonts w:ascii="Arial" w:hAnsi="Arial" w:cs="Arial"/>
          <w:b/>
          <w:sz w:val="18"/>
          <w:szCs w:val="18"/>
        </w:rPr>
        <w:t>XIV.</w:t>
      </w:r>
      <w:r w:rsidRPr="001D767E">
        <w:rPr>
          <w:rFonts w:ascii="Arial" w:hAnsi="Arial" w:cs="Arial"/>
          <w:b/>
          <w:sz w:val="18"/>
          <w:szCs w:val="18"/>
        </w:rPr>
        <w:tab/>
      </w:r>
      <w:r w:rsidRPr="001D767E">
        <w:rPr>
          <w:rFonts w:ascii="Arial" w:hAnsi="Arial" w:cs="Arial"/>
          <w:sz w:val="18"/>
          <w:szCs w:val="18"/>
        </w:rPr>
        <w:t xml:space="preserve">Podrán transferir a empresas residentes en territorio nacional, las mercancías importadas temporalmente conforme al artículo 108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o las resultantes del proceso de elaboración, transformación o reparación, para su importación definitiva, siempre que se cumpla con lo siguiente:</w:t>
      </w:r>
    </w:p>
    <w:p w:rsidR="00EF2F45" w:rsidRPr="001D767E" w:rsidRDefault="00EF2F45" w:rsidP="00EF2F45">
      <w:pPr>
        <w:pStyle w:val="Texto"/>
        <w:spacing w:line="230" w:lineRule="exact"/>
        <w:ind w:left="2592" w:hanging="432"/>
      </w:pPr>
      <w:r w:rsidRPr="001D767E">
        <w:rPr>
          <w:b/>
        </w:rPr>
        <w:t>a)</w:t>
      </w:r>
      <w:r w:rsidRPr="001D767E">
        <w:rPr>
          <w:b/>
        </w:rPr>
        <w:tab/>
      </w:r>
      <w:r w:rsidRPr="001D767E">
        <w:t>Se deberán presentar ante el mecanismo de selección automatizado, los pedimentos con las claves que correspondan conforme al Apéndice 2 del Anexo 22, que amparen el retorno a nombre de la empresa que efectúa la transferencia y la importación definitiva a nombre de la empresa residente en territorio nacional que las recibe, sin la presentación física de las mismas. Ambos pedimentos podrán ser presentados en aduanas distintas.</w:t>
      </w:r>
    </w:p>
    <w:p w:rsidR="00EF2F45" w:rsidRPr="001D767E" w:rsidRDefault="00EF2F45" w:rsidP="00EF2F45">
      <w:pPr>
        <w:pStyle w:val="Texto"/>
        <w:spacing w:line="220" w:lineRule="exact"/>
        <w:ind w:left="2592" w:hanging="432"/>
      </w:pPr>
      <w:r w:rsidRPr="001D767E">
        <w:tab/>
        <w:t>En el pedimento de importación definitiva se deberá efectuar la determinación y pago de las contribuciones y aprovechamientos que correspondan, así como cumplir con las regulaciones y restricciones no arancelarias, que apliquen al régimen de importación definitiva, considerando como base gravable el valor de transacción en territorio nacional de las mercancías, aplicando la tasa y tipo de cambio vigentes en la fecha en que se tramite el pedimento de importación definitiva, pudiendo optar por aplicar la tasa arancelaria preferencial prevista en los acuerdos comerciales o en los tratados de libre comercio suscritos por México, siempre que las mercancías califiquen como originarias y se cuente con el certificado o prueba de origen vigente y válido que ampare el origen de las mismas, de conformidad con el acuerdo o tratado correspondiente.</w:t>
      </w:r>
    </w:p>
    <w:p w:rsidR="00EF2F45" w:rsidRPr="001D767E" w:rsidRDefault="00EF2F45" w:rsidP="00EF2F45">
      <w:pPr>
        <w:pStyle w:val="Texto"/>
        <w:spacing w:line="220" w:lineRule="exact"/>
        <w:ind w:left="2592" w:hanging="432"/>
      </w:pPr>
      <w:r w:rsidRPr="001D767E">
        <w:tab/>
        <w:t xml:space="preserve">Para los efectos de los párrafos anteriores el pedimento de importación definitiva deberá presentarse ante el mecanismo de selección automatizado el día en que se efectúe la transferencia de las mercancías y el pedimento que ampare el retorno podrá ser presentado ante el mecanismo de selección automatizado a más tardar al día siguiente a aquél al que se haya presentado ante el mecanismo de selección automatizado, el pedimento de importación definitiva. En el caso de que el pedimento que ampara el retorno virtual de las mercancías no se presente </w:t>
      </w:r>
      <w:r w:rsidRPr="001D767E">
        <w:lastRenderedPageBreak/>
        <w:t xml:space="preserve">en el plazo señalado, dicho pedimento podrá ser presentado ante la aduana correspondiente dentro del mes siguiente a aquél en que se hubiera tramitado el pedimento de importación definitiva, siempre que se efectúe el pago de la multa por presentación extemporánea a que se refiere el artículo 185, fracción 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20" w:lineRule="exact"/>
        <w:ind w:left="2592" w:hanging="432"/>
      </w:pPr>
      <w:r w:rsidRPr="001D767E">
        <w:tab/>
        <w:t>En el pedimento que ampare el retorno se deberá asentar el RFC de la empresa que recibe las mercancías, y en el campo “bloque de descargos” conforme al Anexo 22, se deberá transmitir el número, fecha y clave del pedimento pagado y modulado que ampare la importación definitiva de las mercancías transferidas, en el de importación definitiva, se asentará el número de registro del programa que corresponda a la empresa que transfiere las mercancías. Asimismo, en ambos pedimentos se deberá anotar el identificador que corresponda conforme al Apéndice 8 del Anexo 22.</w:t>
      </w:r>
    </w:p>
    <w:p w:rsidR="00EF2F45" w:rsidRPr="001D767E" w:rsidRDefault="00EF2F45" w:rsidP="00EF2F45">
      <w:pPr>
        <w:pStyle w:val="Texto"/>
        <w:spacing w:line="220" w:lineRule="exact"/>
        <w:ind w:left="2592" w:hanging="432"/>
      </w:pPr>
      <w:r w:rsidRPr="001D767E">
        <w:tab/>
        <w:t xml:space="preserve">Asimismo, para efectos de la presente regla,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1D767E">
          <w:t>la Ley</w:t>
        </w:r>
      </w:smartTag>
      <w:r w:rsidRPr="001D767E">
        <w:t xml:space="preserve"> del IVA, toda vez que la enajenación de la mercancía se realiza en territorio nacional, en términos de lo establecido en el artículo 10 de la citada Ley.</w:t>
      </w:r>
    </w:p>
    <w:p w:rsidR="00EF2F45" w:rsidRPr="001D767E" w:rsidRDefault="00EF2F45" w:rsidP="00EF2F45">
      <w:pPr>
        <w:pStyle w:val="Texto"/>
        <w:spacing w:line="220" w:lineRule="exact"/>
        <w:ind w:left="2592" w:hanging="432"/>
      </w:pPr>
      <w:r w:rsidRPr="001D767E">
        <w:tab/>
        <w:t>Las operaciones virtuales que se realizan conforme a la presente regla son para el efecto de que la mercancía importada temporalmente se considere retornada al extranjero sin salir físicamente del país.</w:t>
      </w:r>
    </w:p>
    <w:p w:rsidR="00EF2F45" w:rsidRPr="001D767E" w:rsidRDefault="00EF2F45" w:rsidP="00EF2F45">
      <w:pPr>
        <w:pStyle w:val="Texto"/>
        <w:spacing w:line="220" w:lineRule="exact"/>
        <w:ind w:left="2592" w:hanging="432"/>
      </w:pPr>
      <w:r w:rsidRPr="001D767E">
        <w:tab/>
        <w:t>Cuando se efectúen transferencias de empresas que se encuentren ubicadas en la franja o región fronteriza a empresas ubicadas en el resto del territorio nacional, se deberán presentar físicamente las mercancías ante la sección aduanera o punto de revisión correspondiente, acompañadas con la copia del pedimento que ampare la importación definitiva a nombre de la empresa que recibirá las mercancías.</w:t>
      </w:r>
    </w:p>
    <w:p w:rsidR="00EF2F45" w:rsidRPr="001D767E" w:rsidRDefault="00EF2F45" w:rsidP="00EF2F45">
      <w:pPr>
        <w:pStyle w:val="Texto"/>
        <w:spacing w:line="220" w:lineRule="exact"/>
        <w:ind w:left="2592" w:hanging="432"/>
      </w:pPr>
      <w:r w:rsidRPr="001D767E">
        <w:tab/>
        <w:t>Cuando las empresas efectúen la transferencia de mercancías conforme a la presente regla a empresas residentes en territorio nacional que cuenten con autorización de empresa certificada, podrán tramitar en forma semanal un pedimento consolidado que ampare el retorno de las mercancías transferidas y un pedimento consolidado que ampare la importación definitiva de las mercancías a nombre de la empresa residente en territorio nacional que las recibe, siempre que se tramiten en la misma fecha, utilizando el procedimiento establecido en la regla 4.3.19. y en la factura o aviso consolidado, o acuse de valor, adicionalmente a lo señalado en la fracción II de la citada regla, se asiente el código de barras a que se refiere el Apéndice 17 del Anexo 22.</w:t>
      </w:r>
    </w:p>
    <w:p w:rsidR="00EF2F45" w:rsidRPr="001D767E" w:rsidRDefault="00EF2F45" w:rsidP="00EF2F45">
      <w:pPr>
        <w:pStyle w:val="Texto"/>
        <w:spacing w:line="220" w:lineRule="exact"/>
        <w:ind w:left="2592" w:hanging="432"/>
      </w:pPr>
      <w:r w:rsidRPr="001D767E">
        <w:tab/>
        <w:t xml:space="preserve">Independientemente de la realización de pedimentos consolidados, la empresa residente en territorio nacional que recibe las mercancías, deberá efectuar la retención del IVA al residente en el extranjero, de conformidad con lo señalado en el artículo 1-A, fracción III de </w:t>
      </w:r>
      <w:smartTag w:uri="urn:schemas-microsoft-com:office:smarttags" w:element="PersonName">
        <w:smartTagPr>
          <w:attr w:name="ProductID" w:val="la Ley"/>
        </w:smartTagPr>
        <w:r w:rsidRPr="001D767E">
          <w:t>la Ley</w:t>
        </w:r>
      </w:smartTag>
      <w:r w:rsidRPr="001D767E">
        <w:t xml:space="preserve"> del IVA.</w:t>
      </w:r>
    </w:p>
    <w:p w:rsidR="00EF2F45" w:rsidRPr="001D767E" w:rsidRDefault="00EF2F45" w:rsidP="00EF2F45">
      <w:pPr>
        <w:pStyle w:val="Texto"/>
        <w:spacing w:line="220" w:lineRule="exact"/>
        <w:ind w:left="2592" w:hanging="432"/>
      </w:pPr>
      <w:r w:rsidRPr="001D767E">
        <w:tab/>
        <w:t>Cuando los pedimentos no se presenten en el plazo establecido en el presente inciso, no se transmitan los datos correspondientes o existan diferencias entre las mercancías manifestadas en el pedimento que ampara el retorno y el que ampara la importación definitiva, se tendrán por no retornadas las mercancías descritas en el pedimento de retorno y la empresa que haya efectuado la transferencia será responsable por el pago de las contribuciones y sus accesorios. Para estos efectos, podrá existir discrepancia entre el valor declarado en el pedimento de importación definitiva y el de retorno, siempre y cuando el valor declarado en el pedimento de importación definitiva sea mayor al que se declare en el pedimento de retorno.</w:t>
      </w:r>
    </w:p>
    <w:p w:rsidR="00EF2F45" w:rsidRPr="001D767E" w:rsidRDefault="00EF2F45" w:rsidP="00EF2F45">
      <w:pPr>
        <w:pStyle w:val="Texto"/>
        <w:spacing w:line="220" w:lineRule="exact"/>
        <w:ind w:left="2592" w:hanging="432"/>
      </w:pPr>
      <w:r w:rsidRPr="001D767E">
        <w:rPr>
          <w:b/>
        </w:rPr>
        <w:lastRenderedPageBreak/>
        <w:t>b)</w:t>
      </w:r>
      <w:r w:rsidRPr="001D767E">
        <w:rPr>
          <w:b/>
        </w:rPr>
        <w:tab/>
      </w:r>
      <w:r w:rsidRPr="001D767E">
        <w:t xml:space="preserve">Para los efectos de los artículos 97 de </w:t>
      </w:r>
      <w:smartTag w:uri="urn:schemas-microsoft-com:office:smarttags" w:element="PersonName">
        <w:smartTagPr>
          <w:attr w:name="ProductID" w:val="la Ley"/>
        </w:smartTagPr>
        <w:r w:rsidRPr="001D767E">
          <w:t>la Ley</w:t>
        </w:r>
      </w:smartTag>
      <w:r w:rsidRPr="001D767E">
        <w:t xml:space="preserve"> y 150 del Reglamento, la devolución de mercancías de empresas residentes en territorio nacional a empresas que les hubieren transferido en los términos del inciso a) de la presente fracción, por haber resultado defectuosas o de especificaciones distintas a las convenidas, deberán presentar ante el mecanismo de selección automatizado, los pedimentos con las claves que correspondan conforme a los Apéndices 2 y 8 del Anexo 22, que amparen el retorno a nombre de la empresa residente en territorio nacional que realiza la devolución de las mercancías y de importación temporal a nombre de la empresa que recibe en devolución dichas mercancías, sin que se requiera la presentación física de las mismas.</w:t>
      </w:r>
    </w:p>
    <w:p w:rsidR="00EF2F45" w:rsidRPr="001D767E" w:rsidRDefault="00EF2F45" w:rsidP="00EF2F45">
      <w:pPr>
        <w:pStyle w:val="Texto"/>
        <w:spacing w:line="220" w:lineRule="exact"/>
        <w:ind w:left="2592" w:hanging="432"/>
      </w:pPr>
      <w:r w:rsidRPr="001D767E">
        <w:tab/>
        <w:t xml:space="preserve">Para tal efecto, el pedimento de importación temporal deberá presentarse ante el mecanismo de selección automatizado el día en que se efectúe la devolución de las mercancías y el pedimento que ampare el retorno podrá ser presentado ante el mecanismo de selección automatizado a más tardar al día siguiente al que se haya presentado al mecanismo de selección automatizado el pedimento de importación temporal, debiendo anexarse a los pedimentos una declaración bajo protesta de decir verdad, firmada por el representante legal de la empresa residente en territorio nacional, en la que se señalen los motivos por los que efectúa la devolución. En el caso de que el pedimento que ampara el retorno virtual de las mercancías no se presente en el plazo señalado, dicho pedimento podrá ser presentado ante la aduana correspondiente dentro del mes siguiente a aquél en que se hubiera tramitado el pedimento de importación temporal, siempre que se efectúe el pago de la multa por presentación extemporánea a que se refiere el artículo 185, fracción I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20" w:lineRule="exact"/>
        <w:ind w:left="2592" w:hanging="432"/>
      </w:pPr>
      <w:r w:rsidRPr="001D767E">
        <w:tab/>
        <w:t>En el pedimento que ampare el retorno, se asentará el RFC y el número de registro del programa que corresponda a la empresa que recibe las mercancías en devolución y en el campo “bloque de descargos” conforme al Anexo 22, se deberá transmitir el número, fecha y clave del pedimento pagado y modulado que ampare la importación temporal de dichas mercancías. Asimismo, en ambos pedimentos se deberá anotar el identificador que corresponda conforme al Apéndice 8 del Anexo 22.</w:t>
      </w:r>
    </w:p>
    <w:p w:rsidR="00EF2F45" w:rsidRPr="001D767E" w:rsidRDefault="00EF2F45" w:rsidP="00EF2F45">
      <w:pPr>
        <w:pStyle w:val="Texto"/>
        <w:spacing w:line="220" w:lineRule="exact"/>
        <w:ind w:left="2592" w:hanging="432"/>
      </w:pPr>
      <w:r w:rsidRPr="001D767E">
        <w:tab/>
        <w:t>La presentación de los pedimentos a que refieren los párrafos anteriores deberá realizarse, dentro de un plazo máximo de 3 meses contados a partir del día siguiente a aquél en que se hubiera realizado la transferencia de las mercancías en los términos del inciso a) de la presente fracción o de 6 meses en el caso de maquinaria y equipo.</w:t>
      </w:r>
    </w:p>
    <w:p w:rsidR="00EF2F45" w:rsidRPr="001D767E" w:rsidRDefault="00EF2F45" w:rsidP="00EF2F45">
      <w:pPr>
        <w:pStyle w:val="Texto"/>
        <w:spacing w:line="220" w:lineRule="exact"/>
        <w:ind w:left="2592" w:hanging="432"/>
      </w:pPr>
      <w:r w:rsidRPr="001D767E">
        <w:tab/>
        <w:t>Cuando los pedimentos no se presenten en los plazos establecidos en la presente fracción, no se transmitan los datos correspondientes o existan diferencias entre las mercancías manifestadas en el pedimento que ampara el retorno y el que ampara la importación temporal, se tendrán por no retornadas las mercancías descritas en el pedimento de retorno.</w:t>
      </w:r>
    </w:p>
    <w:p w:rsidR="00EF2F45" w:rsidRPr="001D767E" w:rsidRDefault="00EF2F45" w:rsidP="00EF2F45">
      <w:pPr>
        <w:pStyle w:val="Texto"/>
        <w:spacing w:after="90" w:line="212" w:lineRule="exact"/>
        <w:ind w:left="2592" w:hanging="432"/>
      </w:pPr>
      <w:r w:rsidRPr="001D767E">
        <w:tab/>
        <w:t>Cuando se efectúen devoluciones de empresas que se encuentren ubicadas en la franja o región fronteriza a empresas ubicadas en el resto del territorio nacional, se deberán presentar físicamente las mercancías ante la sección aduanera o punto de revisión correspondiente, acompañada del pedimento pagado y validado que ampare la importación temporal.</w:t>
      </w:r>
    </w:p>
    <w:p w:rsidR="00EF2F45" w:rsidRPr="001D767E" w:rsidRDefault="00EF2F45" w:rsidP="00EF2F45">
      <w:pPr>
        <w:pStyle w:val="Texto"/>
        <w:spacing w:after="90" w:line="212" w:lineRule="exact"/>
        <w:ind w:left="2592" w:hanging="432"/>
      </w:pPr>
      <w:r w:rsidRPr="001D767E">
        <w:tab/>
        <w:t xml:space="preserve">El pedimento de retorno a nombre de la empresa que efectúa la devolución de las mercancías, tendrá por objeto la sustitución de las mercancías por otras de la misma clase y las mercancías sustituidas se deberán transferir por las empresas con Programa IMMEX, conforme al procedimiento señalado en el inciso a) de la presente fracción, en un plazo de 6 meses, sin que deba pagarse el IGI en el pedimento de importación definitiva, siempre que en el campo “bloque de descargos” conforme al Anexo 22 del pedimento de importación definitiva, se transmita el número, fecha y clave del pedimento de retorno pagado y modulado que se hubiese tramitado </w:t>
      </w:r>
      <w:r w:rsidRPr="001D767E">
        <w:lastRenderedPageBreak/>
        <w:t>conforme a la presente fracción por la empresa residente en territorio nacional.</w:t>
      </w:r>
    </w:p>
    <w:p w:rsidR="00EF2F45" w:rsidRPr="001D767E" w:rsidRDefault="00EF2F45" w:rsidP="00EF2F45">
      <w:pPr>
        <w:spacing w:after="90" w:line="212" w:lineRule="exact"/>
        <w:ind w:left="2127" w:hanging="709"/>
        <w:jc w:val="both"/>
        <w:rPr>
          <w:rFonts w:ascii="Arial" w:hAnsi="Arial" w:cs="Arial"/>
          <w:sz w:val="18"/>
          <w:szCs w:val="18"/>
        </w:rPr>
      </w:pPr>
      <w:r w:rsidRPr="001D767E">
        <w:rPr>
          <w:rFonts w:ascii="Arial" w:hAnsi="Arial" w:cs="Arial"/>
          <w:b/>
          <w:sz w:val="18"/>
          <w:szCs w:val="18"/>
        </w:rPr>
        <w:t>XV.</w:t>
      </w:r>
      <w:r w:rsidRPr="001D767E">
        <w:rPr>
          <w:rFonts w:ascii="Arial" w:hAnsi="Arial" w:cs="Arial"/>
          <w:b/>
          <w:sz w:val="18"/>
          <w:szCs w:val="18"/>
        </w:rPr>
        <w:tab/>
      </w:r>
      <w:r w:rsidRPr="001D767E">
        <w:rPr>
          <w:rFonts w:ascii="Arial" w:hAnsi="Arial" w:cs="Arial"/>
          <w:sz w:val="18"/>
          <w:szCs w:val="18"/>
        </w:rPr>
        <w:t xml:space="preserve">Las empresas con Programa IMMEX que reciban mercancías transferidas por otra empresa con Programa IMMEX de conformidad con el artículo 8 del Decreto IMMEX y en los términos establecidos en la regla 1.6.12., podrán optar por aplicar la tasa que corresponda de acuerdo con el PROSEC, siempre que cuenten con el registro para operar dichos programas; así como la que corresponda cuando se trate de bienes que se importen al amparo de </w:t>
      </w:r>
      <w:smartTag w:uri="urn:schemas-microsoft-com:office:smarttags" w:element="PersonName">
        <w:smartTagPr>
          <w:attr w:name="ProductID" w:val="la Regla"/>
        </w:smartTagPr>
        <w:r w:rsidRPr="001D767E">
          <w:rPr>
            <w:rFonts w:ascii="Arial" w:hAnsi="Arial" w:cs="Arial"/>
            <w:sz w:val="18"/>
            <w:szCs w:val="18"/>
          </w:rPr>
          <w:t>la Regla</w:t>
        </w:r>
      </w:smartTag>
      <w:r w:rsidRPr="001D767E">
        <w:rPr>
          <w:rFonts w:ascii="Arial" w:hAnsi="Arial" w:cs="Arial"/>
          <w:sz w:val="18"/>
          <w:szCs w:val="18"/>
        </w:rPr>
        <w:t xml:space="preserve"> 8a., siempre que cuenten con autorización para aplicar dicha regla.</w:t>
      </w:r>
    </w:p>
    <w:p w:rsidR="00EF2F45" w:rsidRPr="001D767E" w:rsidRDefault="00EF2F45" w:rsidP="00EF2F45">
      <w:pPr>
        <w:spacing w:after="90" w:line="212" w:lineRule="exact"/>
        <w:ind w:left="2127"/>
        <w:jc w:val="both"/>
        <w:rPr>
          <w:rFonts w:ascii="Arial" w:hAnsi="Arial" w:cs="Arial"/>
          <w:sz w:val="18"/>
          <w:szCs w:val="18"/>
        </w:rPr>
      </w:pPr>
      <w:r w:rsidRPr="001D767E">
        <w:rPr>
          <w:rFonts w:ascii="Arial" w:hAnsi="Arial" w:cs="Arial"/>
          <w:sz w:val="18"/>
          <w:szCs w:val="18"/>
        </w:rPr>
        <w:t>Para efectos del párrafo anterior la empresa que reciba las mercancías será responsable por la determinación y pago del IGI, de conformidad con el artículo 14 del Decreto IMMEX, sin que para ello sea necesario anexar al pedimento el escrito a que se refiere la regla 1.6.12., siempre que se cumpla con lo siguiente:</w:t>
      </w:r>
    </w:p>
    <w:p w:rsidR="00EF2F45" w:rsidRPr="001D767E" w:rsidRDefault="00EF2F45" w:rsidP="00EF2F45">
      <w:pPr>
        <w:spacing w:after="90" w:line="212" w:lineRule="exact"/>
        <w:ind w:left="2552" w:hanging="425"/>
        <w:jc w:val="both"/>
        <w:rPr>
          <w:rFonts w:ascii="Arial" w:hAnsi="Arial" w:cs="Arial"/>
          <w:sz w:val="18"/>
          <w:szCs w:val="18"/>
        </w:rPr>
      </w:pPr>
      <w:r w:rsidRPr="001D767E">
        <w:rPr>
          <w:rFonts w:ascii="Arial" w:hAnsi="Arial" w:cs="Arial"/>
          <w:b/>
          <w:sz w:val="18"/>
          <w:szCs w:val="18"/>
        </w:rPr>
        <w:t>a)</w:t>
      </w:r>
      <w:r w:rsidRPr="001D767E">
        <w:rPr>
          <w:rFonts w:ascii="Arial" w:hAnsi="Arial" w:cs="Arial"/>
          <w:b/>
          <w:sz w:val="18"/>
          <w:szCs w:val="18"/>
        </w:rPr>
        <w:tab/>
      </w:r>
      <w:r w:rsidRPr="001D767E">
        <w:rPr>
          <w:rFonts w:ascii="Arial" w:hAnsi="Arial" w:cs="Arial"/>
          <w:sz w:val="18"/>
          <w:szCs w:val="18"/>
        </w:rPr>
        <w:t>En el pedimento que ampare el retorno se deberá declarar la clave que corresponda conforme al Apéndice 8 del Anexo 22.</w:t>
      </w:r>
    </w:p>
    <w:p w:rsidR="00EF2F45" w:rsidRPr="001D767E" w:rsidRDefault="00EF2F45" w:rsidP="00EF2F45">
      <w:pPr>
        <w:spacing w:after="90" w:line="212" w:lineRule="exact"/>
        <w:ind w:left="2552" w:hanging="425"/>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 xml:space="preserve">La empresa que reciba las mercancías deberá determinar en el pedimento de importación temporal el IGI considerando el valor de transacción en territorio nacional de las mercancías objeto de transferencia, aplicando la tasa que corresponda a la mercancía transferida y el tipo de cambio, vigentes a la fecha en que se efectúe la transferencia. Para aplicar la tasa prevista en el PROSEC, será necesario que la tasa correspondiente se encuentre vigente en la fecha en que se tramite el pedimento de importación temporal y el importador cuente con el registro para operar el programa correspondiente. Para aplicar </w:t>
      </w:r>
      <w:smartTag w:uri="urn:schemas-microsoft-com:office:smarttags" w:element="PersonName">
        <w:smartTagPr>
          <w:attr w:name="ProductID" w:val="la Regla"/>
        </w:smartTagPr>
        <w:r w:rsidRPr="001D767E">
          <w:rPr>
            <w:rFonts w:ascii="Arial" w:hAnsi="Arial" w:cs="Arial"/>
            <w:sz w:val="18"/>
            <w:szCs w:val="18"/>
          </w:rPr>
          <w:t>la Regla</w:t>
        </w:r>
      </w:smartTag>
      <w:r w:rsidRPr="001D767E">
        <w:rPr>
          <w:rFonts w:ascii="Arial" w:hAnsi="Arial" w:cs="Arial"/>
          <w:sz w:val="18"/>
          <w:szCs w:val="18"/>
        </w:rPr>
        <w:t xml:space="preserve"> 8a., será necesario que cuente con la autorización para aplicar dicha regla en la fecha en que tramite el pedimento de importación temporal.</w:t>
      </w:r>
    </w:p>
    <w:p w:rsidR="00EF2F45" w:rsidRPr="001D767E" w:rsidRDefault="00EF2F45" w:rsidP="00EF2F45">
      <w:pPr>
        <w:spacing w:after="90" w:line="212" w:lineRule="exact"/>
        <w:ind w:left="2131" w:hanging="709"/>
        <w:jc w:val="both"/>
        <w:rPr>
          <w:rFonts w:ascii="Arial" w:hAnsi="Arial" w:cs="Arial"/>
          <w:sz w:val="18"/>
          <w:szCs w:val="18"/>
        </w:rPr>
      </w:pPr>
      <w:r w:rsidRPr="001D767E">
        <w:rPr>
          <w:rFonts w:ascii="Arial" w:hAnsi="Arial" w:cs="Arial"/>
          <w:b/>
          <w:sz w:val="18"/>
          <w:szCs w:val="18"/>
        </w:rPr>
        <w:t>XVI.</w:t>
      </w:r>
      <w:r w:rsidRPr="001D767E">
        <w:rPr>
          <w:rFonts w:ascii="Arial" w:hAnsi="Arial" w:cs="Arial"/>
          <w:b/>
          <w:sz w:val="18"/>
          <w:szCs w:val="18"/>
        </w:rPr>
        <w:tab/>
      </w:r>
      <w:r w:rsidRPr="001D767E">
        <w:rPr>
          <w:rFonts w:ascii="Arial" w:hAnsi="Arial" w:cs="Arial"/>
          <w:sz w:val="18"/>
          <w:szCs w:val="18"/>
        </w:rPr>
        <w:t xml:space="preserve">Para los efectos del artículo 184, fracción I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tratándose de empresas con Programa IMMEX, cuando con motivo del reconocimiento aduanero o del ejercicio de facultades de comprobación, la autoridad aduanera detecte mercancías excedentes o no declaradas, que correspondan a los procesos productivos registrados en el Programa IMMEX,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para tramitar el pedimento de importación temporal o de retorno, según corresponda, que ampare las mercancías excedentes o no declaradas, anexando la documentación aplicable en los términos de los artículos 36 y 36-A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y se pague la multa a que se refiere el artículo 185, fracción I de </w:t>
      </w:r>
      <w:smartTag w:uri="urn:schemas-microsoft-com:office:smarttags" w:element="PersonName">
        <w:smartTagPr>
          <w:attr w:name="ProductID" w:val="la Ley. Una"/>
        </w:smartTagPr>
        <w:r w:rsidRPr="001D767E">
          <w:rPr>
            <w:rFonts w:ascii="Arial" w:hAnsi="Arial" w:cs="Arial"/>
            <w:sz w:val="18"/>
            <w:szCs w:val="18"/>
          </w:rPr>
          <w:t>la Ley. Una</w:t>
        </w:r>
      </w:smartTag>
      <w:r w:rsidRPr="001D767E">
        <w:rPr>
          <w:rFonts w:ascii="Arial" w:hAnsi="Arial" w:cs="Arial"/>
          <w:sz w:val="18"/>
          <w:szCs w:val="18"/>
        </w:rPr>
        <w:t xml:space="preserve"> vez detectada la irregularidad se permitirá la salida inmediata del medio de transporte con el resto de la mercancía importada declarada correctamente. En caso de que la empresa tramite el pedimento que ampare la importación temporal o de retorno, según corresponda, y acredite el pago de la multa, la autoridad que levantó el acta dictará de inmediato la resolución ordenando la liberación de las mercancías.</w:t>
      </w:r>
    </w:p>
    <w:p w:rsidR="00EF2F45" w:rsidRPr="001D767E" w:rsidRDefault="00EF2F45" w:rsidP="00EF2F45">
      <w:pPr>
        <w:spacing w:after="90" w:line="212" w:lineRule="exact"/>
        <w:ind w:left="2131"/>
        <w:jc w:val="both"/>
        <w:rPr>
          <w:rFonts w:ascii="Arial" w:hAnsi="Arial" w:cs="Arial"/>
          <w:sz w:val="18"/>
          <w:szCs w:val="18"/>
        </w:rPr>
      </w:pPr>
      <w:r w:rsidRPr="001D767E">
        <w:rPr>
          <w:rFonts w:ascii="Arial" w:hAnsi="Arial" w:cs="Arial"/>
          <w:sz w:val="18"/>
          <w:szCs w:val="18"/>
        </w:rPr>
        <w:t>En el caso de que la empresa no tramite el pedimento que ampare la importación temporal de las mercancías excedentes o no declaradas, en los términos de la presente regla, procederá la determinación de las contribuciones y de las cuotas compensatorias, así como la imposición de las multas que correspondan o el embargo de las mercancías, según sea el caso.</w:t>
      </w:r>
    </w:p>
    <w:p w:rsidR="00EF2F45" w:rsidRPr="001D767E" w:rsidRDefault="00EF2F45" w:rsidP="00EF2F45">
      <w:pPr>
        <w:tabs>
          <w:tab w:val="left" w:pos="839"/>
        </w:tabs>
        <w:spacing w:after="80" w:line="212" w:lineRule="exact"/>
        <w:ind w:left="2131"/>
        <w:jc w:val="both"/>
        <w:rPr>
          <w:rFonts w:ascii="Arial" w:hAnsi="Arial" w:cs="Arial"/>
          <w:sz w:val="18"/>
          <w:szCs w:val="18"/>
        </w:rPr>
      </w:pPr>
      <w:r w:rsidRPr="001D767E">
        <w:rPr>
          <w:rFonts w:ascii="Arial" w:hAnsi="Arial" w:cs="Arial"/>
          <w:sz w:val="18"/>
          <w:szCs w:val="18"/>
        </w:rPr>
        <w:t xml:space="preserve">Para los efectos de esta fracción, tratándose de operaciones con pedimentos consolidados de conformidad con los artículos 37 y 37-A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se deberá presentar la impresión del aviso consolidado correspondiente que ampare la mercancía excedente o no declarada.</w:t>
      </w:r>
    </w:p>
    <w:p w:rsidR="00EF2F45" w:rsidRPr="001D767E" w:rsidRDefault="00EF2F45" w:rsidP="00EF2F45">
      <w:pPr>
        <w:tabs>
          <w:tab w:val="left" w:pos="839"/>
        </w:tabs>
        <w:spacing w:after="80" w:line="212" w:lineRule="exact"/>
        <w:ind w:left="2131"/>
        <w:jc w:val="both"/>
        <w:rPr>
          <w:rFonts w:ascii="Arial" w:hAnsi="Arial" w:cs="Arial"/>
          <w:sz w:val="18"/>
          <w:szCs w:val="18"/>
        </w:rPr>
      </w:pPr>
      <w:r w:rsidRPr="001D767E">
        <w:rPr>
          <w:rFonts w:ascii="Arial" w:hAnsi="Arial" w:cs="Arial"/>
          <w:sz w:val="18"/>
          <w:szCs w:val="18"/>
        </w:rPr>
        <w:t>En los pedimentos a que se refiere esta fracción, con los que se importe temporalmente o retorne la mercancía excedente o no declarada, se deberá anotar el identificador que corresponda de conformidad con el Apéndice 8 del Anexo 22.</w:t>
      </w:r>
    </w:p>
    <w:p w:rsidR="00EF2F45" w:rsidRPr="001D767E" w:rsidRDefault="00EF2F45" w:rsidP="00EF2F45">
      <w:pPr>
        <w:tabs>
          <w:tab w:val="left" w:pos="839"/>
        </w:tabs>
        <w:spacing w:after="80" w:line="212" w:lineRule="exact"/>
        <w:ind w:left="2131"/>
        <w:jc w:val="both"/>
        <w:rPr>
          <w:rFonts w:ascii="Arial" w:hAnsi="Arial" w:cs="Arial"/>
          <w:sz w:val="18"/>
          <w:szCs w:val="18"/>
        </w:rPr>
      </w:pPr>
      <w:r w:rsidRPr="001D767E">
        <w:rPr>
          <w:rFonts w:ascii="Arial" w:hAnsi="Arial" w:cs="Arial"/>
          <w:sz w:val="18"/>
          <w:szCs w:val="18"/>
        </w:rPr>
        <w:t xml:space="preserve">Lo dispuesto en esta fracción únicamente procederá siempre que el valor total de la mercancía excedente o no declarada, no supere del equivalente en moneda </w:t>
      </w:r>
      <w:r w:rsidRPr="001D767E">
        <w:rPr>
          <w:rFonts w:ascii="Arial" w:hAnsi="Arial" w:cs="Arial"/>
          <w:sz w:val="18"/>
          <w:szCs w:val="18"/>
        </w:rPr>
        <w:lastRenderedPageBreak/>
        <w:t>nacional a 15,000 dólares o el 20% del valor total de la operación y la mercancía no se encuentre listada en el Anexo 10.</w:t>
      </w:r>
    </w:p>
    <w:p w:rsidR="00EF2F45" w:rsidRPr="001D767E" w:rsidRDefault="00EF2F45" w:rsidP="00EF2F45">
      <w:pPr>
        <w:tabs>
          <w:tab w:val="left" w:pos="839"/>
        </w:tabs>
        <w:spacing w:after="80" w:line="212" w:lineRule="exact"/>
        <w:ind w:left="2131" w:hanging="709"/>
        <w:jc w:val="both"/>
        <w:rPr>
          <w:rFonts w:ascii="Arial" w:hAnsi="Arial" w:cs="Arial"/>
          <w:sz w:val="18"/>
          <w:szCs w:val="18"/>
        </w:rPr>
      </w:pPr>
      <w:r w:rsidRPr="001D767E">
        <w:rPr>
          <w:rFonts w:ascii="Arial" w:hAnsi="Arial" w:cs="Arial"/>
          <w:b/>
          <w:sz w:val="18"/>
          <w:szCs w:val="18"/>
        </w:rPr>
        <w:t>XVII.</w:t>
      </w:r>
      <w:r w:rsidRPr="001D767E">
        <w:rPr>
          <w:rFonts w:ascii="Arial" w:hAnsi="Arial" w:cs="Arial"/>
          <w:b/>
          <w:sz w:val="18"/>
          <w:szCs w:val="18"/>
        </w:rPr>
        <w:tab/>
      </w:r>
      <w:r w:rsidRPr="001D767E">
        <w:rPr>
          <w:rFonts w:ascii="Arial" w:hAnsi="Arial" w:cs="Arial"/>
          <w:sz w:val="18"/>
          <w:szCs w:val="18"/>
        </w:rPr>
        <w:t>Las empresas que detecten mercancías no declaradas y que no correspondan a sus procesos productivos registrados en su respectivo programa, podrán retornar al extranjero dichas mercancías antes de que la autoridad hubiera iniciado el ejercicio de sus facultades de comprobación, sin que en este caso sea aplicable sanción alguna, siempre que el mecanismo de selección automatizado hubiera determinado desaduanamiento libre.</w:t>
      </w:r>
    </w:p>
    <w:p w:rsidR="00EF2F45" w:rsidRPr="001D767E" w:rsidRDefault="00EF2F45" w:rsidP="00EF2F45">
      <w:pPr>
        <w:tabs>
          <w:tab w:val="left" w:pos="839"/>
        </w:tabs>
        <w:spacing w:after="80" w:line="212" w:lineRule="exact"/>
        <w:ind w:left="2131"/>
        <w:jc w:val="both"/>
        <w:rPr>
          <w:rFonts w:ascii="Arial" w:hAnsi="Arial" w:cs="Arial"/>
          <w:sz w:val="18"/>
          <w:szCs w:val="18"/>
        </w:rPr>
      </w:pPr>
      <w:r w:rsidRPr="001D767E">
        <w:rPr>
          <w:rFonts w:ascii="Arial" w:hAnsi="Arial" w:cs="Arial"/>
          <w:sz w:val="18"/>
          <w:szCs w:val="18"/>
        </w:rPr>
        <w:t xml:space="preserve">Cuando con motivo del reconocimiento aduanero o del ejercicio de facultades de comprobación, la autoridad aduanera detecte mercancías no declaradas de empresas con Programa IMMEX y que no correspondan a procesos productivos autorizados en su respectivo programa, el importador tendrá 3 días contados a partir del día siguiente a la notificación del acta que al efecto se levante de conformidad con los artículos 46 y 150 o 152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para retornar las mercancías al extranjero en los términos de la regla 2.2.6.</w:t>
      </w:r>
    </w:p>
    <w:p w:rsidR="00EF2F45" w:rsidRPr="001D767E" w:rsidRDefault="00EF2F45" w:rsidP="00EF2F45">
      <w:pPr>
        <w:tabs>
          <w:tab w:val="left" w:pos="839"/>
        </w:tabs>
        <w:spacing w:after="80" w:line="212" w:lineRule="exact"/>
        <w:ind w:left="2131"/>
        <w:jc w:val="both"/>
        <w:rPr>
          <w:rFonts w:ascii="Arial" w:hAnsi="Arial" w:cs="Arial"/>
          <w:sz w:val="18"/>
          <w:szCs w:val="18"/>
        </w:rPr>
      </w:pPr>
      <w:r w:rsidRPr="001D767E">
        <w:rPr>
          <w:rFonts w:ascii="Arial" w:hAnsi="Arial" w:cs="Arial"/>
          <w:sz w:val="18"/>
          <w:szCs w:val="18"/>
        </w:rPr>
        <w:t>Lo dispuesto en esta fracción únicamente procederá, siempre que se trate de importaciones temporales y el valor total de la mercancía no exceda del equivalente en moneda nacional a 15,000 dólares.</w:t>
      </w:r>
    </w:p>
    <w:p w:rsidR="00EF2F45" w:rsidRPr="001D767E" w:rsidRDefault="00EF2F45" w:rsidP="00EF2F45">
      <w:pPr>
        <w:tabs>
          <w:tab w:val="left" w:pos="839"/>
        </w:tabs>
        <w:spacing w:after="80" w:line="212" w:lineRule="exact"/>
        <w:ind w:left="2131"/>
        <w:jc w:val="both"/>
        <w:rPr>
          <w:rFonts w:ascii="Arial" w:hAnsi="Arial" w:cs="Arial"/>
          <w:sz w:val="18"/>
          <w:szCs w:val="18"/>
        </w:rPr>
      </w:pPr>
      <w:r w:rsidRPr="001D767E">
        <w:rPr>
          <w:rFonts w:ascii="Arial" w:hAnsi="Arial" w:cs="Arial"/>
          <w:sz w:val="18"/>
          <w:szCs w:val="18"/>
        </w:rPr>
        <w:t>En el caso de que el importador no presente el pedimento de retorno, procederá la determinación de las contribuciones y de las cuotas compensatorias, así como la imposición de las multas que correspondan o el embargo de las mercancías, según sea el caso.</w:t>
      </w:r>
    </w:p>
    <w:p w:rsidR="00EF2F45" w:rsidRPr="001D767E" w:rsidRDefault="00EF2F45" w:rsidP="00EF2F45">
      <w:pPr>
        <w:spacing w:after="80" w:line="212" w:lineRule="exact"/>
        <w:ind w:left="2127" w:hanging="709"/>
        <w:jc w:val="both"/>
        <w:rPr>
          <w:rFonts w:ascii="Arial" w:hAnsi="Arial" w:cs="Arial"/>
          <w:sz w:val="18"/>
          <w:szCs w:val="18"/>
        </w:rPr>
      </w:pPr>
      <w:r w:rsidRPr="001D767E">
        <w:rPr>
          <w:rFonts w:ascii="Arial" w:hAnsi="Arial" w:cs="Arial"/>
          <w:b/>
          <w:sz w:val="18"/>
          <w:szCs w:val="18"/>
        </w:rPr>
        <w:t>XVIII.</w:t>
      </w:r>
      <w:r w:rsidRPr="001D767E">
        <w:rPr>
          <w:rFonts w:ascii="Arial" w:hAnsi="Arial" w:cs="Arial"/>
          <w:b/>
          <w:sz w:val="18"/>
          <w:szCs w:val="18"/>
        </w:rPr>
        <w:tab/>
      </w:r>
      <w:r w:rsidRPr="001D767E">
        <w:rPr>
          <w:rFonts w:ascii="Arial" w:hAnsi="Arial" w:cs="Arial"/>
          <w:sz w:val="18"/>
          <w:szCs w:val="18"/>
        </w:rPr>
        <w:t xml:space="preserve">Tratándose de empresas que fabriquen bienes del sector eléctrico, electrónico, autopartes o automotriz podrán tramitar el despacho de mercancías para su importación temporal bajo un Programa IMMEX; o en forma definitiva, mediante el procedimiento de revisión en origen previsto en el artículo 98 de </w:t>
      </w:r>
      <w:smartTag w:uri="urn:schemas-microsoft-com:office:smarttags" w:element="PersonName">
        <w:smartTagPr>
          <w:attr w:name="ProductID" w:val="la Ley."/>
        </w:smartTagPr>
        <w:r w:rsidRPr="001D767E">
          <w:rPr>
            <w:rFonts w:ascii="Arial" w:hAnsi="Arial" w:cs="Arial"/>
            <w:sz w:val="18"/>
            <w:szCs w:val="18"/>
          </w:rPr>
          <w:t>la Ley.</w:t>
        </w:r>
      </w:smartTag>
    </w:p>
    <w:p w:rsidR="00EF2F45" w:rsidRPr="001D767E" w:rsidRDefault="00EF2F45" w:rsidP="00EF2F45">
      <w:pPr>
        <w:spacing w:after="80" w:line="212" w:lineRule="exact"/>
        <w:ind w:left="2127"/>
        <w:jc w:val="both"/>
        <w:rPr>
          <w:rFonts w:ascii="Arial" w:hAnsi="Arial" w:cs="Arial"/>
          <w:sz w:val="18"/>
          <w:szCs w:val="18"/>
        </w:rPr>
      </w:pPr>
      <w:r w:rsidRPr="001D767E">
        <w:rPr>
          <w:rFonts w:ascii="Arial" w:hAnsi="Arial" w:cs="Arial"/>
          <w:sz w:val="18"/>
          <w:szCs w:val="18"/>
        </w:rPr>
        <w:t xml:space="preserve">Para los efectos del párrafo anterior, cuando el resultado del mecanismo de selección automatizado haya determinado desaduanamiento libre y las empresas efectúen el ajuste correspondiente de forma espontánea, no les será aplicable lo dispuesto en el artículo 99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siempre que:</w:t>
      </w:r>
    </w:p>
    <w:p w:rsidR="00EF2F45" w:rsidRPr="001D767E" w:rsidRDefault="00EF2F45" w:rsidP="00EF2F45">
      <w:pPr>
        <w:spacing w:after="80" w:line="212" w:lineRule="exact"/>
        <w:ind w:left="2552" w:hanging="425"/>
        <w:jc w:val="both"/>
        <w:rPr>
          <w:rFonts w:ascii="Arial" w:hAnsi="Arial" w:cs="Arial"/>
          <w:sz w:val="18"/>
          <w:szCs w:val="18"/>
        </w:rPr>
      </w:pPr>
      <w:r w:rsidRPr="001D767E">
        <w:rPr>
          <w:rFonts w:ascii="Arial" w:hAnsi="Arial" w:cs="Arial"/>
          <w:b/>
          <w:sz w:val="18"/>
          <w:szCs w:val="18"/>
        </w:rPr>
        <w:t>a)</w:t>
      </w:r>
      <w:r w:rsidRPr="001D767E">
        <w:rPr>
          <w:rFonts w:ascii="Arial" w:hAnsi="Arial" w:cs="Arial"/>
          <w:b/>
          <w:sz w:val="18"/>
          <w:szCs w:val="18"/>
        </w:rPr>
        <w:tab/>
      </w:r>
      <w:r w:rsidRPr="001D767E">
        <w:rPr>
          <w:rFonts w:ascii="Arial" w:hAnsi="Arial" w:cs="Arial"/>
          <w:sz w:val="18"/>
          <w:szCs w:val="18"/>
        </w:rPr>
        <w:t>En el caso de importaciones definitivas, el importador pague las contribuciones y cuotas compensatorias que haya omitido pagar derivadas de la importación definitiva de las mercancías. Dichas contribuciones actualizadas causarán recargos a la tasa aplicable para el caso de prórroga de créditos fiscales del mes de que se trate, siempre que dicho pago se realice dentro de los 30 días naturales siguientes a aquél en el que se hubiera efectuado la importación correspondiente. Si el pago se efectúa con posterioridad a dicho plazo, los recargos sobre las contribuciones actualizadas se causarán a la tasa que corresponda de acuerdo con el artículo 21 del CFF. En ambos supuestos las contribuciones se actualizarán por el periodo comprendido entre el penúltimo mes anterior a aquél en que se omitió la contribución y el mes inmediato anterior a aquél en que se efectúe el pago.</w:t>
      </w:r>
    </w:p>
    <w:p w:rsidR="00EF2F45" w:rsidRPr="001D767E" w:rsidRDefault="00EF2F45" w:rsidP="00EF2F45">
      <w:pPr>
        <w:spacing w:after="80" w:line="212" w:lineRule="exact"/>
        <w:ind w:left="2552" w:hanging="425"/>
        <w:jc w:val="both"/>
        <w:rPr>
          <w:rFonts w:ascii="Arial" w:hAnsi="Arial" w:cs="Arial"/>
          <w:sz w:val="18"/>
          <w:szCs w:val="18"/>
        </w:rPr>
      </w:pPr>
      <w:r w:rsidRPr="001D767E">
        <w:rPr>
          <w:rFonts w:ascii="Arial" w:hAnsi="Arial" w:cs="Arial"/>
          <w:b/>
          <w:sz w:val="18"/>
          <w:szCs w:val="18"/>
        </w:rPr>
        <w:t>b)</w:t>
      </w:r>
      <w:r w:rsidRPr="001D767E">
        <w:rPr>
          <w:rFonts w:ascii="Arial" w:hAnsi="Arial" w:cs="Arial"/>
          <w:b/>
          <w:sz w:val="18"/>
          <w:szCs w:val="18"/>
        </w:rPr>
        <w:tab/>
      </w:r>
      <w:r w:rsidRPr="001D767E">
        <w:rPr>
          <w:rFonts w:ascii="Arial" w:hAnsi="Arial" w:cs="Arial"/>
          <w:sz w:val="18"/>
          <w:szCs w:val="18"/>
        </w:rPr>
        <w:t xml:space="preserve">En el caso de importaciones temporales, las empresas con Programa IMMEX que rectifiquen sus pedimentos de importación temporal, para destinar a dicho régimen las mercancías que no hubieran declarado en los pedimentos y paguen la multa establecida en el artículo 185, fracción II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por cada pedimento que se rectifique, sin que deban pagar las contribuciones o cuotas compensatorias respectivas. La rectificación del pedimento y el pago de la multa deberán realizarse dentro de los 30 días naturales siguientes a aquél en el que se hubiera efectuado la importación temporal correspondiente.</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t>XIX.</w:t>
      </w:r>
      <w:r w:rsidRPr="001D767E">
        <w:rPr>
          <w:rFonts w:ascii="Arial" w:hAnsi="Arial" w:cs="Arial"/>
          <w:b/>
          <w:sz w:val="18"/>
          <w:szCs w:val="18"/>
        </w:rPr>
        <w:tab/>
      </w:r>
      <w:r w:rsidRPr="001D767E">
        <w:rPr>
          <w:rFonts w:ascii="Arial" w:hAnsi="Arial" w:cs="Arial"/>
          <w:sz w:val="18"/>
          <w:szCs w:val="18"/>
        </w:rPr>
        <w:t>Para efectos de lo establecido en la regla 4.3.19., primer párrafo, fracción I, inciso a), sexto párrafo, los pedimentos que amparen el retorno virtual y la importación temporal, introducción a depósito fiscal o a recinto fiscalizado estratégico, se deberán pagar cada semana o dentro de los primeros 20 días de cada mes, según la opción ejercida, incluyendo todas las operaciones realizadas durante la semana o el mes inmediato anterior.</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sz w:val="18"/>
          <w:szCs w:val="18"/>
        </w:rPr>
        <w:lastRenderedPageBreak/>
        <w:tab/>
        <w:t>Para efectos de lo dispuesto en la presente fracción, bastará con que la empresa que tramite el pedimento de importación temporal, cuente con el Registro en el Esquema de Certificación de Empresas en la modalidad Operador Económico Autorizado.</w:t>
      </w:r>
    </w:p>
    <w:p w:rsidR="00EF2F45" w:rsidRPr="001D767E" w:rsidRDefault="00EF2F45" w:rsidP="00EF2F45">
      <w:pPr>
        <w:spacing w:after="101" w:line="218" w:lineRule="exact"/>
        <w:ind w:left="2127" w:hanging="709"/>
        <w:jc w:val="both"/>
        <w:rPr>
          <w:rFonts w:ascii="Arial" w:hAnsi="Arial" w:cs="Arial"/>
          <w:sz w:val="18"/>
          <w:szCs w:val="18"/>
        </w:rPr>
      </w:pPr>
      <w:r w:rsidRPr="001D767E">
        <w:rPr>
          <w:rFonts w:ascii="Arial" w:hAnsi="Arial" w:cs="Arial"/>
          <w:b/>
          <w:sz w:val="18"/>
          <w:szCs w:val="18"/>
        </w:rPr>
        <w:t>XX.</w:t>
      </w:r>
      <w:r w:rsidRPr="001D767E">
        <w:rPr>
          <w:rFonts w:ascii="Arial" w:hAnsi="Arial" w:cs="Arial"/>
          <w:b/>
          <w:sz w:val="18"/>
          <w:szCs w:val="18"/>
        </w:rPr>
        <w:tab/>
      </w:r>
      <w:r w:rsidRPr="001D767E">
        <w:rPr>
          <w:rFonts w:ascii="Arial" w:hAnsi="Arial" w:cs="Arial"/>
          <w:sz w:val="18"/>
          <w:szCs w:val="18"/>
        </w:rPr>
        <w:t xml:space="preserve">Para los efectos del artículo 8, segundo párrafo del Decreto IMMEX empresas de la industria de autopartes, podrán enajenar partes y componentes importadas temporalmente conforme al artículo 108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así como las partes y componentes que incorporen insumos importados temporalmente bajo dichos programas, a las empresas de la industria automotriz terminal o manufacturera de vehículos de autotransporte para ser integrados a sus procesos de ensamble y fabricación de vehículos, siempre que se traslade el IVA que corresponda conforme al Capítulo II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del IVA por dichas enajenaciones y se efectúe el cambio del régimen de importación temporal a definitiva de los insumos incorporados en las partes y componentes o de las partes y componentes, según corresponda, enajenadas en el mes inmediato anterior.</w:t>
      </w:r>
    </w:p>
    <w:p w:rsidR="00EF2F45" w:rsidRPr="001D767E" w:rsidRDefault="00EF2F45" w:rsidP="00EF2F45">
      <w:pPr>
        <w:spacing w:after="101" w:line="218" w:lineRule="exact"/>
        <w:ind w:left="2127"/>
        <w:jc w:val="both"/>
        <w:rPr>
          <w:rFonts w:ascii="Arial" w:hAnsi="Arial" w:cs="Arial"/>
          <w:sz w:val="18"/>
          <w:szCs w:val="18"/>
        </w:rPr>
      </w:pPr>
      <w:r w:rsidRPr="001D767E">
        <w:rPr>
          <w:rFonts w:ascii="Arial" w:hAnsi="Arial" w:cs="Arial"/>
          <w:sz w:val="18"/>
          <w:szCs w:val="18"/>
        </w:rPr>
        <w:t>Para los efectos del párrafo anterior se deberá presentar, a más tardar dentro de los primeros 10 días de cada mes, ante el mecanismo de selección automatizado el pedimento mensual que ampare el cambio de régimen de importación temporal a definitiva, conforme a lo señalado en la presente fracción, en el que se hagan constar todas las operaciones realizadas durante el mes inmediato anterior, sin que se requiera la presentación física de las mercancías.</w:t>
      </w:r>
    </w:p>
    <w:p w:rsidR="00EF2F45" w:rsidRPr="001D767E" w:rsidRDefault="00EF2F45" w:rsidP="00EF2F45">
      <w:pPr>
        <w:spacing w:after="101" w:line="218" w:lineRule="exact"/>
        <w:ind w:left="2127"/>
        <w:jc w:val="both"/>
        <w:rPr>
          <w:rFonts w:ascii="Arial" w:hAnsi="Arial" w:cs="Arial"/>
          <w:sz w:val="18"/>
          <w:szCs w:val="18"/>
        </w:rPr>
      </w:pPr>
      <w:r w:rsidRPr="001D767E">
        <w:rPr>
          <w:rFonts w:ascii="Arial" w:hAnsi="Arial" w:cs="Arial"/>
          <w:sz w:val="18"/>
          <w:szCs w:val="18"/>
        </w:rPr>
        <w:t>Lo dispuesto en la presente fracción, no será aplicable cuando la industria de autopartes opere conforme a lo establecido en la regla 4.3.9.</w:t>
      </w:r>
    </w:p>
    <w:p w:rsidR="00EF2F45" w:rsidRPr="001D767E" w:rsidRDefault="00EF2F45" w:rsidP="00EF2F45">
      <w:pPr>
        <w:pStyle w:val="Texto"/>
        <w:spacing w:line="218" w:lineRule="exact"/>
        <w:ind w:left="2160" w:hanging="720"/>
      </w:pPr>
      <w:r w:rsidRPr="001D767E">
        <w:rPr>
          <w:b/>
        </w:rPr>
        <w:t>XXI.</w:t>
      </w:r>
      <w:r w:rsidRPr="001D767E">
        <w:tab/>
        <w:t>Para los efectos del artículo 124 de la Ley y la regla 4.6.14., podrán efectuar el tránsito interno a la importación o exportación de mercancías, con los siguientes beneficios:</w:t>
      </w:r>
    </w:p>
    <w:p w:rsidR="00EF2F45" w:rsidRPr="001D767E" w:rsidRDefault="00EF2F45" w:rsidP="00EF2F45">
      <w:pPr>
        <w:pStyle w:val="Texto"/>
        <w:spacing w:line="218" w:lineRule="exact"/>
        <w:ind w:left="2592" w:hanging="432"/>
      </w:pPr>
      <w:r w:rsidRPr="001D767E">
        <w:rPr>
          <w:b/>
        </w:rPr>
        <w:t>a)</w:t>
      </w:r>
      <w:r w:rsidRPr="001D767E">
        <w:rPr>
          <w:b/>
        </w:rPr>
        <w:tab/>
      </w:r>
      <w:r w:rsidRPr="001D767E">
        <w:t xml:space="preserve">Se exime de garantizar en términos del artículo segundo, fracción I, del “Decreto por el que se otorgan facilidades administrativas en Materia Aduanera y de Comercio Exterior”, publicado en el DOF el 31 de marzo de 2008, la garantía a que refiere el artículo 86-A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18" w:lineRule="exact"/>
        <w:ind w:left="2592" w:hanging="432"/>
      </w:pPr>
      <w:r w:rsidRPr="001D767E">
        <w:rPr>
          <w:b/>
        </w:rPr>
        <w:t>b)</w:t>
      </w:r>
      <w:r w:rsidRPr="001D767E">
        <w:tab/>
        <w:t>Para el traslado de las mercancías, será aplicable el doble del plazo señalado en el Anexo 15, con excepción del tránsito interno de mercancías que se efectué por ferrocarril, cuyo plazo será de 15 días naturales.</w:t>
      </w:r>
    </w:p>
    <w:p w:rsidR="00EF2F45" w:rsidRPr="001D767E" w:rsidRDefault="00EF2F45" w:rsidP="00EF2F45">
      <w:pPr>
        <w:pStyle w:val="Texto"/>
        <w:spacing w:line="218" w:lineRule="exact"/>
        <w:ind w:left="2592" w:hanging="432"/>
      </w:pPr>
      <w:r w:rsidRPr="001D767E">
        <w:rPr>
          <w:b/>
        </w:rPr>
        <w:t>c)</w:t>
      </w:r>
      <w:r w:rsidRPr="001D767E">
        <w:tab/>
        <w:t xml:space="preserve">Siempre que en términos de la regla 1.7.6., fracción I, se empleen candados electrónicos, no les será exigible para el traslado de mercancías en tránsito interno la utilización de los servicios de las empresas registradas a que se refiere el artículo 127, fracción II, inciso e), de </w:t>
      </w:r>
      <w:smartTag w:uri="urn:schemas-microsoft-com:office:smarttags" w:element="PersonName">
        <w:smartTagPr>
          <w:attr w:name="ProductID" w:val="la Ley"/>
        </w:smartTagPr>
        <w:r w:rsidRPr="001D767E">
          <w:t>la Ley</w:t>
        </w:r>
      </w:smartTag>
      <w:r w:rsidRPr="001D767E">
        <w:t>, debiendo emplear sus medios de transporte, indicando las aduanas de entrada, despacho y salida de mercancías, así como la descripción de la mismas y de los medios de transporte; debiendo además acreditar que los candados electrónicos permiten conocer no sólo la geolocalización de las mercancías, sino incluso alertar sobre una eventual manipulación de la mismas, lo anterior a través de sistemas de posicionamiento global vía satelital, manteniendo en forma permanente a disposición de las autoridades aduaneras en tiempo real, los datos sobre la geolocalización y las alertas correspondientes, siendo responsables de los créditos fiscales que deriven de la manipulación de los bienes cuando la autoridad aduanera en ejercicio de las facultades de comprobación detecté alguna irregularidad.</w:t>
      </w:r>
    </w:p>
    <w:p w:rsidR="00EF2F45" w:rsidRPr="001D767E" w:rsidRDefault="00EF2F45" w:rsidP="00EF2F45">
      <w:pPr>
        <w:pStyle w:val="Texto"/>
        <w:spacing w:line="218" w:lineRule="exact"/>
        <w:ind w:left="2592" w:hanging="432"/>
      </w:pPr>
      <w:r w:rsidRPr="001D767E">
        <w:rPr>
          <w:b/>
        </w:rPr>
        <w:t>d)</w:t>
      </w:r>
      <w:r w:rsidRPr="001D767E">
        <w:tab/>
        <w:t>El tránsito de las mercancías lo podrá realizar sin la presentación de la impresión simplificada del pedimento o aviso consolidado, con su presentación electrónica conforme a la regla 3.1.31.</w:t>
      </w:r>
    </w:p>
    <w:p w:rsidR="00EF2F45" w:rsidRPr="001D767E" w:rsidRDefault="00EF2F45" w:rsidP="00EF2F45">
      <w:pPr>
        <w:pStyle w:val="Texto"/>
        <w:spacing w:line="218" w:lineRule="exact"/>
        <w:ind w:left="2160" w:hanging="720"/>
      </w:pPr>
      <w:r w:rsidRPr="001D767E">
        <w:rPr>
          <w:b/>
        </w:rPr>
        <w:t>XXII.</w:t>
      </w:r>
      <w:r w:rsidRPr="001D767E">
        <w:rPr>
          <w:b/>
        </w:rPr>
        <w:tab/>
      </w:r>
      <w:r w:rsidRPr="001D767E">
        <w:t xml:space="preserve">Las empresas que requieran enviar mercancía nacional o nacionalizada consistente en partes o componentes dañados o defectuosos que formen parte de equipos completos, para reparación, mantenimiento o sustitución en el extranjero, podrán exportarla temporalmente por un plazo de 6 meses, prorrogables por un plazo igual, siempre que notifiquen a la aduana por la que </w:t>
      </w:r>
      <w:r w:rsidRPr="001D767E">
        <w:lastRenderedPageBreak/>
        <w:t xml:space="preserve">se exportó la mercancía, el motivo de la prórroga, al término del plazo concedido, se considerará que la exportación se convierte en definitiva de conformidad con lo establecido en el artículo 114, de </w:t>
      </w:r>
      <w:smartTag w:uri="urn:schemas-microsoft-com:office:smarttags" w:element="PersonName">
        <w:smartTagPr>
          <w:attr w:name="ProductID" w:val="la Ley."/>
        </w:smartTagPr>
        <w:r w:rsidRPr="001D767E">
          <w:t>la Ley.</w:t>
        </w:r>
      </w:smartTag>
    </w:p>
    <w:p w:rsidR="00EF2F45" w:rsidRPr="001D767E" w:rsidRDefault="00EF2F45" w:rsidP="00EF2F45">
      <w:pPr>
        <w:pStyle w:val="Texto"/>
        <w:spacing w:line="226" w:lineRule="exact"/>
        <w:ind w:left="2160" w:hanging="720"/>
      </w:pPr>
      <w:r w:rsidRPr="001D767E">
        <w:tab/>
        <w:t>Para efectos del traslado de la mercancía hasta la aduana de salida del territorio nacional, utilizarán el “Aviso de traslado de mercancías de empresas con Programa IMMEX, RFE u Operador Económico Autorizado”.</w:t>
      </w:r>
    </w:p>
    <w:p w:rsidR="00EF2F45" w:rsidRPr="001D767E" w:rsidRDefault="00EF2F45" w:rsidP="00EF2F45">
      <w:pPr>
        <w:pStyle w:val="Texto"/>
        <w:spacing w:line="226" w:lineRule="exact"/>
        <w:ind w:left="2160" w:hanging="720"/>
      </w:pPr>
      <w:r w:rsidRPr="001D767E">
        <w:tab/>
        <w:t xml:space="preserve">Las citadas operaciones deberán estar reflejadas en el sistema de control de inventarios, a que se refieren los artículos 59, fracción I, de </w:t>
      </w:r>
      <w:smartTag w:uri="urn:schemas-microsoft-com:office:smarttags" w:element="PersonName">
        <w:smartTagPr>
          <w:attr w:name="ProductID" w:val="la Ley"/>
        </w:smartTagPr>
        <w:r w:rsidRPr="001D767E">
          <w:t>la Ley</w:t>
        </w:r>
      </w:smartTag>
      <w:r w:rsidRPr="001D767E">
        <w:t>, 24, fracción IX, del Decreto IMMEX y la regla 4.3.1.</w:t>
      </w:r>
    </w:p>
    <w:p w:rsidR="00EF2F45" w:rsidRPr="001D767E" w:rsidRDefault="00EF2F45" w:rsidP="00EF2F45">
      <w:pPr>
        <w:pStyle w:val="Texto"/>
        <w:spacing w:line="226" w:lineRule="exact"/>
        <w:ind w:left="1440" w:hanging="1152"/>
        <w:rPr>
          <w:i/>
        </w:rPr>
      </w:pPr>
      <w:r w:rsidRPr="001D767E">
        <w:rPr>
          <w:i/>
        </w:rPr>
        <w:tab/>
        <w:t xml:space="preserve">Ley 35, 36, 36-A, 37, 37-A, 43, 45, 46, 59-I, 86-A, 96, 97, 98, 99, 108, 109, 110, 112, 114, 127-II, 150, 152, 184-I, 185-I, II, CFF 21, Ley del IVA 1-A, 10, Reglamento 140, 150, 170, RGCE 1.2.1., 1.6.12., 1.6.13., 1.6.14., 1.7.6., 2.2.6., 3.1.3., 3.1.31., 4.3.1., 4.3.9., 4.3.19., 4.6.23., 6.1.1., 7.1.5., 7.3.1.-VIII a </w:t>
      </w:r>
      <w:smartTag w:uri="urn:schemas-microsoft-com:office:smarttags" w:element="PersonName">
        <w:smartTagPr>
          <w:attr w:name="ProductID" w:val="la XIII"/>
        </w:smartTagPr>
        <w:r w:rsidRPr="001D767E">
          <w:rPr>
            <w:i/>
          </w:rPr>
          <w:t>la XIII</w:t>
        </w:r>
      </w:smartTag>
      <w:r w:rsidRPr="001D767E">
        <w:rPr>
          <w:i/>
        </w:rPr>
        <w:t>, Anexo 1, 10, 15, 22</w:t>
      </w:r>
    </w:p>
    <w:p w:rsidR="00EF2F45" w:rsidRPr="001D767E" w:rsidRDefault="00EF2F45" w:rsidP="00EF2F45">
      <w:pPr>
        <w:spacing w:after="101" w:line="220" w:lineRule="exact"/>
        <w:ind w:left="1418"/>
        <w:jc w:val="both"/>
        <w:rPr>
          <w:rFonts w:ascii="Arial" w:hAnsi="Arial" w:cs="Arial"/>
          <w:b/>
          <w:sz w:val="18"/>
          <w:szCs w:val="18"/>
        </w:rPr>
      </w:pPr>
      <w:r w:rsidRPr="001D767E">
        <w:rPr>
          <w:rFonts w:ascii="Arial" w:hAnsi="Arial" w:cs="Arial"/>
          <w:b/>
          <w:sz w:val="18"/>
          <w:szCs w:val="18"/>
        </w:rPr>
        <w:t>Garantía del interés fiscal de IVA y/o IEPS, mediante fianza o carta de crédito</w:t>
      </w:r>
    </w:p>
    <w:p w:rsidR="00EF2F45" w:rsidRPr="001D767E" w:rsidRDefault="00EF2F45" w:rsidP="00EF2F45">
      <w:pPr>
        <w:pStyle w:val="Texto"/>
        <w:spacing w:line="226" w:lineRule="exact"/>
        <w:ind w:left="1440" w:hanging="1152"/>
        <w:rPr>
          <w:szCs w:val="18"/>
        </w:rPr>
      </w:pPr>
      <w:r w:rsidRPr="001D767E">
        <w:rPr>
          <w:b/>
          <w:szCs w:val="18"/>
        </w:rPr>
        <w:t>7.4.1.</w:t>
      </w:r>
      <w:r w:rsidRPr="001D767E">
        <w:rPr>
          <w:b/>
          <w:szCs w:val="18"/>
        </w:rPr>
        <w:tab/>
      </w:r>
      <w:r w:rsidRPr="001D767E">
        <w:rPr>
          <w:szCs w:val="18"/>
        </w:rPr>
        <w:t xml:space="preserve">Para los efectos de los artículos 28-A, último párrafo de </w:t>
      </w:r>
      <w:smartTag w:uri="urn:schemas-microsoft-com:office:smarttags" w:element="PersonName">
        <w:smartTagPr>
          <w:attr w:name="ProductID" w:val="la Ley"/>
        </w:smartTagPr>
        <w:r w:rsidRPr="001D767E">
          <w:rPr>
            <w:szCs w:val="18"/>
          </w:rPr>
          <w:t>la Ley</w:t>
        </w:r>
      </w:smartTag>
      <w:r w:rsidRPr="001D767E">
        <w:rPr>
          <w:szCs w:val="18"/>
        </w:rPr>
        <w:t xml:space="preserve"> del IVA y 15-A, último párrafo de </w:t>
      </w:r>
      <w:smartTag w:uri="urn:schemas-microsoft-com:office:smarttags" w:element="PersonName">
        <w:smartTagPr>
          <w:attr w:name="ProductID" w:val="la Ley"/>
        </w:smartTagPr>
        <w:r w:rsidRPr="001D767E">
          <w:rPr>
            <w:szCs w:val="18"/>
          </w:rPr>
          <w:t>la Ley</w:t>
        </w:r>
      </w:smartTag>
      <w:r w:rsidRPr="001D767E">
        <w:rPr>
          <w:szCs w:val="18"/>
        </w:rPr>
        <w:t xml:space="preserve"> del IEPS, los contribuyentes que no ejerzan la opción de certificarse de conformidad con las reglas 7.1.2. y 7.1.3., podrán optar por no pagar el IVA y/o el IEPS, en la introducción de bienes a los regímenes aduaneros de importación temporal para elaboración, transformación o reparación en programas de maquila o de exportación; de depósito fiscal para someterse al proceso de ensamble y fabricación de vehículos; de elaboración, transformación o reparación en recinto fiscalizado, y de recinto fiscalizado estratégico, siempre que garanticen el interés fiscal mediante fianza o carta de crédito, conforme a lo dispuesto en el artículo 141, fracciones I y III, del CFF, para lo cual el contribuyente deberá ofrecer a </w:t>
      </w:r>
      <w:smartTag w:uri="urn:schemas-microsoft-com:office:smarttags" w:element="PersonName">
        <w:smartTagPr>
          <w:attr w:name="ProductID" w:val="la AGACE"/>
        </w:smartTagPr>
        <w:r w:rsidRPr="001D767E">
          <w:rPr>
            <w:szCs w:val="18"/>
          </w:rPr>
          <w:t>la AGACE</w:t>
        </w:r>
      </w:smartTag>
      <w:r w:rsidRPr="001D767E">
        <w:rPr>
          <w:szCs w:val="18"/>
        </w:rPr>
        <w:t xml:space="preserve"> a través de </w:t>
      </w:r>
      <w:smartTag w:uri="urn:schemas-microsoft-com:office:smarttags" w:element="PersonName">
        <w:smartTagPr>
          <w:attr w:name="ProductID" w:val="la Ventanilla Digital"/>
        </w:smartTagPr>
        <w:r w:rsidRPr="001D767E">
          <w:rPr>
            <w:szCs w:val="18"/>
          </w:rPr>
          <w:t>la Ventanilla Digital</w:t>
        </w:r>
      </w:smartTag>
      <w:r w:rsidRPr="001D767E">
        <w:rPr>
          <w:szCs w:val="18"/>
        </w:rPr>
        <w:t>, la garantía del interés fiscal para su calificación, aceptación y trámite, de conformidad con lo siguiente:</w:t>
      </w:r>
    </w:p>
    <w:p w:rsidR="00EF2F45" w:rsidRPr="001D767E" w:rsidRDefault="00EF2F45" w:rsidP="00EF2F45">
      <w:pPr>
        <w:pStyle w:val="Texto"/>
        <w:spacing w:line="220" w:lineRule="exact"/>
        <w:ind w:left="2160" w:hanging="720"/>
      </w:pPr>
      <w:r w:rsidRPr="001D767E">
        <w:rPr>
          <w:b/>
        </w:rPr>
        <w:t>I.</w:t>
      </w:r>
      <w:r w:rsidRPr="001D767E">
        <w:rPr>
          <w:b/>
        </w:rPr>
        <w:tab/>
      </w:r>
      <w:r w:rsidRPr="001D767E">
        <w:t>El contribuyente ofrecerá para su aceptación a la AGACE a través de la Ventanilla Digital, una garantía individual o revolvente, en forma de fianza o carta de crédito, con vigencia de 12 a 24 meses, a favor de la TESOFE.</w:t>
      </w:r>
    </w:p>
    <w:p w:rsidR="00EF2F45" w:rsidRPr="001D767E" w:rsidRDefault="00EF2F45" w:rsidP="00EF2F45">
      <w:pPr>
        <w:pStyle w:val="Texto"/>
        <w:spacing w:line="220" w:lineRule="exact"/>
        <w:ind w:left="2160" w:hanging="720"/>
      </w:pPr>
      <w:r w:rsidRPr="001D767E">
        <w:tab/>
        <w:t>Debe entenderse a la “garantía revolvente”, como aquella que garantizará, hasta por el monto previamente estimado y otorgado por una institución afianzadora o de crédito, las obligaciones que surjan respecto del pago del IVA e IEPS derivado de las importaciones que realicen durante un periodo de 12 meses, administrando el monto de las contribuciones garantizadas en función de que se acredite el retorno o el destino de las mercancías de conformidad con el régimen aduanero al cual se encuentren sujetas.</w:t>
      </w:r>
    </w:p>
    <w:p w:rsidR="00EF2F45" w:rsidRPr="001D767E" w:rsidRDefault="00EF2F45" w:rsidP="00EF2F45">
      <w:pPr>
        <w:pStyle w:val="Texto"/>
        <w:spacing w:line="220" w:lineRule="exact"/>
        <w:ind w:left="2160" w:hanging="720"/>
      </w:pPr>
      <w:r w:rsidRPr="001D767E">
        <w:rPr>
          <w:b/>
        </w:rPr>
        <w:t>II.</w:t>
      </w:r>
      <w:r w:rsidRPr="001D767E">
        <w:rPr>
          <w:b/>
        </w:rPr>
        <w:tab/>
      </w:r>
      <w:smartTag w:uri="urn:schemas-microsoft-com:office:smarttags" w:element="PersonName">
        <w:smartTagPr>
          <w:attr w:name="ProductID" w:val="la AGACE"/>
        </w:smartTagPr>
        <w:r w:rsidRPr="001D767E">
          <w:t>La AGACE</w:t>
        </w:r>
      </w:smartTag>
      <w:r w:rsidRPr="001D767E">
        <w:t xml:space="preserve"> para determinar si aceptará la garantía ofrecida por el contribuyente a que se refiere la fracción anterior, contará con un plazo de 30 días contados a partir del día siguiente a aquél en el que el contribuyente presente a través de </w:t>
      </w:r>
      <w:smartTag w:uri="urn:schemas-microsoft-com:office:smarttags" w:element="PersonName">
        <w:smartTagPr>
          <w:attr w:name="ProductID" w:val="la Ventanilla Digital"/>
        </w:smartTagPr>
        <w:r w:rsidRPr="001D767E">
          <w:t>la Ventanilla Digital</w:t>
        </w:r>
      </w:smartTag>
      <w:r w:rsidRPr="001D767E">
        <w:t xml:space="preserve"> la solicitud de aceptación. Si la autoridad detecta la falta de algún requisito, le requerirá por única ocasión al contribuyente la información o documentación faltante, para lo cual, el contribuyente contará con un plazo de 15 días para dar atención al requerimiento, en caso contrario, se entenderá que se desistió de la promoción. El plazo de 30 días se computará a partir de que se tengan cubiertos en su totalidad los requisitos mencionados en la regla 7.4.2.</w:t>
      </w:r>
    </w:p>
    <w:p w:rsidR="00EF2F45" w:rsidRPr="001D767E" w:rsidRDefault="00EF2F45" w:rsidP="00EF2F45">
      <w:pPr>
        <w:spacing w:after="101" w:line="220" w:lineRule="exact"/>
        <w:ind w:left="1418" w:hanging="1134"/>
        <w:jc w:val="both"/>
        <w:rPr>
          <w:rFonts w:ascii="Arial" w:hAnsi="Arial" w:cs="Arial"/>
          <w:i/>
          <w:sz w:val="18"/>
          <w:szCs w:val="18"/>
        </w:rPr>
      </w:pPr>
      <w:r w:rsidRPr="001D767E">
        <w:rPr>
          <w:rFonts w:ascii="Arial" w:hAnsi="Arial" w:cs="Arial"/>
          <w:sz w:val="18"/>
          <w:szCs w:val="18"/>
        </w:rPr>
        <w:tab/>
      </w:r>
      <w:r w:rsidRPr="001D767E">
        <w:rPr>
          <w:rFonts w:ascii="Arial" w:hAnsi="Arial" w:cs="Arial"/>
          <w:i/>
          <w:sz w:val="18"/>
          <w:szCs w:val="18"/>
        </w:rPr>
        <w:t>Ley 108, 119, 120, 135-A, Ley del IVA 28-A, Ley del IEPS 15-A, CFF 12, 141-I, III, 142, RGCE 7.1.2., 7.1.3., 7.4.2.</w:t>
      </w:r>
    </w:p>
    <w:p w:rsidR="00EF2F45" w:rsidRPr="001D767E" w:rsidRDefault="00EF2F45" w:rsidP="00EF2F45">
      <w:pPr>
        <w:spacing w:after="101" w:line="218" w:lineRule="exact"/>
        <w:ind w:left="1418" w:hanging="1134"/>
        <w:jc w:val="both"/>
        <w:rPr>
          <w:rFonts w:ascii="Arial" w:hAnsi="Arial" w:cs="Arial"/>
          <w:b/>
          <w:sz w:val="18"/>
          <w:szCs w:val="18"/>
        </w:rPr>
      </w:pPr>
      <w:r w:rsidRPr="001D767E">
        <w:rPr>
          <w:rFonts w:ascii="Arial" w:hAnsi="Arial" w:cs="Arial"/>
          <w:b/>
          <w:sz w:val="18"/>
          <w:szCs w:val="18"/>
        </w:rPr>
        <w:tab/>
        <w:t>Garantía de bienes de activo fijo</w:t>
      </w:r>
    </w:p>
    <w:p w:rsidR="00EF2F45" w:rsidRPr="001D767E" w:rsidRDefault="00EF2F45" w:rsidP="00EF2F45">
      <w:pPr>
        <w:spacing w:after="101" w:line="218" w:lineRule="exact"/>
        <w:ind w:left="1418" w:hanging="1134"/>
        <w:jc w:val="both"/>
        <w:rPr>
          <w:rFonts w:ascii="Arial" w:hAnsi="Arial" w:cs="Arial"/>
          <w:sz w:val="18"/>
          <w:szCs w:val="18"/>
        </w:rPr>
      </w:pPr>
      <w:r w:rsidRPr="001D767E">
        <w:rPr>
          <w:rFonts w:ascii="Arial" w:hAnsi="Arial" w:cs="Arial"/>
          <w:b/>
          <w:sz w:val="18"/>
          <w:szCs w:val="18"/>
        </w:rPr>
        <w:t>7.4.7.</w:t>
      </w:r>
      <w:r w:rsidRPr="001D767E">
        <w:rPr>
          <w:rFonts w:ascii="Arial" w:hAnsi="Arial" w:cs="Arial"/>
          <w:b/>
          <w:sz w:val="18"/>
          <w:szCs w:val="18"/>
        </w:rPr>
        <w:tab/>
      </w:r>
      <w:r w:rsidRPr="001D767E">
        <w:rPr>
          <w:rFonts w:ascii="Arial" w:hAnsi="Arial" w:cs="Arial"/>
          <w:sz w:val="18"/>
          <w:szCs w:val="18"/>
        </w:rPr>
        <w:t>Tratándose de bienes de activo fijo destinados a los regímenes aduaneros señalados en la regla 7.4.1., primer párrafo, los contribuyentes podrán garantizar el interés fiscal, a través de los medios establecidos en la regla antes citada, siempre que ofrezcan una garantía con una vigencia de 12 a 24 meses, respecto de dichas mercancías, hasta el momento en que se acredite el retorno o el destino de las mercancías, de conformidad con el régimen aduanero al cual se encuentren sujetas.</w:t>
      </w:r>
    </w:p>
    <w:p w:rsidR="00EF2F45" w:rsidRPr="001D767E" w:rsidRDefault="00EF2F45" w:rsidP="00EF2F45">
      <w:pPr>
        <w:spacing w:after="101" w:line="220" w:lineRule="exact"/>
        <w:ind w:left="1418" w:hanging="1134"/>
        <w:jc w:val="both"/>
        <w:rPr>
          <w:rFonts w:ascii="Arial" w:hAnsi="Arial" w:cs="Arial"/>
          <w:sz w:val="18"/>
          <w:szCs w:val="18"/>
        </w:rPr>
      </w:pPr>
      <w:r w:rsidRPr="001D767E">
        <w:rPr>
          <w:rFonts w:ascii="Arial" w:hAnsi="Arial" w:cs="Arial"/>
          <w:sz w:val="18"/>
          <w:szCs w:val="18"/>
        </w:rPr>
        <w:lastRenderedPageBreak/>
        <w:tab/>
        <w:t>Para determinar el monto del interés fiscal sujeto a la garantía a que se refiere el párrafo anterior, el contribuyente podrá disminuir el valor en aduana declarado en el pedimento de importación temporal, conforme al párrafo cuarto de la regla 1.6.9.</w:t>
      </w:r>
    </w:p>
    <w:p w:rsidR="00EF2F45" w:rsidRPr="001D767E" w:rsidRDefault="00EF2F45" w:rsidP="00EF2F45">
      <w:pPr>
        <w:spacing w:after="101" w:line="218" w:lineRule="exact"/>
        <w:ind w:left="1418" w:hanging="1134"/>
        <w:jc w:val="both"/>
        <w:rPr>
          <w:rFonts w:ascii="Arial" w:hAnsi="Arial" w:cs="Arial"/>
          <w:i/>
          <w:sz w:val="18"/>
          <w:szCs w:val="18"/>
        </w:rPr>
      </w:pPr>
      <w:r w:rsidRPr="001D767E">
        <w:rPr>
          <w:rFonts w:ascii="Arial" w:hAnsi="Arial" w:cs="Arial"/>
          <w:sz w:val="18"/>
          <w:szCs w:val="18"/>
        </w:rPr>
        <w:tab/>
      </w:r>
      <w:r w:rsidRPr="001D767E">
        <w:rPr>
          <w:rFonts w:ascii="Arial" w:hAnsi="Arial" w:cs="Arial"/>
          <w:i/>
          <w:sz w:val="18"/>
          <w:szCs w:val="18"/>
        </w:rPr>
        <w:t>RGCE 7.4.1., 1.6.9.</w:t>
      </w:r>
    </w:p>
    <w:p w:rsidR="00EF2F45" w:rsidRPr="001D767E" w:rsidRDefault="00EF2F45" w:rsidP="00EF2F45">
      <w:pPr>
        <w:spacing w:after="101" w:line="218" w:lineRule="exact"/>
        <w:ind w:left="1418"/>
        <w:jc w:val="both"/>
        <w:rPr>
          <w:rFonts w:ascii="Arial" w:hAnsi="Arial" w:cs="Arial"/>
          <w:b/>
          <w:sz w:val="18"/>
          <w:szCs w:val="18"/>
        </w:rPr>
      </w:pPr>
      <w:r w:rsidRPr="001D767E">
        <w:rPr>
          <w:rFonts w:ascii="Arial" w:hAnsi="Arial" w:cs="Arial"/>
          <w:b/>
          <w:sz w:val="18"/>
          <w:szCs w:val="18"/>
        </w:rPr>
        <w:t>Aceptación de la garantía en los casos de fusión o escisión de sociedades cuando se opte por no pagar el IVA y/o el IEPS</w:t>
      </w:r>
    </w:p>
    <w:p w:rsidR="00EF2F45" w:rsidRPr="001D767E" w:rsidRDefault="00EF2F45" w:rsidP="00EF2F45">
      <w:pPr>
        <w:spacing w:after="101" w:line="218" w:lineRule="exact"/>
        <w:ind w:left="1418" w:hanging="1134"/>
        <w:jc w:val="both"/>
        <w:rPr>
          <w:rFonts w:ascii="Arial" w:hAnsi="Arial" w:cs="Arial"/>
          <w:sz w:val="18"/>
          <w:szCs w:val="18"/>
        </w:rPr>
      </w:pPr>
      <w:r w:rsidRPr="001D767E">
        <w:rPr>
          <w:rFonts w:ascii="Arial" w:hAnsi="Arial" w:cs="Arial"/>
          <w:b/>
          <w:sz w:val="18"/>
          <w:szCs w:val="18"/>
        </w:rPr>
        <w:t>7.4.8.</w:t>
      </w:r>
      <w:r w:rsidRPr="001D767E">
        <w:rPr>
          <w:rFonts w:ascii="Arial" w:hAnsi="Arial" w:cs="Arial"/>
          <w:b/>
          <w:sz w:val="18"/>
          <w:szCs w:val="18"/>
        </w:rPr>
        <w:tab/>
      </w:r>
      <w:r w:rsidRPr="001D767E">
        <w:rPr>
          <w:rFonts w:ascii="Arial" w:hAnsi="Arial" w:cs="Arial"/>
          <w:sz w:val="18"/>
          <w:szCs w:val="18"/>
        </w:rPr>
        <w:t>Para los efectos de la aceptación de las garantías del interés fiscal a que se refieren las reglas 7.4.1., y 7.4.7., en los casos de fusión o escisión de sociedades, se estará a lo siguiente:</w:t>
      </w:r>
    </w:p>
    <w:p w:rsidR="00EF2F45" w:rsidRPr="001D767E" w:rsidRDefault="00EF2F45" w:rsidP="00EF2F45">
      <w:pPr>
        <w:pStyle w:val="Texto"/>
        <w:spacing w:line="218" w:lineRule="exact"/>
        <w:ind w:left="2160" w:hanging="720"/>
      </w:pPr>
      <w:r w:rsidRPr="001D767E">
        <w:rPr>
          <w:b/>
        </w:rPr>
        <w:t>I.</w:t>
      </w:r>
      <w:r w:rsidRPr="001D767E">
        <w:rPr>
          <w:b/>
        </w:rPr>
        <w:tab/>
      </w:r>
      <w:r w:rsidRPr="001D767E">
        <w:t>Cuando se lleve a cabo la fusión de empresas que cuenten con la referida aceptación y subsista una de ellas, se deberá dar aviso a la AGACE a través de la Ventanilla Digital en el “Formato Único de Garantías en materia de IVA e IEPS”, dentro de los 10 días posteriores a que hayan quedado inscritos los acuerdos de fusión o escisión en el Registro Público de Comercio. La empresa que subsista deberá cumplir con las obligaciones señaladas en la regla 7.4.3., fracción II.</w:t>
      </w:r>
    </w:p>
    <w:p w:rsidR="00EF2F45" w:rsidRPr="001D767E" w:rsidRDefault="00EF2F45" w:rsidP="00EF2F45">
      <w:pPr>
        <w:pStyle w:val="Texto"/>
        <w:spacing w:line="218" w:lineRule="exact"/>
        <w:ind w:left="2160" w:hanging="720"/>
      </w:pPr>
      <w:r w:rsidRPr="001D767E">
        <w:rPr>
          <w:b/>
        </w:rPr>
        <w:t>II.</w:t>
      </w:r>
      <w:r w:rsidRPr="001D767E">
        <w:rPr>
          <w:b/>
        </w:rPr>
        <w:tab/>
      </w:r>
      <w:r w:rsidRPr="001D767E">
        <w:t>Cuando derivado de la fusión o escisión de empresas que cuenten con la aceptación referida, resulte una nueva sociedad, ésta deberá tramitar nuevamente la aceptación de la garantía que establece la regla 7.4.1., y cumplir con las obligaciones señaladas en la regla 7.4.3., fracción II, y deberá dar aviso a la AGACE a través de la Ventanilla Digital en el “Formato único de garantías en materia de IVA e IEPS”, dentro de los 10 días posteriores a que hayan quedado inscritos los acuerdos de fusión o escisión en el Registro Público de Comercio.</w:t>
      </w:r>
    </w:p>
    <w:p w:rsidR="00EF2F45" w:rsidRPr="001D767E" w:rsidRDefault="00EF2F45" w:rsidP="00EF2F45">
      <w:pPr>
        <w:pStyle w:val="Texto"/>
        <w:spacing w:line="218" w:lineRule="exact"/>
        <w:ind w:left="2160" w:hanging="720"/>
        <w:rPr>
          <w:i/>
        </w:rPr>
      </w:pPr>
      <w:r w:rsidRPr="001D767E">
        <w:rPr>
          <w:i/>
        </w:rPr>
        <w:t>Ley 6, CFF 12, RGCE 7.4.1., 7.4.3.-II, 7.4.7. Anexo 1</w:t>
      </w:r>
    </w:p>
    <w:p w:rsidR="00EF2F45" w:rsidRPr="001D767E" w:rsidRDefault="00EF2F45" w:rsidP="00EF2F45">
      <w:pPr>
        <w:spacing w:after="101" w:line="218" w:lineRule="exact"/>
        <w:ind w:left="1418"/>
        <w:jc w:val="both"/>
        <w:rPr>
          <w:rFonts w:ascii="Arial" w:hAnsi="Arial" w:cs="Arial"/>
          <w:b/>
          <w:sz w:val="18"/>
          <w:szCs w:val="18"/>
        </w:rPr>
      </w:pPr>
      <w:r w:rsidRPr="001D767E">
        <w:rPr>
          <w:rFonts w:ascii="Arial" w:hAnsi="Arial" w:cs="Arial"/>
          <w:b/>
          <w:sz w:val="18"/>
          <w:szCs w:val="18"/>
        </w:rPr>
        <w:t>Actualización de los datos de la garantía o carta de crédito, por modificación de datos de los contribuyentes</w:t>
      </w:r>
    </w:p>
    <w:p w:rsidR="00EF2F45" w:rsidRPr="001D767E" w:rsidRDefault="00EF2F45" w:rsidP="00EF2F45">
      <w:pPr>
        <w:spacing w:after="101" w:line="218" w:lineRule="exact"/>
        <w:ind w:left="1418" w:hanging="1134"/>
        <w:jc w:val="both"/>
        <w:rPr>
          <w:rFonts w:ascii="Arial" w:hAnsi="Arial" w:cs="Arial"/>
          <w:sz w:val="18"/>
          <w:szCs w:val="18"/>
        </w:rPr>
      </w:pPr>
      <w:r w:rsidRPr="001D767E">
        <w:rPr>
          <w:rFonts w:ascii="Arial" w:hAnsi="Arial" w:cs="Arial"/>
          <w:b/>
          <w:sz w:val="18"/>
          <w:szCs w:val="18"/>
        </w:rPr>
        <w:t>7.4.9.</w:t>
      </w:r>
      <w:r w:rsidRPr="001D767E">
        <w:rPr>
          <w:rFonts w:ascii="Arial" w:hAnsi="Arial" w:cs="Arial"/>
          <w:b/>
          <w:sz w:val="18"/>
          <w:szCs w:val="18"/>
        </w:rPr>
        <w:tab/>
      </w:r>
      <w:r w:rsidRPr="001D767E">
        <w:rPr>
          <w:rFonts w:ascii="Arial" w:hAnsi="Arial" w:cs="Arial"/>
          <w:sz w:val="18"/>
          <w:szCs w:val="18"/>
        </w:rPr>
        <w:t>Los contribuyentes que garanticen el interés fiscal de conformidad con lo establecido en las reglas 7.4.1., y 7.4.7., en caso de modificación de clave del RFC, denominación y/o razón social, deberán presentar a través de la Ventanilla Digital la actualización de los datos de la fianza o carta de crédito dentro de los 10 días posteriores a la fecha en que hayan efectuado el aviso ante el RFC, conforme al “Formato Único de garantías en materia de IVA e IEPS”.</w:t>
      </w:r>
    </w:p>
    <w:p w:rsidR="00EF2F45" w:rsidRPr="001D767E" w:rsidRDefault="00EF2F45" w:rsidP="00EF2F45">
      <w:pPr>
        <w:spacing w:after="101" w:line="218" w:lineRule="exact"/>
        <w:ind w:left="1418" w:hanging="1134"/>
        <w:jc w:val="both"/>
        <w:rPr>
          <w:rFonts w:ascii="Arial" w:hAnsi="Arial" w:cs="Arial"/>
          <w:i/>
          <w:sz w:val="18"/>
          <w:szCs w:val="18"/>
        </w:rPr>
      </w:pPr>
      <w:r w:rsidRPr="001D767E">
        <w:rPr>
          <w:rFonts w:ascii="Arial" w:hAnsi="Arial" w:cs="Arial"/>
          <w:sz w:val="18"/>
          <w:szCs w:val="18"/>
        </w:rPr>
        <w:tab/>
      </w:r>
      <w:r w:rsidRPr="001D767E">
        <w:rPr>
          <w:rFonts w:ascii="Arial" w:hAnsi="Arial" w:cs="Arial"/>
          <w:i/>
          <w:sz w:val="18"/>
          <w:szCs w:val="18"/>
        </w:rPr>
        <w:t>Ley 6, CFF 12, RGCE 7.4.1., 7.4.7.</w:t>
      </w:r>
    </w:p>
    <w:p w:rsidR="00EF2F45" w:rsidRPr="001D767E" w:rsidRDefault="00EF2F45" w:rsidP="00EF2F45">
      <w:pPr>
        <w:spacing w:after="101" w:line="228" w:lineRule="exact"/>
        <w:ind w:left="1418"/>
        <w:jc w:val="both"/>
        <w:rPr>
          <w:rFonts w:ascii="Arial" w:hAnsi="Arial" w:cs="Arial"/>
          <w:sz w:val="18"/>
          <w:szCs w:val="18"/>
        </w:rPr>
      </w:pPr>
      <w:r w:rsidRPr="001D767E">
        <w:rPr>
          <w:rFonts w:ascii="Arial" w:hAnsi="Arial" w:cs="Arial"/>
          <w:b/>
          <w:sz w:val="18"/>
          <w:szCs w:val="18"/>
        </w:rPr>
        <w:t>Requisitos para la obtención del Registro del Despacho de Mercancías de las Empresas</w:t>
      </w:r>
    </w:p>
    <w:p w:rsidR="00EF2F45" w:rsidRPr="001D767E" w:rsidRDefault="00EF2F45" w:rsidP="00EF2F45">
      <w:pPr>
        <w:spacing w:after="101" w:line="218" w:lineRule="exact"/>
        <w:ind w:left="1418" w:hanging="1134"/>
        <w:jc w:val="both"/>
        <w:rPr>
          <w:rFonts w:ascii="Arial" w:hAnsi="Arial" w:cs="Arial"/>
          <w:sz w:val="18"/>
          <w:szCs w:val="18"/>
        </w:rPr>
      </w:pPr>
      <w:r w:rsidRPr="001D767E">
        <w:rPr>
          <w:rFonts w:ascii="Arial" w:hAnsi="Arial" w:cs="Arial"/>
          <w:b/>
          <w:sz w:val="18"/>
          <w:szCs w:val="18"/>
        </w:rPr>
        <w:t>7.5.1.</w:t>
      </w:r>
      <w:r w:rsidRPr="001D767E">
        <w:rPr>
          <w:rFonts w:ascii="Arial" w:hAnsi="Arial" w:cs="Arial"/>
          <w:b/>
          <w:sz w:val="18"/>
          <w:szCs w:val="18"/>
        </w:rPr>
        <w:tab/>
      </w:r>
      <w:r w:rsidRPr="001D767E">
        <w:rPr>
          <w:rFonts w:ascii="Arial" w:hAnsi="Arial" w:cs="Arial"/>
          <w:sz w:val="18"/>
          <w:szCs w:val="18"/>
        </w:rPr>
        <w:t xml:space="preserve">Para los efectos de los artículos 98, 100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y 144, fracción III, del Reglamento, las personas morales interesadas en obtener su inscripción en el Registro del Despacho de Mercancías de las Empresas, deberán cumplir con los siguientes requisitos:</w:t>
      </w:r>
    </w:p>
    <w:p w:rsidR="00EF2F45" w:rsidRPr="001D767E" w:rsidRDefault="00EF2F45" w:rsidP="00EF2F45">
      <w:pPr>
        <w:spacing w:after="101" w:line="228" w:lineRule="exact"/>
        <w:ind w:left="2127" w:hanging="709"/>
        <w:jc w:val="both"/>
        <w:rPr>
          <w:rFonts w:ascii="Arial" w:hAnsi="Arial" w:cs="Arial"/>
          <w:sz w:val="18"/>
          <w:szCs w:val="18"/>
        </w:rPr>
      </w:pPr>
      <w:r w:rsidRPr="001D767E">
        <w:rPr>
          <w:rFonts w:ascii="Arial" w:hAnsi="Arial" w:cs="Arial"/>
          <w:b/>
          <w:sz w:val="18"/>
          <w:szCs w:val="18"/>
        </w:rPr>
        <w:t>I.</w:t>
      </w:r>
      <w:r w:rsidRPr="001D767E">
        <w:rPr>
          <w:rFonts w:ascii="Arial" w:hAnsi="Arial" w:cs="Arial"/>
          <w:b/>
          <w:sz w:val="18"/>
          <w:szCs w:val="18"/>
        </w:rPr>
        <w:tab/>
      </w:r>
      <w:r w:rsidRPr="001D767E">
        <w:rPr>
          <w:rFonts w:ascii="Arial" w:hAnsi="Arial" w:cs="Arial"/>
          <w:sz w:val="18"/>
          <w:szCs w:val="18"/>
        </w:rPr>
        <w:t>Presentar a través de Ventanilla Digital, el formato denominado “Solicitud de registro del despacho de mercancías de las empresas”, conforme al instructivo de dicho formato.</w:t>
      </w:r>
    </w:p>
    <w:p w:rsidR="00EF2F45" w:rsidRPr="001D767E" w:rsidRDefault="00EF2F45" w:rsidP="00EF2F45">
      <w:pPr>
        <w:spacing w:after="101" w:line="228"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Estar constituidas conforme a la legislación mexicana.</w:t>
      </w:r>
    </w:p>
    <w:p w:rsidR="00EF2F45" w:rsidRPr="001D767E" w:rsidRDefault="00EF2F45" w:rsidP="00EF2F45">
      <w:pPr>
        <w:spacing w:after="101" w:line="228"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 xml:space="preserve">Estar al corriente en el cumplimiento de obligaciones fiscales y aduaneras de la solicitante y haber autorizado al SAT hacer pública la opinión positiva sobre el cumplimiento de obligaciones fiscales en términos de la regla 2.1.27 de </w:t>
      </w:r>
      <w:smartTag w:uri="urn:schemas-microsoft-com:office:smarttags" w:element="PersonName">
        <w:smartTagPr>
          <w:attr w:name="ProductID" w:val="la RMF."/>
        </w:smartTagPr>
        <w:r w:rsidRPr="001D767E">
          <w:rPr>
            <w:rFonts w:ascii="Arial" w:hAnsi="Arial" w:cs="Arial"/>
            <w:sz w:val="18"/>
            <w:szCs w:val="18"/>
          </w:rPr>
          <w:t>la RMF.</w:t>
        </w:r>
      </w:smartTag>
    </w:p>
    <w:p w:rsidR="00EF2F45" w:rsidRPr="001D767E" w:rsidRDefault="00EF2F45" w:rsidP="00EF2F45">
      <w:pPr>
        <w:spacing w:after="101" w:line="228"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 xml:space="preserve">Haber realizado el pago del derecho que corresponda a la fecha de la presentación de la solicitud, a que se refiere el artículo 40, inciso a) de </w:t>
      </w:r>
      <w:smartTag w:uri="urn:schemas-microsoft-com:office:smarttags" w:element="PersonName">
        <w:smartTagPr>
          <w:attr w:name="ProductID" w:val="la LFD."/>
        </w:smartTagPr>
        <w:r w:rsidRPr="001D767E">
          <w:rPr>
            <w:rFonts w:ascii="Arial" w:hAnsi="Arial" w:cs="Arial"/>
            <w:sz w:val="18"/>
            <w:szCs w:val="18"/>
          </w:rPr>
          <w:t>la LFD.</w:t>
        </w:r>
      </w:smartTag>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No encontrarse al momento de ingresar la solicitud en el listado de empresas publicadas por el SAT en términos de los artículos 69 con excepción de lo dispuesto en la fracción VI y 69-B, tercer párrafo del CFF.</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lastRenderedPageBreak/>
        <w:t>VI.</w:t>
      </w:r>
      <w:r w:rsidRPr="001D767E">
        <w:rPr>
          <w:rFonts w:ascii="Arial" w:hAnsi="Arial" w:cs="Arial"/>
          <w:b/>
          <w:sz w:val="18"/>
          <w:szCs w:val="18"/>
        </w:rPr>
        <w:tab/>
      </w:r>
      <w:r w:rsidRPr="001D767E">
        <w:rPr>
          <w:rFonts w:ascii="Arial" w:hAnsi="Arial" w:cs="Arial"/>
          <w:sz w:val="18"/>
          <w:szCs w:val="18"/>
        </w:rPr>
        <w:t>Contar con certificados de sellos digitales vigentes y no se encuentre en alguno de los supuestos previstos en el artículo 17-H, fracción X del CFF, durante los últimos 12 meses.</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VII.</w:t>
      </w:r>
      <w:r w:rsidRPr="001D767E">
        <w:rPr>
          <w:rFonts w:ascii="Arial" w:hAnsi="Arial" w:cs="Arial"/>
          <w:b/>
          <w:sz w:val="18"/>
          <w:szCs w:val="18"/>
        </w:rPr>
        <w:tab/>
      </w:r>
      <w:r w:rsidRPr="001D767E">
        <w:rPr>
          <w:rFonts w:ascii="Arial" w:hAnsi="Arial" w:cs="Arial"/>
          <w:sz w:val="18"/>
          <w:szCs w:val="18"/>
        </w:rPr>
        <w:t>Contar con correo electrónico actualizado para efectos del Buzón Tributario.</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VIII.</w:t>
      </w:r>
      <w:r w:rsidRPr="001D767E">
        <w:rPr>
          <w:rFonts w:ascii="Arial" w:hAnsi="Arial" w:cs="Arial"/>
          <w:b/>
          <w:sz w:val="18"/>
          <w:szCs w:val="18"/>
        </w:rPr>
        <w:tab/>
      </w:r>
      <w:r w:rsidRPr="001D767E">
        <w:rPr>
          <w:rFonts w:ascii="Arial" w:hAnsi="Arial" w:cs="Arial"/>
          <w:sz w:val="18"/>
          <w:szCs w:val="18"/>
        </w:rPr>
        <w:t>Contar con Programa IMMEX vigente, o en caso de no contar con dicho programa, haber realizado importaciones con un valor mayor a $106’705,330.00 en el año calendario anterior al que se presenta la solicitud, o bien que en el ejercicio de inicio de operaciones estima efectuar importaciones con un valor superior a $106’705,330.00.</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IX.</w:t>
      </w:r>
      <w:r w:rsidRPr="001D767E">
        <w:rPr>
          <w:rFonts w:ascii="Arial" w:hAnsi="Arial" w:cs="Arial"/>
          <w:b/>
          <w:sz w:val="18"/>
          <w:szCs w:val="18"/>
        </w:rPr>
        <w:tab/>
      </w:r>
      <w:r w:rsidRPr="001D767E">
        <w:rPr>
          <w:rFonts w:ascii="Arial" w:hAnsi="Arial" w:cs="Arial"/>
          <w:sz w:val="18"/>
          <w:szCs w:val="18"/>
        </w:rPr>
        <w:t>Manifestar los nombres y número de patentes de los agentes y apoderados aduanales autorizados para promover en su nombre y representación el despacho conforme al procedimiento de revisión en origen.</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X.</w:t>
      </w:r>
      <w:r w:rsidRPr="001D767E">
        <w:rPr>
          <w:rFonts w:ascii="Arial" w:hAnsi="Arial" w:cs="Arial"/>
          <w:b/>
          <w:sz w:val="18"/>
          <w:szCs w:val="18"/>
        </w:rPr>
        <w:tab/>
      </w:r>
      <w:r w:rsidRPr="001D767E">
        <w:rPr>
          <w:rFonts w:ascii="Arial" w:hAnsi="Arial" w:cs="Arial"/>
          <w:sz w:val="18"/>
          <w:szCs w:val="18"/>
        </w:rPr>
        <w:t>Designar a las empresas transportistas autorizadas para efectuar el traslado de las mercancías de comercio exterior, señalando su nombre, denominación o razón social y clave del RFC.</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XI.</w:t>
      </w:r>
      <w:r w:rsidRPr="001D767E">
        <w:rPr>
          <w:rFonts w:ascii="Arial" w:hAnsi="Arial" w:cs="Arial"/>
          <w:b/>
          <w:sz w:val="18"/>
          <w:szCs w:val="18"/>
        </w:rPr>
        <w:tab/>
      </w:r>
      <w:r w:rsidRPr="001D767E">
        <w:rPr>
          <w:rFonts w:ascii="Arial" w:hAnsi="Arial" w:cs="Arial"/>
          <w:sz w:val="18"/>
          <w:szCs w:val="18"/>
        </w:rPr>
        <w:t>Tener registrados ante el SAT todos los domicilios o establecimientos en los que realicen o se lleven a cabo actividades vinculadas con el programa de maquila o exportación o en los que se realicen actividades económicas y de comercio exterior, según sea el caso.</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XII.</w:t>
      </w:r>
      <w:r w:rsidRPr="001D767E">
        <w:rPr>
          <w:rFonts w:ascii="Arial" w:hAnsi="Arial" w:cs="Arial"/>
          <w:b/>
          <w:sz w:val="18"/>
          <w:szCs w:val="18"/>
        </w:rPr>
        <w:tab/>
      </w:r>
      <w:r w:rsidRPr="001D767E">
        <w:rPr>
          <w:rFonts w:ascii="Arial" w:hAnsi="Arial" w:cs="Arial"/>
          <w:sz w:val="18"/>
          <w:szCs w:val="18"/>
        </w:rPr>
        <w:t>Que no se encuentre suspendida en el Padrón de Importadores o en el Padrón de Importadores de Sectores Específicos o Padrón de Exportadores Sectorial.</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XIII.</w:t>
      </w:r>
      <w:r w:rsidRPr="001D767E">
        <w:rPr>
          <w:rFonts w:ascii="Arial" w:hAnsi="Arial" w:cs="Arial"/>
          <w:b/>
          <w:sz w:val="18"/>
          <w:szCs w:val="18"/>
        </w:rPr>
        <w:tab/>
      </w:r>
      <w:r w:rsidRPr="001D767E">
        <w:rPr>
          <w:rFonts w:ascii="Arial" w:hAnsi="Arial" w:cs="Arial"/>
          <w:sz w:val="18"/>
          <w:szCs w:val="18"/>
        </w:rPr>
        <w:t xml:space="preserve">Permitir en todo momento el acceso al personal de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para realizar la visita de inspección inicial o de supervisión de cumplimiento.</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XIV.</w:t>
      </w:r>
      <w:r w:rsidRPr="001D767E">
        <w:rPr>
          <w:rFonts w:ascii="Arial" w:hAnsi="Arial" w:cs="Arial"/>
          <w:b/>
          <w:sz w:val="18"/>
          <w:szCs w:val="18"/>
        </w:rPr>
        <w:tab/>
      </w:r>
      <w:r w:rsidRPr="001D767E">
        <w:rPr>
          <w:rFonts w:ascii="Arial" w:hAnsi="Arial" w:cs="Arial"/>
          <w:sz w:val="18"/>
          <w:szCs w:val="18"/>
        </w:rPr>
        <w:t xml:space="preserve">Llevar control de inventarios de conformidad con el artículo 59, fracción I, de </w:t>
      </w:r>
      <w:smartTag w:uri="urn:schemas-microsoft-com:office:smarttags" w:element="PersonName">
        <w:smartTagPr>
          <w:attr w:name="ProductID" w:val="la Ley."/>
        </w:smartTagPr>
        <w:r w:rsidRPr="001D767E">
          <w:rPr>
            <w:rFonts w:ascii="Arial" w:hAnsi="Arial" w:cs="Arial"/>
            <w:sz w:val="18"/>
            <w:szCs w:val="18"/>
          </w:rPr>
          <w:t>la Ley.</w:t>
        </w:r>
      </w:smartTag>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XV.</w:t>
      </w:r>
      <w:r w:rsidRPr="001D767E">
        <w:rPr>
          <w:rFonts w:ascii="Arial" w:hAnsi="Arial" w:cs="Arial"/>
          <w:b/>
          <w:sz w:val="18"/>
          <w:szCs w:val="18"/>
        </w:rPr>
        <w:tab/>
      </w:r>
      <w:r w:rsidRPr="001D767E">
        <w:rPr>
          <w:rFonts w:ascii="Arial" w:hAnsi="Arial" w:cs="Arial"/>
          <w:sz w:val="18"/>
          <w:szCs w:val="18"/>
        </w:rPr>
        <w:t>Reportar en la solicitud el nombre y dirección de los clientes y proveedores en el extranjero, con los que realizaron operaciones de comercio exterior durante los últimos 12 meses, directamente vinculados con el régimen aduanero con el que se solicita el Registro en el Esquema de Certificación de Empresas.</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XVI.</w:t>
      </w:r>
      <w:r w:rsidRPr="001D767E">
        <w:rPr>
          <w:rFonts w:ascii="Arial" w:hAnsi="Arial" w:cs="Arial"/>
          <w:b/>
          <w:sz w:val="18"/>
          <w:szCs w:val="18"/>
        </w:rPr>
        <w:tab/>
      </w:r>
      <w:r w:rsidRPr="001D767E">
        <w:rPr>
          <w:rFonts w:ascii="Arial" w:hAnsi="Arial" w:cs="Arial"/>
          <w:sz w:val="18"/>
          <w:szCs w:val="18"/>
        </w:rPr>
        <w:t>No haber interpuesto por parte del SAT querella o denuncia penal en contra de socios, accionistas, representante legal o integrantes de la administración de la empresa solicitante o, en su caso, declaratoria de perjuicio; durante los últimos 3 años anteriores a la presentación de la solicitud.</w:t>
      </w:r>
    </w:p>
    <w:p w:rsidR="00EF2F45" w:rsidRPr="001D767E" w:rsidRDefault="00EF2F45" w:rsidP="00EF2F45">
      <w:pPr>
        <w:spacing w:after="101" w:line="216" w:lineRule="exact"/>
        <w:ind w:left="2127" w:hanging="709"/>
        <w:jc w:val="both"/>
        <w:rPr>
          <w:rFonts w:ascii="Arial" w:hAnsi="Arial" w:cs="Arial"/>
          <w:sz w:val="18"/>
          <w:szCs w:val="18"/>
        </w:rPr>
      </w:pPr>
      <w:r w:rsidRPr="001D767E">
        <w:rPr>
          <w:rFonts w:ascii="Arial" w:hAnsi="Arial" w:cs="Arial"/>
          <w:b/>
          <w:sz w:val="18"/>
          <w:szCs w:val="18"/>
        </w:rPr>
        <w:t>XVII.</w:t>
      </w:r>
      <w:r w:rsidRPr="001D767E">
        <w:rPr>
          <w:rFonts w:ascii="Arial" w:hAnsi="Arial" w:cs="Arial"/>
          <w:b/>
          <w:sz w:val="18"/>
          <w:szCs w:val="18"/>
        </w:rPr>
        <w:tab/>
      </w:r>
      <w:r w:rsidRPr="001D767E">
        <w:rPr>
          <w:rFonts w:ascii="Arial" w:hAnsi="Arial" w:cs="Arial"/>
          <w:sz w:val="18"/>
          <w:szCs w:val="18"/>
        </w:rPr>
        <w:t xml:space="preserve">Llevar la contabilidad en medios electrónicos e ingresarla mensualmente a través del portal del SAT de conformidad con el artículo 28, fracciones III y IV del CFF y las reglas 2.8.1.6 y 2.8.1.7 de </w:t>
      </w:r>
      <w:smartTag w:uri="urn:schemas-microsoft-com:office:smarttags" w:element="PersonName">
        <w:smartTagPr>
          <w:attr w:name="ProductID" w:val="la RMF."/>
        </w:smartTagPr>
        <w:r w:rsidRPr="001D767E">
          <w:rPr>
            <w:rFonts w:ascii="Arial" w:hAnsi="Arial" w:cs="Arial"/>
            <w:sz w:val="18"/>
            <w:szCs w:val="18"/>
          </w:rPr>
          <w:t>la RMF.</w:t>
        </w:r>
      </w:smartTag>
    </w:p>
    <w:p w:rsidR="00EF2F45" w:rsidRPr="001D767E" w:rsidRDefault="00EF2F45" w:rsidP="00EF2F45">
      <w:pPr>
        <w:spacing w:after="101" w:line="216" w:lineRule="exact"/>
        <w:ind w:left="1418"/>
        <w:jc w:val="both"/>
        <w:rPr>
          <w:rFonts w:ascii="Arial" w:hAnsi="Arial" w:cs="Arial"/>
          <w:sz w:val="18"/>
          <w:szCs w:val="18"/>
        </w:rPr>
      </w:pP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emitirá resolución a la solicitud de inscripción en un plazo no mayor a 30 días, contados a partir del día siguiente a la fecha del acuse de recepción, en el caso de que la autoridad aduanera detecte la falta de algún requisito, le requerirá por única ocasión al promovente la información o documentación faltante para lo cual, el contribuyente contará con un plazo de 15 días para dar atención al requerimiento, en caso contrario, se entenderá por no presentada.</w:t>
      </w:r>
    </w:p>
    <w:p w:rsidR="00EF2F45" w:rsidRPr="001D767E" w:rsidRDefault="00EF2F45" w:rsidP="00EF2F45">
      <w:pPr>
        <w:spacing w:after="101" w:line="216" w:lineRule="exact"/>
        <w:ind w:left="1418"/>
        <w:jc w:val="both"/>
        <w:rPr>
          <w:rFonts w:ascii="Arial" w:hAnsi="Arial" w:cs="Arial"/>
          <w:sz w:val="18"/>
          <w:szCs w:val="18"/>
        </w:rPr>
      </w:pPr>
      <w:r w:rsidRPr="001D767E">
        <w:rPr>
          <w:rFonts w:ascii="Arial" w:hAnsi="Arial" w:cs="Arial"/>
          <w:sz w:val="18"/>
          <w:szCs w:val="18"/>
        </w:rPr>
        <w:t>El plazo de 30 días se computará a partir de que se tengan cubiertos en su totalidad los requisitos establecidos.</w:t>
      </w:r>
    </w:p>
    <w:p w:rsidR="00EF2F45" w:rsidRPr="001D767E" w:rsidRDefault="00EF2F45" w:rsidP="00EF2F45">
      <w:pPr>
        <w:spacing w:after="101" w:line="216" w:lineRule="exact"/>
        <w:ind w:left="1418"/>
        <w:jc w:val="both"/>
        <w:rPr>
          <w:rFonts w:ascii="Arial" w:hAnsi="Arial" w:cs="Arial"/>
          <w:i/>
          <w:sz w:val="18"/>
          <w:szCs w:val="18"/>
        </w:rPr>
      </w:pPr>
      <w:r w:rsidRPr="001D767E">
        <w:rPr>
          <w:rFonts w:ascii="Arial" w:hAnsi="Arial" w:cs="Arial"/>
          <w:i/>
          <w:sz w:val="18"/>
          <w:szCs w:val="18"/>
        </w:rPr>
        <w:t>Ley 59-I, 98, 100, CFF 17-H-X, 28-III, IV, 69, 69-B, LFD 40, Reglamento 144-III, RGCE 1.2.1., Anexo 1, RMF 2.1.27, 2.8.1.6, 2.8.1.7</w:t>
      </w:r>
    </w:p>
    <w:p w:rsidR="00EF2F45" w:rsidRPr="001D767E" w:rsidRDefault="00EF2F45" w:rsidP="00EF2F45">
      <w:pPr>
        <w:spacing w:after="101" w:line="216" w:lineRule="exact"/>
        <w:ind w:left="1418"/>
        <w:jc w:val="both"/>
        <w:rPr>
          <w:rFonts w:ascii="Arial" w:hAnsi="Arial" w:cs="Arial"/>
          <w:b/>
          <w:sz w:val="18"/>
          <w:szCs w:val="18"/>
        </w:rPr>
      </w:pPr>
      <w:r w:rsidRPr="001D767E">
        <w:rPr>
          <w:rFonts w:ascii="Arial" w:hAnsi="Arial" w:cs="Arial"/>
          <w:b/>
          <w:sz w:val="18"/>
          <w:szCs w:val="18"/>
        </w:rPr>
        <w:t>Obligaciones de las empresas que cuenten con el Registro del Despacho de Mercancías de las Empresas</w:t>
      </w:r>
    </w:p>
    <w:p w:rsidR="00EF2F45" w:rsidRPr="001D767E" w:rsidRDefault="00EF2F45" w:rsidP="00EF2F45">
      <w:pPr>
        <w:spacing w:after="101" w:line="216" w:lineRule="exact"/>
        <w:ind w:left="1418" w:hanging="1134"/>
        <w:jc w:val="both"/>
        <w:rPr>
          <w:rFonts w:ascii="Arial" w:hAnsi="Arial" w:cs="Arial"/>
          <w:sz w:val="18"/>
          <w:szCs w:val="18"/>
        </w:rPr>
      </w:pPr>
      <w:r w:rsidRPr="001D767E">
        <w:rPr>
          <w:rFonts w:ascii="Arial" w:hAnsi="Arial" w:cs="Arial"/>
          <w:b/>
          <w:sz w:val="18"/>
          <w:szCs w:val="18"/>
        </w:rPr>
        <w:t>7.5.2.</w:t>
      </w:r>
      <w:r w:rsidRPr="001D767E">
        <w:rPr>
          <w:rFonts w:ascii="Arial" w:hAnsi="Arial" w:cs="Arial"/>
          <w:b/>
          <w:sz w:val="18"/>
          <w:szCs w:val="18"/>
        </w:rPr>
        <w:tab/>
      </w:r>
      <w:r w:rsidRPr="001D767E">
        <w:rPr>
          <w:rFonts w:ascii="Arial" w:hAnsi="Arial" w:cs="Arial"/>
          <w:sz w:val="18"/>
          <w:szCs w:val="18"/>
        </w:rPr>
        <w:t xml:space="preserve">Las empresas que hubieran obtenido la autorización en el Registro del Despacho de Mercancías de las Empresas, de conformidad con los artículos 98 y 100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144 del Reglamento y la regla 7.5.1., estarán sujetas al cumplimiento permanente de las siguientes obligaciones:</w:t>
      </w:r>
    </w:p>
    <w:p w:rsidR="00EF2F45" w:rsidRPr="001D767E" w:rsidRDefault="00EF2F45" w:rsidP="00EF2F45">
      <w:pPr>
        <w:spacing w:after="101" w:line="214" w:lineRule="exact"/>
        <w:ind w:left="2127" w:hanging="709"/>
        <w:jc w:val="both"/>
        <w:rPr>
          <w:rFonts w:ascii="Arial" w:hAnsi="Arial" w:cs="Arial"/>
          <w:sz w:val="18"/>
          <w:szCs w:val="18"/>
        </w:rPr>
      </w:pPr>
      <w:r w:rsidRPr="001D767E">
        <w:rPr>
          <w:rFonts w:ascii="Arial" w:hAnsi="Arial" w:cs="Arial"/>
          <w:b/>
          <w:sz w:val="18"/>
          <w:szCs w:val="18"/>
        </w:rPr>
        <w:lastRenderedPageBreak/>
        <w:t>I.</w:t>
      </w:r>
      <w:r w:rsidRPr="001D767E">
        <w:rPr>
          <w:rFonts w:ascii="Arial" w:hAnsi="Arial" w:cs="Arial"/>
          <w:b/>
          <w:sz w:val="18"/>
          <w:szCs w:val="18"/>
        </w:rPr>
        <w:tab/>
      </w:r>
      <w:r w:rsidRPr="001D767E">
        <w:rPr>
          <w:rFonts w:ascii="Arial" w:hAnsi="Arial" w:cs="Arial"/>
          <w:sz w:val="18"/>
          <w:szCs w:val="18"/>
        </w:rPr>
        <w:t>Cumplir con los requisitos necesarios para el registro del despacho de mercancías de las empresas que le fue otorgado.</w:t>
      </w:r>
    </w:p>
    <w:p w:rsidR="00EF2F45" w:rsidRPr="001D767E" w:rsidRDefault="00EF2F45" w:rsidP="00EF2F45">
      <w:pPr>
        <w:spacing w:after="101" w:line="214" w:lineRule="exact"/>
        <w:ind w:left="2127" w:hanging="709"/>
        <w:jc w:val="both"/>
        <w:rPr>
          <w:rFonts w:ascii="Arial" w:hAnsi="Arial" w:cs="Arial"/>
          <w:sz w:val="18"/>
          <w:szCs w:val="18"/>
        </w:rPr>
      </w:pPr>
      <w:r w:rsidRPr="001D767E">
        <w:rPr>
          <w:rFonts w:ascii="Arial" w:hAnsi="Arial" w:cs="Arial"/>
          <w:b/>
          <w:sz w:val="18"/>
          <w:szCs w:val="18"/>
        </w:rPr>
        <w:t>II.</w:t>
      </w:r>
      <w:r w:rsidRPr="001D767E">
        <w:rPr>
          <w:rFonts w:ascii="Arial" w:hAnsi="Arial" w:cs="Arial"/>
          <w:b/>
          <w:sz w:val="18"/>
          <w:szCs w:val="18"/>
        </w:rPr>
        <w:tab/>
      </w:r>
      <w:r w:rsidRPr="001D767E">
        <w:rPr>
          <w:rFonts w:ascii="Arial" w:hAnsi="Arial" w:cs="Arial"/>
          <w:sz w:val="18"/>
          <w:szCs w:val="18"/>
        </w:rPr>
        <w:t>Estar al corriente en el cumplimiento de sus obligaciones fiscales y aduaneras.</w:t>
      </w:r>
    </w:p>
    <w:p w:rsidR="00EF2F45" w:rsidRPr="001D767E" w:rsidRDefault="00EF2F45" w:rsidP="00EF2F45">
      <w:pPr>
        <w:spacing w:after="101" w:line="214" w:lineRule="exact"/>
        <w:ind w:left="2127" w:hanging="709"/>
        <w:jc w:val="both"/>
        <w:rPr>
          <w:rFonts w:ascii="Arial" w:hAnsi="Arial" w:cs="Arial"/>
          <w:sz w:val="18"/>
          <w:szCs w:val="18"/>
        </w:rPr>
      </w:pPr>
      <w:r w:rsidRPr="001D767E">
        <w:rPr>
          <w:rFonts w:ascii="Arial" w:hAnsi="Arial" w:cs="Arial"/>
          <w:b/>
          <w:sz w:val="18"/>
          <w:szCs w:val="18"/>
        </w:rPr>
        <w:t>III.</w:t>
      </w:r>
      <w:r w:rsidRPr="001D767E">
        <w:rPr>
          <w:rFonts w:ascii="Arial" w:hAnsi="Arial" w:cs="Arial"/>
          <w:b/>
          <w:sz w:val="18"/>
          <w:szCs w:val="18"/>
        </w:rPr>
        <w:tab/>
      </w:r>
      <w:r w:rsidRPr="001D767E">
        <w:rPr>
          <w:rFonts w:ascii="Arial" w:hAnsi="Arial" w:cs="Arial"/>
          <w:sz w:val="18"/>
          <w:szCs w:val="18"/>
        </w:rPr>
        <w:t>Dar aviso a la AGACE de las modificaciones o adiciones a los datos asentados en el registro del despacho de mercancías de las empresas en relación a la denominación o razón social, clave del RFC, apoderado aduanal o agente aduanal, transportistas y, en su caso, de los proveedores, a través del formato denominado “Aviso de modificación al registro del despacho de mercancías”, al que se deberá anexar la documentación que acredite la modificación o adición solicitada, conforme a los requisitos previstos para el otorgamiento del registro, y dicho aviso surtirá efectos al sexto día hábil siguiente al de su presentación, siempre que la información sea correcta. Cuando la autoridad aduanera encuentre discrepancias en la información declarada, requerirá al promovente a fin de que en un plazo de 15 días subsane las irregularidades. En caso de no subsanarse en dicho plazo, se dejarán sin efectos las modificaciones solicitadas, en las que se hayan detectado irregularidades.</w:t>
      </w:r>
    </w:p>
    <w:p w:rsidR="00EF2F45" w:rsidRPr="001D767E" w:rsidRDefault="00EF2F45" w:rsidP="00EF2F45">
      <w:pPr>
        <w:spacing w:after="101" w:line="214" w:lineRule="exact"/>
        <w:ind w:left="2127" w:hanging="709"/>
        <w:jc w:val="both"/>
        <w:rPr>
          <w:rFonts w:ascii="Arial" w:hAnsi="Arial" w:cs="Arial"/>
          <w:sz w:val="18"/>
          <w:szCs w:val="18"/>
        </w:rPr>
      </w:pPr>
      <w:r w:rsidRPr="001D767E">
        <w:rPr>
          <w:rFonts w:ascii="Arial" w:hAnsi="Arial" w:cs="Arial"/>
          <w:b/>
          <w:sz w:val="18"/>
          <w:szCs w:val="18"/>
        </w:rPr>
        <w:t>IV.</w:t>
      </w:r>
      <w:r w:rsidRPr="001D767E">
        <w:rPr>
          <w:rFonts w:ascii="Arial" w:hAnsi="Arial" w:cs="Arial"/>
          <w:b/>
          <w:sz w:val="18"/>
          <w:szCs w:val="18"/>
        </w:rPr>
        <w:tab/>
      </w:r>
      <w:r w:rsidRPr="001D767E">
        <w:rPr>
          <w:rFonts w:ascii="Arial" w:hAnsi="Arial" w:cs="Arial"/>
          <w:sz w:val="18"/>
          <w:szCs w:val="18"/>
        </w:rPr>
        <w:t>Cuando se lleve a cabo la fusión o escisión de empresas que cuenten con la autorización en el registro del despacho de mercancías de las empresas y subsista una de ellas, esta última deberá dar aviso a la AGACE, a través de la Ventanilla Digital mediante el formato denominado “Aviso de modificación al registro del despacho de mercancías”, dentro de los 10 días posteriores a que hayan quedado inscritos los acuerdos de fusión o escisión en el Registro Público de Comercio.</w:t>
      </w:r>
    </w:p>
    <w:p w:rsidR="00EF2F45" w:rsidRPr="001D767E" w:rsidRDefault="00EF2F45" w:rsidP="00EF2F45">
      <w:pPr>
        <w:spacing w:after="101" w:line="214" w:lineRule="exact"/>
        <w:ind w:left="2127" w:hanging="709"/>
        <w:jc w:val="both"/>
        <w:rPr>
          <w:rFonts w:ascii="Arial" w:hAnsi="Arial" w:cs="Arial"/>
          <w:sz w:val="18"/>
          <w:szCs w:val="18"/>
        </w:rPr>
      </w:pPr>
      <w:r w:rsidRPr="001D767E">
        <w:rPr>
          <w:rFonts w:ascii="Arial" w:hAnsi="Arial" w:cs="Arial"/>
          <w:b/>
          <w:sz w:val="18"/>
          <w:szCs w:val="18"/>
        </w:rPr>
        <w:t>V.</w:t>
      </w:r>
      <w:r w:rsidRPr="001D767E">
        <w:rPr>
          <w:rFonts w:ascii="Arial" w:hAnsi="Arial" w:cs="Arial"/>
          <w:b/>
          <w:sz w:val="18"/>
          <w:szCs w:val="18"/>
        </w:rPr>
        <w:tab/>
      </w:r>
      <w:r w:rsidRPr="001D767E">
        <w:rPr>
          <w:rFonts w:ascii="Arial" w:hAnsi="Arial" w:cs="Arial"/>
          <w:sz w:val="18"/>
          <w:szCs w:val="18"/>
        </w:rPr>
        <w:t xml:space="preserve">Cuando derivado de la fusión o escisión de dos o más empresa que cuenten con la autorización en el registro del despacho de mercancías de las empresas, resulte una nueva sociedad, extinguiéndose una o más empresas con autorización, la empresa que resulte de la fusión o escisión, deberá presentar ante </w:t>
      </w:r>
      <w:smartTag w:uri="urn:schemas-microsoft-com:office:smarttags" w:element="PersonName">
        <w:smartTagPr>
          <w:attr w:name="ProductID" w:val="la AGACE"/>
        </w:smartTagPr>
        <w:r w:rsidRPr="001D767E">
          <w:rPr>
            <w:rFonts w:ascii="Arial" w:hAnsi="Arial" w:cs="Arial"/>
            <w:sz w:val="18"/>
            <w:szCs w:val="18"/>
          </w:rPr>
          <w:t>la AGACE</w:t>
        </w:r>
      </w:smartTag>
      <w:r w:rsidRPr="001D767E">
        <w:rPr>
          <w:rFonts w:ascii="Arial" w:hAnsi="Arial" w:cs="Arial"/>
          <w:sz w:val="18"/>
          <w:szCs w:val="18"/>
        </w:rPr>
        <w:t xml:space="preserve"> una nueva solicitud en los términos de la regla 7.5.1.</w:t>
      </w:r>
    </w:p>
    <w:p w:rsidR="00EF2F45" w:rsidRPr="001D767E" w:rsidRDefault="00EF2F45" w:rsidP="00EF2F45">
      <w:pPr>
        <w:spacing w:after="101" w:line="214" w:lineRule="exact"/>
        <w:ind w:left="2127" w:hanging="709"/>
        <w:jc w:val="both"/>
        <w:rPr>
          <w:rFonts w:ascii="Arial" w:hAnsi="Arial" w:cs="Arial"/>
          <w:sz w:val="18"/>
          <w:szCs w:val="18"/>
        </w:rPr>
      </w:pPr>
      <w:r w:rsidRPr="001D767E">
        <w:rPr>
          <w:rFonts w:ascii="Arial" w:hAnsi="Arial" w:cs="Arial"/>
          <w:b/>
          <w:sz w:val="18"/>
          <w:szCs w:val="18"/>
        </w:rPr>
        <w:t>VI.</w:t>
      </w:r>
      <w:r w:rsidRPr="001D767E">
        <w:rPr>
          <w:rFonts w:ascii="Arial" w:hAnsi="Arial" w:cs="Arial"/>
          <w:b/>
          <w:sz w:val="18"/>
          <w:szCs w:val="18"/>
        </w:rPr>
        <w:tab/>
      </w:r>
      <w:r w:rsidRPr="001D767E">
        <w:rPr>
          <w:rFonts w:ascii="Arial" w:hAnsi="Arial" w:cs="Arial"/>
          <w:sz w:val="18"/>
          <w:szCs w:val="18"/>
        </w:rPr>
        <w:t xml:space="preserve">Para efectos de lo señalado en el artículo 98, fracción IV,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las empresas que hayan obtenido su inscripción en el registro del despacho de mercancías de las empresas, deberán presentar a través de Ventanilla Digital a más tardar el último día de febrero de cada año, el cálculo a que se refiere el artículo 99 de </w:t>
      </w:r>
      <w:smartTag w:uri="urn:schemas-microsoft-com:office:smarttags" w:element="PersonName">
        <w:smartTagPr>
          <w:attr w:name="ProductID" w:val="la Ley"/>
        </w:smartTagPr>
        <w:r w:rsidRPr="001D767E">
          <w:rPr>
            <w:rFonts w:ascii="Arial" w:hAnsi="Arial" w:cs="Arial"/>
            <w:sz w:val="18"/>
            <w:szCs w:val="18"/>
          </w:rPr>
          <w:t>la Ley</w:t>
        </w:r>
      </w:smartTag>
      <w:r w:rsidRPr="001D767E">
        <w:rPr>
          <w:rFonts w:ascii="Arial" w:hAnsi="Arial" w:cs="Arial"/>
          <w:sz w:val="18"/>
          <w:szCs w:val="18"/>
        </w:rPr>
        <w:t xml:space="preserve">, correspondiente al ejercicio inmediato anterior y, en su caso, la copia del comprobante con el que acrediten el pago realizado del monto total de contribuciones y cuotas compensatorias que resulte en los términos del artículo 99, fracción III, de </w:t>
      </w:r>
      <w:smartTag w:uri="urn:schemas-microsoft-com:office:smarttags" w:element="PersonName">
        <w:smartTagPr>
          <w:attr w:name="ProductID" w:val="la Ley."/>
        </w:smartTagPr>
        <w:r w:rsidRPr="001D767E">
          <w:rPr>
            <w:rFonts w:ascii="Arial" w:hAnsi="Arial" w:cs="Arial"/>
            <w:sz w:val="18"/>
            <w:szCs w:val="18"/>
          </w:rPr>
          <w:t>la Ley.</w:t>
        </w:r>
      </w:smartTag>
    </w:p>
    <w:p w:rsidR="00EF2F45" w:rsidRPr="001D767E" w:rsidRDefault="00EF2F45" w:rsidP="00EF2F45">
      <w:pPr>
        <w:spacing w:after="101" w:line="214" w:lineRule="exact"/>
        <w:ind w:left="2127" w:hanging="709"/>
        <w:jc w:val="both"/>
        <w:rPr>
          <w:rFonts w:ascii="Arial" w:hAnsi="Arial" w:cs="Arial"/>
          <w:i/>
          <w:sz w:val="18"/>
          <w:szCs w:val="18"/>
        </w:rPr>
      </w:pPr>
      <w:r w:rsidRPr="001D767E">
        <w:rPr>
          <w:rFonts w:ascii="Arial" w:hAnsi="Arial" w:cs="Arial"/>
          <w:i/>
          <w:sz w:val="18"/>
          <w:szCs w:val="18"/>
        </w:rPr>
        <w:t>Ley 98-IV, 99-III, 100, Reglamento 144, 147 RGCE 1.2.1., 7.5.1., Anexo 1</w:t>
      </w:r>
    </w:p>
    <w:p w:rsidR="00EF2F45" w:rsidRPr="001D767E" w:rsidRDefault="00EF2F45" w:rsidP="00EF2F45">
      <w:pPr>
        <w:spacing w:after="101" w:line="230" w:lineRule="exact"/>
        <w:ind w:left="1418" w:hanging="1134"/>
        <w:jc w:val="both"/>
        <w:rPr>
          <w:rFonts w:ascii="Arial" w:hAnsi="Arial" w:cs="Arial"/>
          <w:i/>
          <w:sz w:val="18"/>
          <w:szCs w:val="18"/>
        </w:rPr>
      </w:pPr>
    </w:p>
    <w:p w:rsidR="00EF2F45" w:rsidRPr="001D767E" w:rsidRDefault="00EF2F45" w:rsidP="00EF2F45">
      <w:pPr>
        <w:spacing w:after="101" w:line="230" w:lineRule="exact"/>
        <w:ind w:left="1418" w:hanging="1134"/>
        <w:jc w:val="both"/>
        <w:rPr>
          <w:rFonts w:ascii="Arial" w:hAnsi="Arial" w:cs="Arial"/>
          <w:i/>
          <w:sz w:val="18"/>
          <w:szCs w:val="18"/>
        </w:rPr>
      </w:pPr>
    </w:p>
    <w:p w:rsidR="00EF2F45" w:rsidRPr="001D767E" w:rsidRDefault="00EF2F45" w:rsidP="00EF2F45"/>
    <w:p w:rsidR="001E5D79" w:rsidRPr="00FE2ECE" w:rsidRDefault="001E5D79" w:rsidP="001E5D79">
      <w:pPr>
        <w:rPr>
          <w:rFonts w:ascii="Arial" w:hAnsi="Arial" w:cs="Arial"/>
          <w:sz w:val="18"/>
          <w:szCs w:val="18"/>
        </w:rPr>
      </w:pPr>
    </w:p>
    <w:sectPr w:rsidR="001E5D79" w:rsidRPr="00FE2ECE" w:rsidSect="00207F50">
      <w:headerReference w:type="default" r:id="rId6"/>
      <w:footerReference w:type="default" r:id="rId7"/>
      <w:headerReference w:type="first" r:id="rId8"/>
      <w:pgSz w:w="11906" w:h="16838"/>
      <w:pgMar w:top="1418" w:right="1701" w:bottom="1417" w:left="1701" w:header="708" w:footer="5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53C" w:rsidRDefault="00E2653C" w:rsidP="00B4306E">
      <w:r>
        <w:separator/>
      </w:r>
    </w:p>
  </w:endnote>
  <w:endnote w:type="continuationSeparator" w:id="0">
    <w:p w:rsidR="00E2653C" w:rsidRDefault="00E2653C" w:rsidP="00B4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06E" w:rsidRDefault="00B4306E" w:rsidP="00B4306E">
    <w:pPr>
      <w:pStyle w:val="Encabezado"/>
    </w:pPr>
  </w:p>
  <w:p w:rsidR="00B4306E" w:rsidRDefault="00B4306E" w:rsidP="00B4306E"/>
  <w:p w:rsidR="00B4306E" w:rsidRPr="00DA4BA6" w:rsidRDefault="00B4306E" w:rsidP="00B4306E">
    <w:pPr>
      <w:pStyle w:val="Piedepgina"/>
      <w:jc w:val="both"/>
      <w:rPr>
        <w:rFonts w:ascii="Arial" w:hAnsi="Arial" w:cs="Arial"/>
        <w:sz w:val="16"/>
        <w:szCs w:val="16"/>
      </w:rPr>
    </w:pPr>
    <w:r w:rsidRPr="00DA4BA6">
      <w:rPr>
        <w:rFonts w:ascii="Arial" w:hAnsi="Arial" w:cs="Arial"/>
        <w:b/>
        <w:sz w:val="16"/>
        <w:szCs w:val="16"/>
      </w:rPr>
      <w:t>NOTA</w:t>
    </w:r>
    <w:r w:rsidRPr="00DA4BA6">
      <w:rPr>
        <w:rFonts w:ascii="Arial" w:hAnsi="Arial" w:cs="Arial"/>
        <w:sz w:val="16"/>
        <w:szCs w:val="16"/>
      </w:rPr>
      <w:t xml:space="preserve">: El presente documento es sólo una versión compilada y sirve de guía para indicar las modificaciones, adiciones o derogaciones realizadas a las Reglas Generales de Comercio Exterior, en la </w:t>
    </w:r>
    <w:r w:rsidR="00DA4BA6" w:rsidRPr="00DA4BA6">
      <w:rPr>
        <w:rFonts w:ascii="Arial" w:hAnsi="Arial" w:cs="Arial"/>
        <w:sz w:val="16"/>
        <w:szCs w:val="16"/>
      </w:rPr>
      <w:t xml:space="preserve">Segunda </w:t>
    </w:r>
    <w:r w:rsidRPr="00DA4BA6">
      <w:rPr>
        <w:rFonts w:ascii="Arial" w:hAnsi="Arial" w:cs="Arial"/>
        <w:sz w:val="16"/>
        <w:szCs w:val="16"/>
      </w:rPr>
      <w:t xml:space="preserve">Resolución Modificatoria para 2017, la versión oficial de los textos de las Reglas, fue publicada en el Diario Oficial de la Federación el </w:t>
    </w:r>
    <w:r w:rsidR="00DA4BA6" w:rsidRPr="00DA4BA6">
      <w:rPr>
        <w:rFonts w:ascii="Arial" w:hAnsi="Arial" w:cs="Arial"/>
        <w:sz w:val="16"/>
        <w:szCs w:val="16"/>
        <w:highlight w:val="yellow"/>
      </w:rPr>
      <w:t xml:space="preserve">XX </w:t>
    </w:r>
    <w:r w:rsidRPr="00DA4BA6">
      <w:rPr>
        <w:rFonts w:ascii="Arial" w:hAnsi="Arial" w:cs="Arial"/>
        <w:sz w:val="16"/>
        <w:szCs w:val="16"/>
        <w:highlight w:val="yellow"/>
      </w:rPr>
      <w:t xml:space="preserve">de </w:t>
    </w:r>
    <w:r w:rsidR="00DA4BA6" w:rsidRPr="00DA4BA6">
      <w:rPr>
        <w:rFonts w:ascii="Arial" w:hAnsi="Arial" w:cs="Arial"/>
        <w:sz w:val="16"/>
        <w:szCs w:val="16"/>
        <w:highlight w:val="yellow"/>
      </w:rPr>
      <w:t xml:space="preserve">agosto </w:t>
    </w:r>
    <w:r w:rsidRPr="00DA4BA6">
      <w:rPr>
        <w:rFonts w:ascii="Arial" w:hAnsi="Arial" w:cs="Arial"/>
        <w:sz w:val="16"/>
        <w:szCs w:val="16"/>
        <w:highlight w:val="yellow"/>
      </w:rPr>
      <w:t xml:space="preserve">de </w:t>
    </w:r>
    <w:r w:rsidRPr="00DA4BA6">
      <w:rPr>
        <w:rFonts w:ascii="Arial" w:hAnsi="Arial" w:cs="Arial"/>
        <w:sz w:val="16"/>
        <w:szCs w:val="16"/>
      </w:rPr>
      <w:t>2017.</w:t>
    </w:r>
  </w:p>
  <w:p w:rsidR="00B4306E" w:rsidRDefault="00B430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53C" w:rsidRDefault="00E2653C" w:rsidP="00B4306E">
      <w:r>
        <w:separator/>
      </w:r>
    </w:p>
  </w:footnote>
  <w:footnote w:type="continuationSeparator" w:id="0">
    <w:p w:rsidR="00E2653C" w:rsidRDefault="00E2653C" w:rsidP="00B4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0" w:rsidRPr="00951C51" w:rsidRDefault="00207F50" w:rsidP="00951C51">
    <w:pPr>
      <w:pStyle w:val="Encabezado"/>
      <w:ind w:left="-284" w:firstLine="284"/>
      <w:jc w:val="center"/>
      <w:rPr>
        <w:rStyle w:val="Ttulodellibro"/>
        <w:rFonts w:ascii="Arial" w:hAnsi="Arial" w:cs="Arial"/>
        <w:color w:val="44546A" w:themeColor="text2"/>
        <w:sz w:val="17"/>
        <w:szCs w:val="17"/>
      </w:rPr>
    </w:pPr>
    <w:r w:rsidRPr="00951C51">
      <w:rPr>
        <w:rStyle w:val="Ttulodellibro"/>
        <w:rFonts w:ascii="Arial" w:hAnsi="Arial" w:cs="Arial"/>
        <w:color w:val="44546A" w:themeColor="text2"/>
        <w:sz w:val="17"/>
        <w:szCs w:val="17"/>
      </w:rPr>
      <w:t xml:space="preserve">Textos completos de las reglas modificadas, adicionadas y derogadas en la </w:t>
    </w:r>
    <w:r w:rsidR="00380563" w:rsidRPr="00951C51">
      <w:rPr>
        <w:rStyle w:val="Ttulodellibro"/>
        <w:rFonts w:ascii="Arial" w:hAnsi="Arial" w:cs="Arial"/>
        <w:color w:val="44546A" w:themeColor="text2"/>
        <w:sz w:val="17"/>
        <w:szCs w:val="17"/>
      </w:rPr>
      <w:t>Segunda R</w:t>
    </w:r>
    <w:r w:rsidRPr="00951C51">
      <w:rPr>
        <w:rStyle w:val="Ttulodellibro"/>
        <w:rFonts w:ascii="Arial" w:hAnsi="Arial" w:cs="Arial"/>
        <w:color w:val="44546A" w:themeColor="text2"/>
        <w:sz w:val="17"/>
        <w:szCs w:val="17"/>
      </w:rPr>
      <w:t xml:space="preserve">esolución de Modificaciones de las RGCE para 2017, publicada en el DOF el </w:t>
    </w:r>
    <w:r w:rsidRPr="00951C51">
      <w:rPr>
        <w:rStyle w:val="Ttulodellibro"/>
        <w:rFonts w:ascii="Arial" w:hAnsi="Arial" w:cs="Arial"/>
        <w:color w:val="44546A" w:themeColor="text2"/>
        <w:sz w:val="17"/>
        <w:szCs w:val="17"/>
        <w:highlight w:val="yellow"/>
      </w:rPr>
      <w:t>XX de A</w:t>
    </w:r>
    <w:r w:rsidRPr="00951C51">
      <w:rPr>
        <w:rStyle w:val="Ttulodellibro"/>
        <w:rFonts w:ascii="Arial" w:hAnsi="Arial" w:cs="Arial"/>
        <w:b w:val="0"/>
        <w:color w:val="44546A" w:themeColor="text2"/>
        <w:sz w:val="17"/>
        <w:szCs w:val="17"/>
        <w:highlight w:val="yellow"/>
      </w:rPr>
      <w:t>gosto</w:t>
    </w:r>
    <w:r w:rsidRPr="00951C51">
      <w:rPr>
        <w:rStyle w:val="Ttulodellibro"/>
        <w:rFonts w:ascii="Arial" w:hAnsi="Arial" w:cs="Arial"/>
        <w:color w:val="44546A" w:themeColor="text2"/>
        <w:sz w:val="17"/>
        <w:szCs w:val="17"/>
      </w:rPr>
      <w:t xml:space="preserve"> de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BA6" w:rsidRDefault="00207F50">
    <w:pPr>
      <w:pStyle w:val="Encabezado"/>
    </w:pPr>
    <w:r w:rsidRPr="00207F50">
      <w:rPr>
        <w:noProof/>
        <w:lang w:val="es-419" w:eastAsia="es-419"/>
      </w:rPr>
      <w:drawing>
        <wp:anchor distT="0" distB="0" distL="114300" distR="114300" simplePos="0" relativeHeight="251662336" behindDoc="0" locked="0" layoutInCell="1" allowOverlap="1" wp14:anchorId="6D4047DE" wp14:editId="5611F613">
          <wp:simplePos x="0" y="0"/>
          <wp:positionH relativeFrom="column">
            <wp:posOffset>3721735</wp:posOffset>
          </wp:positionH>
          <wp:positionV relativeFrom="paragraph">
            <wp:posOffset>-635</wp:posOffset>
          </wp:positionV>
          <wp:extent cx="1955800" cy="523875"/>
          <wp:effectExtent l="0" t="0" r="6350" b="0"/>
          <wp:wrapNone/>
          <wp:docPr id="55" name="Imagen 55" descr="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F50">
      <w:rPr>
        <w:noProof/>
        <w:lang w:val="es-419" w:eastAsia="es-419"/>
      </w:rPr>
      <w:drawing>
        <wp:anchor distT="0" distB="0" distL="114300" distR="114300" simplePos="0" relativeHeight="251663360" behindDoc="0" locked="0" layoutInCell="1" allowOverlap="1" wp14:anchorId="26C18686" wp14:editId="69527EFF">
          <wp:simplePos x="0" y="0"/>
          <wp:positionH relativeFrom="column">
            <wp:posOffset>0</wp:posOffset>
          </wp:positionH>
          <wp:positionV relativeFrom="paragraph">
            <wp:posOffset>9525</wp:posOffset>
          </wp:positionV>
          <wp:extent cx="1955800" cy="670560"/>
          <wp:effectExtent l="0" t="0" r="6350" b="0"/>
          <wp:wrapNone/>
          <wp:docPr id="56" name="Imagen 56" descr="logoSHCP_plan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CP_plantil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39"/>
    <w:rsid w:val="00004861"/>
    <w:rsid w:val="00005DD8"/>
    <w:rsid w:val="00064378"/>
    <w:rsid w:val="00072B70"/>
    <w:rsid w:val="00097FA2"/>
    <w:rsid w:val="000A4836"/>
    <w:rsid w:val="000B10D0"/>
    <w:rsid w:val="000E799E"/>
    <w:rsid w:val="000F1F3B"/>
    <w:rsid w:val="00103996"/>
    <w:rsid w:val="00153A1F"/>
    <w:rsid w:val="001733AC"/>
    <w:rsid w:val="001E5D79"/>
    <w:rsid w:val="00207F50"/>
    <w:rsid w:val="0021069C"/>
    <w:rsid w:val="00221A56"/>
    <w:rsid w:val="002334A8"/>
    <w:rsid w:val="00262898"/>
    <w:rsid w:val="002B3C2D"/>
    <w:rsid w:val="002E2557"/>
    <w:rsid w:val="00327723"/>
    <w:rsid w:val="003611E9"/>
    <w:rsid w:val="0036685E"/>
    <w:rsid w:val="0036723C"/>
    <w:rsid w:val="0036764F"/>
    <w:rsid w:val="00380563"/>
    <w:rsid w:val="003842CE"/>
    <w:rsid w:val="00390B7E"/>
    <w:rsid w:val="003B4ACF"/>
    <w:rsid w:val="003C0DD5"/>
    <w:rsid w:val="003C3E18"/>
    <w:rsid w:val="003F1BE9"/>
    <w:rsid w:val="00412AD5"/>
    <w:rsid w:val="00413418"/>
    <w:rsid w:val="004154A0"/>
    <w:rsid w:val="004173D5"/>
    <w:rsid w:val="004238AE"/>
    <w:rsid w:val="004C7B67"/>
    <w:rsid w:val="004E0C6B"/>
    <w:rsid w:val="004E345B"/>
    <w:rsid w:val="00520FD0"/>
    <w:rsid w:val="0052375F"/>
    <w:rsid w:val="0058361D"/>
    <w:rsid w:val="00616DE9"/>
    <w:rsid w:val="00642113"/>
    <w:rsid w:val="00656C39"/>
    <w:rsid w:val="00694EFE"/>
    <w:rsid w:val="006D0CD1"/>
    <w:rsid w:val="006F0E25"/>
    <w:rsid w:val="006F7666"/>
    <w:rsid w:val="007042AE"/>
    <w:rsid w:val="007548DC"/>
    <w:rsid w:val="00774AC3"/>
    <w:rsid w:val="00784265"/>
    <w:rsid w:val="00787F1A"/>
    <w:rsid w:val="00797196"/>
    <w:rsid w:val="007E2A6C"/>
    <w:rsid w:val="00805E4E"/>
    <w:rsid w:val="00852285"/>
    <w:rsid w:val="0086195E"/>
    <w:rsid w:val="008B637B"/>
    <w:rsid w:val="008B6731"/>
    <w:rsid w:val="008D55DB"/>
    <w:rsid w:val="00915E7E"/>
    <w:rsid w:val="00951C51"/>
    <w:rsid w:val="00951D4D"/>
    <w:rsid w:val="009676AD"/>
    <w:rsid w:val="00995C62"/>
    <w:rsid w:val="009B656C"/>
    <w:rsid w:val="009C6BFC"/>
    <w:rsid w:val="00A13B40"/>
    <w:rsid w:val="00A27C2F"/>
    <w:rsid w:val="00A76490"/>
    <w:rsid w:val="00A94AD6"/>
    <w:rsid w:val="00AE4A02"/>
    <w:rsid w:val="00B116D0"/>
    <w:rsid w:val="00B352F4"/>
    <w:rsid w:val="00B4306E"/>
    <w:rsid w:val="00B700A3"/>
    <w:rsid w:val="00BE0992"/>
    <w:rsid w:val="00BF4690"/>
    <w:rsid w:val="00C13CA2"/>
    <w:rsid w:val="00C47A2A"/>
    <w:rsid w:val="00C85345"/>
    <w:rsid w:val="00C9082E"/>
    <w:rsid w:val="00CD347E"/>
    <w:rsid w:val="00CD400B"/>
    <w:rsid w:val="00D273DF"/>
    <w:rsid w:val="00D96524"/>
    <w:rsid w:val="00DA4BA6"/>
    <w:rsid w:val="00DE556F"/>
    <w:rsid w:val="00DF0875"/>
    <w:rsid w:val="00E2653C"/>
    <w:rsid w:val="00E713BD"/>
    <w:rsid w:val="00E931F9"/>
    <w:rsid w:val="00EE1D8E"/>
    <w:rsid w:val="00EF2F45"/>
    <w:rsid w:val="00F334EE"/>
    <w:rsid w:val="00F3652D"/>
    <w:rsid w:val="00F406A9"/>
    <w:rsid w:val="00F852CC"/>
    <w:rsid w:val="00FF40F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85ADA4F-3294-468B-A1E2-3B80ECF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3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656C39"/>
    <w:pPr>
      <w:spacing w:after="101" w:line="216" w:lineRule="exact"/>
      <w:ind w:firstLine="288"/>
      <w:jc w:val="both"/>
    </w:pPr>
    <w:rPr>
      <w:rFonts w:ascii="Arial" w:hAnsi="Arial" w:cs="Arial"/>
      <w:sz w:val="18"/>
      <w:szCs w:val="20"/>
    </w:rPr>
  </w:style>
  <w:style w:type="character" w:customStyle="1" w:styleId="TextoCar">
    <w:name w:val="Texto Car"/>
    <w:link w:val="Texto"/>
    <w:locked/>
    <w:rsid w:val="00656C39"/>
    <w:rPr>
      <w:rFonts w:ascii="Arial" w:eastAsia="Times New Roman" w:hAnsi="Arial" w:cs="Arial"/>
      <w:sz w:val="18"/>
      <w:szCs w:val="20"/>
      <w:lang w:val="es-ES" w:eastAsia="es-ES"/>
    </w:rPr>
  </w:style>
  <w:style w:type="paragraph" w:customStyle="1" w:styleId="texto0">
    <w:name w:val="texto"/>
    <w:basedOn w:val="Normal"/>
    <w:rsid w:val="00656C39"/>
    <w:pPr>
      <w:snapToGrid w:val="0"/>
      <w:spacing w:after="101" w:line="216" w:lineRule="exact"/>
      <w:ind w:firstLine="288"/>
      <w:jc w:val="both"/>
    </w:pPr>
    <w:rPr>
      <w:rFonts w:ascii="Arial" w:hAnsi="Arial" w:cs="Arial"/>
      <w:sz w:val="18"/>
      <w:szCs w:val="18"/>
      <w:lang w:val="es-MX"/>
    </w:rPr>
  </w:style>
  <w:style w:type="paragraph" w:customStyle="1" w:styleId="ROMANOS">
    <w:name w:val="ROMANOS"/>
    <w:basedOn w:val="Normal"/>
    <w:link w:val="ROMANOSCar"/>
    <w:rsid w:val="003611E9"/>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611E9"/>
    <w:rPr>
      <w:rFonts w:ascii="Arial" w:eastAsia="Times New Roman" w:hAnsi="Arial" w:cs="Arial"/>
      <w:sz w:val="18"/>
      <w:szCs w:val="18"/>
      <w:lang w:val="es-ES" w:eastAsia="es-ES"/>
    </w:rPr>
  </w:style>
  <w:style w:type="paragraph" w:styleId="Encabezado">
    <w:name w:val="header"/>
    <w:basedOn w:val="Normal"/>
    <w:link w:val="EncabezadoCar"/>
    <w:uiPriority w:val="99"/>
    <w:unhideWhenUsed/>
    <w:rsid w:val="00B4306E"/>
    <w:pPr>
      <w:tabs>
        <w:tab w:val="center" w:pos="4252"/>
        <w:tab w:val="right" w:pos="8504"/>
      </w:tabs>
    </w:pPr>
  </w:style>
  <w:style w:type="character" w:customStyle="1" w:styleId="EncabezadoCar">
    <w:name w:val="Encabezado Car"/>
    <w:basedOn w:val="Fuentedeprrafopredeter"/>
    <w:link w:val="Encabezado"/>
    <w:uiPriority w:val="99"/>
    <w:rsid w:val="00B430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4306E"/>
    <w:pPr>
      <w:tabs>
        <w:tab w:val="center" w:pos="4252"/>
        <w:tab w:val="right" w:pos="8504"/>
      </w:tabs>
    </w:pPr>
  </w:style>
  <w:style w:type="character" w:customStyle="1" w:styleId="PiedepginaCar">
    <w:name w:val="Pie de página Car"/>
    <w:basedOn w:val="Fuentedeprrafopredeter"/>
    <w:link w:val="Piedepgina"/>
    <w:uiPriority w:val="99"/>
    <w:rsid w:val="00B4306E"/>
    <w:rPr>
      <w:rFonts w:ascii="Times New Roman" w:eastAsia="Times New Roman" w:hAnsi="Times New Roman" w:cs="Times New Roman"/>
      <w:sz w:val="24"/>
      <w:szCs w:val="24"/>
      <w:lang w:val="es-ES" w:eastAsia="es-ES"/>
    </w:rPr>
  </w:style>
  <w:style w:type="character" w:styleId="Ttulodellibro">
    <w:name w:val="Book Title"/>
    <w:basedOn w:val="Fuentedeprrafopredeter"/>
    <w:uiPriority w:val="33"/>
    <w:qFormat/>
    <w:rsid w:val="00207F5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423E0C-B298-4C3B-8D6F-1A005ECFF026}"/>
</file>

<file path=customXml/itemProps2.xml><?xml version="1.0" encoding="utf-8"?>
<ds:datastoreItem xmlns:ds="http://schemas.openxmlformats.org/officeDocument/2006/customXml" ds:itemID="{43DB4005-E704-4FCC-9095-01EC1A695287}"/>
</file>

<file path=customXml/itemProps3.xml><?xml version="1.0" encoding="utf-8"?>
<ds:datastoreItem xmlns:ds="http://schemas.openxmlformats.org/officeDocument/2006/customXml" ds:itemID="{BD0F51E3-775D-4818-8D8C-50650740C56E}"/>
</file>

<file path=docProps/app.xml><?xml version="1.0" encoding="utf-8"?>
<Properties xmlns="http://schemas.openxmlformats.org/officeDocument/2006/extended-properties" xmlns:vt="http://schemas.openxmlformats.org/officeDocument/2006/docPropsVTypes">
  <Template>Normal</Template>
  <TotalTime>1</TotalTime>
  <Pages>98</Pages>
  <Words>55905</Words>
  <Characters>307479</Characters>
  <Application>Microsoft Office Word</Application>
  <DocSecurity>0</DocSecurity>
  <Lines>2562</Lines>
  <Paragraphs>725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6</cp:revision>
  <dcterms:created xsi:type="dcterms:W3CDTF">2017-08-22T16:04:00Z</dcterms:created>
  <dcterms:modified xsi:type="dcterms:W3CDTF">2017-08-22T16:05:00Z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227400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