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1" w:rsidRPr="00877489" w:rsidRDefault="00AC37B1" w:rsidP="00AC37B1">
      <w:pPr>
        <w:pStyle w:val="CABEZA"/>
        <w:rPr>
          <w:rFonts w:cs="Times New Roman"/>
        </w:rPr>
      </w:pPr>
      <w:r w:rsidRPr="00877489">
        <w:rPr>
          <w:rFonts w:cs="Times New Roman"/>
        </w:rPr>
        <w:t xml:space="preserve">SECRETARIA DE HACIENDA Y CREDITO </w:t>
      </w:r>
      <w:proofErr w:type="gramStart"/>
      <w:r w:rsidRPr="00877489">
        <w:rPr>
          <w:rFonts w:cs="Times New Roman"/>
        </w:rPr>
        <w:t>PUBLICO</w:t>
      </w:r>
      <w:proofErr w:type="gramEnd"/>
    </w:p>
    <w:p w:rsidR="00AC37B1" w:rsidRPr="00877489" w:rsidRDefault="00AC37B1" w:rsidP="00AC37B1">
      <w:pPr>
        <w:pStyle w:val="Titulo1"/>
        <w:rPr>
          <w:rFonts w:cs="Times New Roman"/>
        </w:rPr>
      </w:pPr>
      <w:r w:rsidRPr="00877489">
        <w:rPr>
          <w:rFonts w:cs="Times New Roman"/>
        </w:rPr>
        <w:t>SEGUNDA Resolución de modificaciones a las Reglas Generales de Comercio Exterior para 2016.</w:t>
      </w:r>
    </w:p>
    <w:p w:rsidR="00AC37B1" w:rsidRPr="00877489" w:rsidRDefault="00AC37B1" w:rsidP="00AC37B1">
      <w:pPr>
        <w:pStyle w:val="Titulo2"/>
      </w:pPr>
      <w:r w:rsidRPr="00877489">
        <w:t>Al margen un sello con el Escudo Nacional, que dice: Estados Unidos Mexicanos.- Secretaría de Hacienda y Crédito Público.- Servicio de Administración Tributaria.</w:t>
      </w:r>
    </w:p>
    <w:p w:rsidR="00AC37B1" w:rsidRPr="006B5F52" w:rsidRDefault="00AC37B1" w:rsidP="00AC37B1">
      <w:pPr>
        <w:pStyle w:val="Texto"/>
        <w:spacing w:line="232" w:lineRule="exact"/>
        <w:rPr>
          <w:szCs w:val="18"/>
        </w:rPr>
      </w:pPr>
      <w:r w:rsidRPr="006B5F52">
        <w:rPr>
          <w:szCs w:val="18"/>
        </w:rPr>
        <w:t xml:space="preserve">Con fundamento en los artículos 16 y 31 de la Ley Orgánica de la Administración Pública Federal; </w:t>
      </w:r>
      <w:r>
        <w:rPr>
          <w:szCs w:val="18"/>
        </w:rPr>
        <w:t xml:space="preserve"> </w:t>
      </w:r>
      <w:r w:rsidRPr="006B5F52">
        <w:rPr>
          <w:szCs w:val="18"/>
        </w:rPr>
        <w:t>1o. y 144 de la Ley Aduanera; 33, fracción I, inciso g), del Código Fiscal de la Federación; 14, fracción III, de la Ley del Servicio de Administración Tributaria y 8, primer párrafo, del Reglamento Interior del Servicio de Administración Tributaria, el Servicio de Administración Tributaria resuelve expedir la siguiente:</w:t>
      </w:r>
    </w:p>
    <w:p w:rsidR="00AC37B1" w:rsidRPr="00200468" w:rsidRDefault="00AC37B1" w:rsidP="00AC37B1">
      <w:pPr>
        <w:pStyle w:val="Texto"/>
        <w:tabs>
          <w:tab w:val="left" w:pos="6237"/>
        </w:tabs>
        <w:spacing w:line="232" w:lineRule="exact"/>
        <w:rPr>
          <w:sz w:val="16"/>
          <w:szCs w:val="18"/>
        </w:rPr>
      </w:pPr>
      <w:r w:rsidRPr="00200468">
        <w:rPr>
          <w:b/>
          <w:sz w:val="16"/>
          <w:szCs w:val="18"/>
        </w:rPr>
        <w:t>SEGUNDA RESOLUCIÓN DE MODIFICACIONES A LAS REGLAS GENERALES DE COMERCIO EXTERIOR PARA 2016 Y SUS ANEXOS GLOSARIO DE DEFINICIONES Y ACRÓNIMOS, 1, 15, 21, 22 y 29.</w:t>
      </w:r>
    </w:p>
    <w:p w:rsidR="00AC37B1" w:rsidRPr="006B5F52" w:rsidRDefault="00AC37B1" w:rsidP="00AC37B1">
      <w:pPr>
        <w:pStyle w:val="Texto"/>
        <w:spacing w:line="232" w:lineRule="exact"/>
        <w:rPr>
          <w:szCs w:val="18"/>
          <w:lang w:val="es-ES_tradnl"/>
        </w:rPr>
      </w:pPr>
      <w:r w:rsidRPr="006B5F52">
        <w:rPr>
          <w:b/>
          <w:szCs w:val="18"/>
        </w:rPr>
        <w:t>Primero.</w:t>
      </w:r>
      <w:r w:rsidRPr="006B5F52">
        <w:rPr>
          <w:szCs w:val="18"/>
        </w:rPr>
        <w:t xml:space="preserve"> </w:t>
      </w:r>
      <w:r w:rsidRPr="006B5F52">
        <w:rPr>
          <w:szCs w:val="18"/>
          <w:lang w:val="es-ES_tradnl"/>
        </w:rPr>
        <w:t>Se realizan las siguientes modificaciones, adiciones y derogaciones a la Resolución que establece las Reglas Generales de Comercio Exterior para 2016, publicada en el DOF el 27 de enero de 2016:</w:t>
      </w:r>
    </w:p>
    <w:p w:rsidR="00AC37B1" w:rsidRPr="006B5F52" w:rsidRDefault="00AC37B1" w:rsidP="00AC37B1">
      <w:pPr>
        <w:pStyle w:val="ROMANOS"/>
        <w:tabs>
          <w:tab w:val="clear" w:pos="720"/>
          <w:tab w:val="left" w:pos="1440"/>
          <w:tab w:val="left" w:pos="3060"/>
        </w:tabs>
        <w:spacing w:line="232" w:lineRule="exact"/>
        <w:ind w:left="893" w:hanging="605"/>
      </w:pPr>
      <w:r w:rsidRPr="006B5F52">
        <w:rPr>
          <w:b/>
        </w:rPr>
        <w:t>A.</w:t>
      </w:r>
      <w:r w:rsidRPr="006B5F52">
        <w:tab/>
        <w:t>Se modifican las siguientes reglas:</w:t>
      </w:r>
    </w:p>
    <w:p w:rsidR="00AC37B1" w:rsidRPr="006B5F52" w:rsidRDefault="00AC37B1" w:rsidP="00AC37B1">
      <w:pPr>
        <w:pStyle w:val="Texto"/>
        <w:numPr>
          <w:ilvl w:val="0"/>
          <w:numId w:val="1"/>
        </w:numPr>
        <w:spacing w:line="232" w:lineRule="exact"/>
        <w:ind w:left="1418" w:hanging="522"/>
        <w:rPr>
          <w:szCs w:val="18"/>
          <w:lang w:val="es-ES_tradnl"/>
        </w:rPr>
      </w:pPr>
      <w:r w:rsidRPr="006B5F52">
        <w:rPr>
          <w:szCs w:val="18"/>
          <w:lang w:val="es-ES_tradnl"/>
        </w:rPr>
        <w:t>1.1.7.</w:t>
      </w:r>
    </w:p>
    <w:p w:rsidR="00AC37B1" w:rsidRDefault="00AC37B1" w:rsidP="00AC37B1">
      <w:pPr>
        <w:pStyle w:val="Texto"/>
        <w:numPr>
          <w:ilvl w:val="0"/>
          <w:numId w:val="1"/>
        </w:numPr>
        <w:spacing w:line="232" w:lineRule="exact"/>
        <w:ind w:left="1418" w:hanging="522"/>
        <w:rPr>
          <w:szCs w:val="18"/>
          <w:lang w:val="es-ES_tradnl"/>
        </w:rPr>
      </w:pPr>
      <w:r w:rsidRPr="006B5F52">
        <w:rPr>
          <w:szCs w:val="18"/>
          <w:lang w:val="es-ES_tradnl"/>
        </w:rPr>
        <w:t>1.1.8., primer y segundo párrafos.</w:t>
      </w:r>
    </w:p>
    <w:p w:rsidR="00AC37B1" w:rsidRPr="006B5F52" w:rsidRDefault="00AC37B1" w:rsidP="00AC37B1">
      <w:pPr>
        <w:pStyle w:val="Texto"/>
        <w:numPr>
          <w:ilvl w:val="0"/>
          <w:numId w:val="1"/>
        </w:numPr>
        <w:spacing w:line="232" w:lineRule="exact"/>
        <w:ind w:left="1418" w:hanging="522"/>
        <w:rPr>
          <w:szCs w:val="18"/>
          <w:lang w:val="es-ES_tradnl"/>
        </w:rPr>
      </w:pPr>
      <w:r w:rsidRPr="006B5F52">
        <w:rPr>
          <w:szCs w:val="18"/>
          <w:lang w:val="es-ES_tradnl"/>
        </w:rPr>
        <w:t>1.1.10., tercer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1.2.2., tercer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1.2.4., primero, cuarto y sexto párrafos.</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1.3.3., fracción XXIX.</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1.4.7.,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1.6.3.</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1.8.2., fracciones III, primer párrafo y XIII.</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1.9.1., primer párrafo, fracción I.</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1.9.14.,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1.9.18., segundo párrafo, fracción I,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1.9.19., segundo párrafo, fracción I.</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1.10.12.</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2.3.1., segundo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2.3.3.,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2.4.1., quinto párrafo, fracción II.</w:t>
      </w:r>
    </w:p>
    <w:p w:rsidR="00AC37B1" w:rsidRPr="000C7512" w:rsidRDefault="00AC37B1" w:rsidP="00AC37B1">
      <w:pPr>
        <w:pStyle w:val="Texto"/>
        <w:numPr>
          <w:ilvl w:val="0"/>
          <w:numId w:val="1"/>
        </w:numPr>
        <w:spacing w:line="232" w:lineRule="exact"/>
        <w:ind w:left="1418" w:hanging="522"/>
        <w:rPr>
          <w:szCs w:val="18"/>
        </w:rPr>
      </w:pPr>
      <w:r w:rsidRPr="000C7512">
        <w:rPr>
          <w:szCs w:val="18"/>
        </w:rPr>
        <w:t>2.4.4., fracción II, inciso f).</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2.4.6., primer párrafo, fracciones II, primer párrafo, III, primer párrafo y VI,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2.5.1., primer párrafo, fracción II,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2.5.2., primer párrafo, fracción II,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2.5.3., primer párrafo, fracción II.</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2.5.7., primer párrafo, fracción II,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3.1.8., segundo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3.1.11., primer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3.1.12., fracción IV.</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3.1.15., segundo párrafo.</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t>3.1.16.</w:t>
      </w:r>
    </w:p>
    <w:p w:rsidR="00AC37B1" w:rsidRPr="000C7512" w:rsidRDefault="00AC37B1" w:rsidP="00AC37B1">
      <w:pPr>
        <w:pStyle w:val="Texto"/>
        <w:numPr>
          <w:ilvl w:val="0"/>
          <w:numId w:val="1"/>
        </w:numPr>
        <w:spacing w:line="232" w:lineRule="exact"/>
        <w:ind w:left="1418" w:hanging="522"/>
        <w:rPr>
          <w:szCs w:val="18"/>
          <w:lang w:val="es-ES_tradnl"/>
        </w:rPr>
      </w:pPr>
      <w:r w:rsidRPr="000C7512">
        <w:rPr>
          <w:szCs w:val="18"/>
          <w:lang w:val="es-ES_tradnl"/>
        </w:rPr>
        <w:lastRenderedPageBreak/>
        <w:t>3.1.19., segundo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3.1.30., cuarto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3.1.31., fracción VI.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3.1.32.</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3.1.35.</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3.1.36.</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3.3.11., primer párrafo.</w:t>
      </w:r>
    </w:p>
    <w:p w:rsidR="00AC37B1" w:rsidRPr="000C7512" w:rsidRDefault="00AC37B1" w:rsidP="00AC37B1">
      <w:pPr>
        <w:pStyle w:val="Texto"/>
        <w:numPr>
          <w:ilvl w:val="0"/>
          <w:numId w:val="1"/>
        </w:numPr>
        <w:spacing w:line="226" w:lineRule="exact"/>
        <w:ind w:left="1418" w:hanging="522"/>
      </w:pPr>
      <w:r w:rsidRPr="000C7512">
        <w:t>3.4.2., tabla del tercer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3.5.1., fracción II, inciso g), numeral 1.</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3.5.9., primer párrafo, fracción I, inciso c).</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3.7.4., tabla de la fracción II.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3.7.18., fracción III.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3.7.33., primer párrafo, fracción I, párrafos primero, inciso b), cuarto párrafo y segundo, inciso a).</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4.2.1., párrafo primero, fracción II.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4.2.7., tercer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4.5.17., primer párrafo, fracciones II, segundo párrafo y IV, segundo párrafo.</w:t>
      </w:r>
    </w:p>
    <w:p w:rsidR="00AC37B1" w:rsidRPr="000C7512" w:rsidRDefault="00AC37B1" w:rsidP="00AC37B1">
      <w:pPr>
        <w:pStyle w:val="Texto"/>
        <w:numPr>
          <w:ilvl w:val="0"/>
          <w:numId w:val="1"/>
        </w:numPr>
        <w:spacing w:line="226" w:lineRule="exact"/>
        <w:ind w:left="1418" w:hanging="522"/>
        <w:rPr>
          <w:szCs w:val="18"/>
          <w:shd w:val="clear" w:color="auto" w:fill="A6A6A6"/>
        </w:rPr>
      </w:pPr>
      <w:r w:rsidRPr="000C7512">
        <w:rPr>
          <w:szCs w:val="18"/>
          <w:lang w:val="es-ES_tradnl"/>
        </w:rPr>
        <w:t>4.5.18., fracción XI.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rPr>
        <w:t>4.5.29.</w:t>
      </w:r>
      <w:r w:rsidRPr="000C7512">
        <w:rPr>
          <w:szCs w:val="18"/>
          <w:lang w:val="es-ES_tradnl"/>
        </w:rPr>
        <w:t>, primer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4.5.32., fracción II.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4.6.18., epígrafe.</w:t>
      </w:r>
    </w:p>
    <w:p w:rsidR="00AC37B1" w:rsidRPr="000C7512" w:rsidRDefault="00AC37B1" w:rsidP="00AC37B1">
      <w:pPr>
        <w:pStyle w:val="Texto"/>
        <w:numPr>
          <w:ilvl w:val="0"/>
          <w:numId w:val="1"/>
        </w:numPr>
        <w:spacing w:line="226" w:lineRule="exact"/>
        <w:ind w:left="1418" w:hanging="522"/>
        <w:rPr>
          <w:szCs w:val="18"/>
        </w:rPr>
      </w:pPr>
      <w:r w:rsidRPr="000C7512">
        <w:rPr>
          <w:szCs w:val="18"/>
        </w:rPr>
        <w:t>7.1.2., primer párrafo, fracción V.</w:t>
      </w:r>
    </w:p>
    <w:p w:rsidR="00AC37B1" w:rsidRPr="000C7512" w:rsidRDefault="00AC37B1" w:rsidP="00AC37B1">
      <w:pPr>
        <w:pStyle w:val="Texto"/>
        <w:numPr>
          <w:ilvl w:val="0"/>
          <w:numId w:val="1"/>
        </w:numPr>
        <w:spacing w:line="226" w:lineRule="exact"/>
        <w:ind w:left="1418" w:hanging="522"/>
        <w:rPr>
          <w:szCs w:val="18"/>
        </w:rPr>
      </w:pPr>
      <w:r w:rsidRPr="000C7512">
        <w:rPr>
          <w:szCs w:val="18"/>
          <w:lang w:val="es-ES_tradnl"/>
        </w:rPr>
        <w:t xml:space="preserve">7.1.4., </w:t>
      </w:r>
      <w:r w:rsidRPr="000C7512">
        <w:rPr>
          <w:szCs w:val="18"/>
        </w:rPr>
        <w:t xml:space="preserve">segundo párrafo y, </w:t>
      </w:r>
      <w:r w:rsidRPr="000C7512">
        <w:rPr>
          <w:szCs w:val="18"/>
          <w:lang w:val="es-ES_tradnl"/>
        </w:rPr>
        <w:t>apartado A, primer párrafo</w:t>
      </w:r>
      <w:r w:rsidRPr="000C7512">
        <w:rPr>
          <w:szCs w:val="18"/>
        </w:rPr>
        <w:t>.</w:t>
      </w:r>
    </w:p>
    <w:p w:rsidR="00AC37B1" w:rsidRPr="000C7512" w:rsidRDefault="00AC37B1" w:rsidP="00AC37B1">
      <w:pPr>
        <w:pStyle w:val="Texto"/>
        <w:numPr>
          <w:ilvl w:val="0"/>
          <w:numId w:val="1"/>
        </w:numPr>
        <w:spacing w:line="226" w:lineRule="exact"/>
        <w:ind w:left="1418" w:hanging="522"/>
        <w:rPr>
          <w:szCs w:val="18"/>
        </w:rPr>
      </w:pPr>
      <w:r w:rsidRPr="000C7512">
        <w:rPr>
          <w:szCs w:val="18"/>
        </w:rPr>
        <w:t>7.2.1., cuarto párrafo, fracciones I y II, primer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7.2.2., párrafos primero, apartado D, primer párrafo; y tercero.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7.2.5., fracción XI, primer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7.3.1., apartado D, fracción II.</w:t>
      </w:r>
    </w:p>
    <w:p w:rsidR="00AC37B1" w:rsidRPr="000C7512" w:rsidRDefault="00AC37B1" w:rsidP="00AC37B1">
      <w:pPr>
        <w:pStyle w:val="ROMANOS"/>
        <w:tabs>
          <w:tab w:val="clear" w:pos="720"/>
          <w:tab w:val="left" w:pos="1440"/>
          <w:tab w:val="left" w:pos="3060"/>
        </w:tabs>
        <w:spacing w:line="226" w:lineRule="exact"/>
      </w:pPr>
      <w:r w:rsidRPr="000C7512">
        <w:rPr>
          <w:b/>
        </w:rPr>
        <w:t>B.</w:t>
      </w:r>
      <w:r w:rsidRPr="000C7512">
        <w:tab/>
        <w:t>Se adicionan las siguientes reglas:</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3.1.8., con una fracción V, a su primer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3.1.11., con un tercer párrafo, pasando el actual tercer párrafo a ser cuarto párrafo y así sucesivamente.</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3.7.33., con un inciso e), a su párrafo segundo.</w:t>
      </w:r>
    </w:p>
    <w:p w:rsidR="00AC37B1" w:rsidRPr="000C7512" w:rsidRDefault="00AC37B1" w:rsidP="00AC37B1">
      <w:pPr>
        <w:pStyle w:val="Texto"/>
        <w:numPr>
          <w:ilvl w:val="0"/>
          <w:numId w:val="1"/>
        </w:numPr>
        <w:spacing w:line="226" w:lineRule="exact"/>
        <w:ind w:left="1418" w:hanging="522"/>
        <w:rPr>
          <w:szCs w:val="18"/>
        </w:rPr>
      </w:pPr>
      <w:r w:rsidRPr="000C7512">
        <w:rPr>
          <w:szCs w:val="18"/>
        </w:rPr>
        <w:t>4.2.7., con un cuarto párrafo, pasando el actual cuarto párrafo a ser quinto párrafo y así sucesivamente.</w:t>
      </w:r>
    </w:p>
    <w:p w:rsidR="00AC37B1" w:rsidRPr="000C7512" w:rsidRDefault="00AC37B1" w:rsidP="00AC37B1">
      <w:pPr>
        <w:pStyle w:val="Texto"/>
        <w:numPr>
          <w:ilvl w:val="0"/>
          <w:numId w:val="1"/>
        </w:numPr>
        <w:spacing w:line="226" w:lineRule="exact"/>
        <w:ind w:left="1418" w:hanging="522"/>
        <w:rPr>
          <w:szCs w:val="18"/>
        </w:rPr>
      </w:pPr>
      <w:r w:rsidRPr="000C7512">
        <w:rPr>
          <w:szCs w:val="18"/>
        </w:rPr>
        <w:t>4.6.23.</w:t>
      </w:r>
    </w:p>
    <w:p w:rsidR="00AC37B1" w:rsidRPr="000C7512" w:rsidRDefault="00AC37B1" w:rsidP="00AC37B1">
      <w:pPr>
        <w:pStyle w:val="Texto"/>
        <w:numPr>
          <w:ilvl w:val="0"/>
          <w:numId w:val="1"/>
        </w:numPr>
        <w:spacing w:line="226" w:lineRule="exact"/>
        <w:ind w:left="1418" w:hanging="522"/>
        <w:rPr>
          <w:szCs w:val="18"/>
        </w:rPr>
      </w:pPr>
      <w:r w:rsidRPr="000C7512">
        <w:rPr>
          <w:szCs w:val="18"/>
        </w:rPr>
        <w:t>5.2.6., con una fracción III.</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Capítulo 6.3. Procedimientos de verificación en origen.</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6.3.1.</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7.2.1., con una fracción VI, a su tercer párrafo.</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7.2.4., con un inciso c), a la fracción II del apartado C.</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lastRenderedPageBreak/>
        <w:t>7.2.5., con una fracción XIII.</w:t>
      </w:r>
    </w:p>
    <w:p w:rsidR="00AC37B1" w:rsidRPr="000C7512" w:rsidRDefault="00AC37B1" w:rsidP="00AC37B1">
      <w:pPr>
        <w:pStyle w:val="Texto"/>
        <w:numPr>
          <w:ilvl w:val="0"/>
          <w:numId w:val="1"/>
        </w:numPr>
        <w:spacing w:line="226" w:lineRule="exact"/>
        <w:ind w:left="1418" w:hanging="522"/>
        <w:rPr>
          <w:szCs w:val="18"/>
        </w:rPr>
      </w:pPr>
      <w:r w:rsidRPr="000C7512">
        <w:rPr>
          <w:szCs w:val="18"/>
        </w:rPr>
        <w:t>7.3.1., con un segundo párrafo, a la fracción III, del apartado A.</w:t>
      </w:r>
    </w:p>
    <w:p w:rsidR="00AC37B1" w:rsidRPr="000C7512" w:rsidRDefault="00AC37B1" w:rsidP="00AC37B1">
      <w:pPr>
        <w:pStyle w:val="Texto"/>
        <w:numPr>
          <w:ilvl w:val="0"/>
          <w:numId w:val="1"/>
        </w:numPr>
        <w:spacing w:line="226" w:lineRule="exact"/>
        <w:ind w:left="1418" w:hanging="522"/>
        <w:rPr>
          <w:szCs w:val="18"/>
          <w:lang w:val="es-ES_tradnl"/>
        </w:rPr>
      </w:pPr>
      <w:r w:rsidRPr="000C7512">
        <w:rPr>
          <w:szCs w:val="18"/>
          <w:lang w:val="es-ES_tradnl"/>
        </w:rPr>
        <w:t>7.3.3., con una fracción XXI.</w:t>
      </w:r>
    </w:p>
    <w:p w:rsidR="00AC37B1" w:rsidRPr="006B5F52" w:rsidRDefault="00AC37B1" w:rsidP="00AC37B1">
      <w:pPr>
        <w:pStyle w:val="ROMANOS"/>
        <w:tabs>
          <w:tab w:val="clear" w:pos="720"/>
          <w:tab w:val="left" w:pos="1440"/>
          <w:tab w:val="left" w:pos="3060"/>
        </w:tabs>
        <w:spacing w:after="86"/>
      </w:pPr>
      <w:r w:rsidRPr="006B5F52">
        <w:rPr>
          <w:b/>
        </w:rPr>
        <w:t>C.</w:t>
      </w:r>
      <w:r w:rsidRPr="006B5F52">
        <w:tab/>
        <w:t>Se derogan las siguientes reglas:</w:t>
      </w:r>
    </w:p>
    <w:p w:rsidR="00AC37B1" w:rsidRDefault="00AC37B1" w:rsidP="00AC37B1">
      <w:pPr>
        <w:pStyle w:val="Texto"/>
        <w:numPr>
          <w:ilvl w:val="0"/>
          <w:numId w:val="1"/>
        </w:numPr>
        <w:spacing w:after="86"/>
        <w:ind w:left="1418" w:hanging="522"/>
        <w:rPr>
          <w:szCs w:val="18"/>
        </w:rPr>
      </w:pPr>
      <w:r w:rsidRPr="006B5F52">
        <w:rPr>
          <w:szCs w:val="18"/>
        </w:rPr>
        <w:t>1.5.3.</w:t>
      </w:r>
    </w:p>
    <w:p w:rsidR="00AC37B1" w:rsidRDefault="00AC37B1" w:rsidP="00AC37B1">
      <w:pPr>
        <w:pStyle w:val="Texto"/>
        <w:numPr>
          <w:ilvl w:val="0"/>
          <w:numId w:val="1"/>
        </w:numPr>
        <w:spacing w:after="86"/>
        <w:ind w:left="1418" w:hanging="522"/>
        <w:rPr>
          <w:szCs w:val="18"/>
        </w:rPr>
      </w:pPr>
      <w:r w:rsidRPr="006B5F52">
        <w:rPr>
          <w:szCs w:val="18"/>
        </w:rPr>
        <w:t>3.5.11.</w:t>
      </w:r>
    </w:p>
    <w:p w:rsidR="00AC37B1" w:rsidRDefault="00AC37B1" w:rsidP="00AC37B1">
      <w:pPr>
        <w:pStyle w:val="Texto"/>
        <w:numPr>
          <w:ilvl w:val="0"/>
          <w:numId w:val="1"/>
        </w:numPr>
        <w:spacing w:after="86"/>
        <w:ind w:left="1418" w:hanging="522"/>
        <w:rPr>
          <w:szCs w:val="18"/>
          <w:lang w:val="es-ES_tradnl"/>
        </w:rPr>
      </w:pPr>
      <w:r w:rsidRPr="006B5F52">
        <w:rPr>
          <w:szCs w:val="18"/>
          <w:lang w:val="es-ES_tradnl"/>
        </w:rPr>
        <w:t>5.2.6., segundo párrafo.</w:t>
      </w:r>
    </w:p>
    <w:p w:rsidR="00AC37B1" w:rsidRPr="006B5F52" w:rsidRDefault="00AC37B1" w:rsidP="00AC37B1">
      <w:pPr>
        <w:pStyle w:val="Texto"/>
        <w:spacing w:after="86"/>
        <w:rPr>
          <w:szCs w:val="18"/>
          <w:lang w:val="es-ES_tradnl"/>
        </w:rPr>
      </w:pPr>
      <w:r w:rsidRPr="006B5F52">
        <w:rPr>
          <w:szCs w:val="18"/>
          <w:lang w:val="es-ES_tradnl"/>
        </w:rPr>
        <w:t>Las modificaciones, adiciones y derogaciones anteriores quedan como sigue:</w:t>
      </w:r>
    </w:p>
    <w:p w:rsidR="00AC37B1" w:rsidRPr="006B5F52" w:rsidRDefault="00AC37B1" w:rsidP="00AC37B1">
      <w:pPr>
        <w:pStyle w:val="Texto"/>
        <w:spacing w:after="86"/>
        <w:ind w:left="1440" w:hanging="1152"/>
        <w:rPr>
          <w:b/>
          <w:szCs w:val="18"/>
        </w:rPr>
      </w:pPr>
      <w:r w:rsidRPr="006B5F52">
        <w:rPr>
          <w:b/>
          <w:szCs w:val="18"/>
        </w:rPr>
        <w:t xml:space="preserve">Obtención de la </w:t>
      </w:r>
      <w:proofErr w:type="spellStart"/>
      <w:r w:rsidRPr="006B5F52">
        <w:rPr>
          <w:b/>
          <w:szCs w:val="18"/>
        </w:rPr>
        <w:t>e.firma</w:t>
      </w:r>
      <w:proofErr w:type="spellEnd"/>
      <w:r w:rsidRPr="006B5F52">
        <w:rPr>
          <w:b/>
          <w:szCs w:val="18"/>
        </w:rPr>
        <w:t xml:space="preserve"> para la elaboración de pedimentos</w:t>
      </w:r>
    </w:p>
    <w:p w:rsidR="00AC37B1" w:rsidRPr="006B5F52" w:rsidRDefault="00AC37B1" w:rsidP="00AC37B1">
      <w:pPr>
        <w:pStyle w:val="Texto"/>
        <w:spacing w:after="86"/>
        <w:ind w:left="1418" w:hanging="1134"/>
        <w:rPr>
          <w:szCs w:val="18"/>
        </w:rPr>
      </w:pPr>
      <w:r w:rsidRPr="006B5F52">
        <w:rPr>
          <w:b/>
          <w:szCs w:val="18"/>
        </w:rPr>
        <w:t>1.1.7.</w:t>
      </w:r>
      <w:r w:rsidRPr="006B5F52">
        <w:rPr>
          <w:szCs w:val="18"/>
        </w:rPr>
        <w:tab/>
        <w:t xml:space="preserve">Para los efectos de los artículos 17-D, quinto párrafo, del Código y 6o. de la Ley, los agentes aduanales, sus mandatarios, los apoderados aduanales, los importadores y exportadores deberán obtener la </w:t>
      </w:r>
      <w:proofErr w:type="spellStart"/>
      <w:r w:rsidRPr="006B5F52">
        <w:rPr>
          <w:szCs w:val="18"/>
        </w:rPr>
        <w:t>e.firma</w:t>
      </w:r>
      <w:proofErr w:type="spellEnd"/>
      <w:r w:rsidRPr="006B5F52">
        <w:rPr>
          <w:szCs w:val="18"/>
        </w:rPr>
        <w:t xml:space="preserve"> y para su utilización en la elaboración de pedimentos, se deberán observar los lineamientos que al efecto emita la AGCTI, mismos que se darán a conocer en la página electrónica www.sat.gob.mx.</w:t>
      </w:r>
    </w:p>
    <w:p w:rsidR="00AC37B1" w:rsidRPr="006B5F52" w:rsidRDefault="00AC37B1" w:rsidP="00AC37B1">
      <w:pPr>
        <w:spacing w:after="86" w:line="216" w:lineRule="exact"/>
        <w:ind w:left="1440" w:hanging="1152"/>
        <w:jc w:val="both"/>
        <w:rPr>
          <w:rFonts w:ascii="Arial" w:hAnsi="Arial" w:cs="Arial"/>
          <w:b/>
          <w:sz w:val="18"/>
          <w:szCs w:val="18"/>
        </w:rPr>
      </w:pPr>
      <w:r w:rsidRPr="006B5F52">
        <w:rPr>
          <w:rFonts w:ascii="Arial" w:hAnsi="Arial" w:cs="Arial"/>
          <w:b/>
          <w:sz w:val="18"/>
          <w:szCs w:val="18"/>
        </w:rPr>
        <w:t>Obtención y empleo del certificado de Sello Digital</w:t>
      </w:r>
    </w:p>
    <w:p w:rsidR="00AC37B1" w:rsidRPr="006B5F52" w:rsidRDefault="00AC37B1" w:rsidP="00AC37B1">
      <w:pPr>
        <w:spacing w:after="86" w:line="216" w:lineRule="exact"/>
        <w:ind w:left="1440" w:hanging="1152"/>
        <w:jc w:val="both"/>
        <w:rPr>
          <w:rFonts w:ascii="Arial" w:hAnsi="Arial" w:cs="Arial"/>
          <w:sz w:val="18"/>
          <w:szCs w:val="18"/>
        </w:rPr>
      </w:pPr>
      <w:r w:rsidRPr="006B5F52">
        <w:rPr>
          <w:rFonts w:ascii="Arial" w:hAnsi="Arial" w:cs="Arial"/>
          <w:b/>
          <w:sz w:val="18"/>
          <w:szCs w:val="18"/>
        </w:rPr>
        <w:t>1.1.8.</w:t>
      </w:r>
      <w:r w:rsidRPr="006B5F52">
        <w:rPr>
          <w:rFonts w:ascii="Arial" w:hAnsi="Arial" w:cs="Arial"/>
          <w:sz w:val="18"/>
          <w:szCs w:val="18"/>
        </w:rPr>
        <w:tab/>
        <w:t>Para efectos de lo dispuesto en los artículos 6o. y 36 de la Ley, las personas que deban realizar transmisiones al sistema electrónico aduanero, podrán emplear el sello digital, para lo cual deberán obtener el certificado de sello digital a través del software “SOLCEDI”, que se encuentra disponible en la página electrónica www.sat.gob.mx, en el Apartado de “</w:t>
      </w:r>
      <w:proofErr w:type="spellStart"/>
      <w:r w:rsidRPr="006B5F52">
        <w:rPr>
          <w:rFonts w:ascii="Arial" w:hAnsi="Arial" w:cs="Arial"/>
          <w:sz w:val="18"/>
          <w:szCs w:val="18"/>
        </w:rPr>
        <w:t>e.firma</w:t>
      </w:r>
      <w:proofErr w:type="spellEnd"/>
      <w:r w:rsidRPr="006B5F52">
        <w:rPr>
          <w:rFonts w:ascii="Arial" w:hAnsi="Arial" w:cs="Arial"/>
          <w:sz w:val="18"/>
          <w:szCs w:val="18"/>
        </w:rPr>
        <w:t>”.</w:t>
      </w:r>
    </w:p>
    <w:p w:rsidR="00AC37B1" w:rsidRPr="006B5F52" w:rsidRDefault="00AC37B1" w:rsidP="00AC37B1">
      <w:pPr>
        <w:spacing w:after="86" w:line="216" w:lineRule="exact"/>
        <w:ind w:left="1440" w:hanging="1152"/>
        <w:jc w:val="both"/>
        <w:rPr>
          <w:rFonts w:ascii="Arial" w:hAnsi="Arial" w:cs="Arial"/>
          <w:sz w:val="18"/>
          <w:szCs w:val="18"/>
        </w:rPr>
      </w:pPr>
      <w:r w:rsidRPr="006B5F52">
        <w:rPr>
          <w:rFonts w:ascii="Arial" w:hAnsi="Arial" w:cs="Arial"/>
          <w:sz w:val="18"/>
          <w:szCs w:val="18"/>
        </w:rPr>
        <w:tab/>
        <w:t xml:space="preserve">Una vez descargado el software, se solicitará el certificado del sello utilizando la </w:t>
      </w:r>
      <w:proofErr w:type="spellStart"/>
      <w:r w:rsidRPr="006B5F52">
        <w:rPr>
          <w:rFonts w:ascii="Arial" w:hAnsi="Arial" w:cs="Arial"/>
          <w:sz w:val="18"/>
          <w:szCs w:val="18"/>
        </w:rPr>
        <w:t>e.firma</w:t>
      </w:r>
      <w:proofErr w:type="spellEnd"/>
      <w:r w:rsidRPr="006B5F52">
        <w:rPr>
          <w:rFonts w:ascii="Arial" w:hAnsi="Arial" w:cs="Arial"/>
          <w:sz w:val="18"/>
          <w:szCs w:val="18"/>
        </w:rPr>
        <w:t xml:space="preserve"> vigente de quien firmará los documentos o los pedimentos, de acuerdo a las disposiciones jurídicas y en el campo de “Nombre de la sucursal o unidad”, se deberá indicar:</w:t>
      </w:r>
    </w:p>
    <w:p w:rsidR="00AC37B1" w:rsidRPr="006B5F52" w:rsidRDefault="00AC37B1" w:rsidP="00AC37B1">
      <w:pPr>
        <w:spacing w:after="86" w:line="216" w:lineRule="exact"/>
        <w:ind w:left="2088" w:hanging="648"/>
        <w:jc w:val="both"/>
        <w:rPr>
          <w:rFonts w:ascii="Arial" w:hAnsi="Arial" w:cs="Arial"/>
          <w:sz w:val="18"/>
          <w:szCs w:val="18"/>
        </w:rPr>
      </w:pPr>
      <w:r w:rsidRPr="006B5F52">
        <w:rPr>
          <w:rFonts w:ascii="Arial" w:hAnsi="Arial" w:cs="Arial"/>
          <w:sz w:val="18"/>
          <w:szCs w:val="18"/>
        </w:rPr>
        <w:t>……………………………………………………………………………………………………………</w:t>
      </w:r>
    </w:p>
    <w:p w:rsidR="00AC37B1" w:rsidRPr="006B5F52" w:rsidRDefault="00AC37B1" w:rsidP="00AC37B1">
      <w:pPr>
        <w:pStyle w:val="Texto"/>
        <w:spacing w:after="86"/>
        <w:ind w:left="1440" w:hanging="1152"/>
        <w:rPr>
          <w:b/>
          <w:szCs w:val="18"/>
        </w:rPr>
      </w:pPr>
      <w:r w:rsidRPr="006B5F52">
        <w:rPr>
          <w:b/>
          <w:szCs w:val="18"/>
        </w:rPr>
        <w:t>Consulta de información y solicitud de copias certificadas de pedimentos</w:t>
      </w:r>
    </w:p>
    <w:p w:rsidR="00AC37B1" w:rsidRPr="006B5F52" w:rsidRDefault="00AC37B1" w:rsidP="00AC37B1">
      <w:pPr>
        <w:pStyle w:val="Texto"/>
        <w:spacing w:after="86"/>
        <w:ind w:left="1440" w:hanging="1152"/>
        <w:rPr>
          <w:szCs w:val="18"/>
        </w:rPr>
      </w:pPr>
      <w:r w:rsidRPr="006B5F52">
        <w:rPr>
          <w:b/>
          <w:szCs w:val="18"/>
        </w:rPr>
        <w:t>1.1.10.</w:t>
      </w:r>
      <w:r w:rsidRPr="006B5F52">
        <w:rPr>
          <w:b/>
          <w:szCs w:val="18"/>
        </w:rPr>
        <w:tab/>
      </w:r>
      <w:r w:rsidRPr="006B5F52">
        <w:rPr>
          <w:szCs w:val="18"/>
        </w:rPr>
        <w:t>……………………………………………………………………………………………………………</w:t>
      </w:r>
    </w:p>
    <w:p w:rsidR="00AC37B1" w:rsidRPr="006B5F52" w:rsidRDefault="00AC37B1" w:rsidP="00AC37B1">
      <w:pPr>
        <w:pStyle w:val="Texto"/>
        <w:spacing w:after="86"/>
        <w:ind w:left="1440" w:hanging="1152"/>
        <w:rPr>
          <w:szCs w:val="18"/>
        </w:rPr>
      </w:pPr>
      <w:r w:rsidRPr="006B5F52">
        <w:rPr>
          <w:szCs w:val="18"/>
        </w:rPr>
        <w:tab/>
        <w:t>Para los efectos de la presente regla, tratándose de copias certificadas de pedimentos y sus anexos solicitados por la Federación, las Entidades Federativas y los Municipios, de asuntos oficiales y de su competencia, siempre que la solicitud no derive de la petición de un particular, no se pagarán derechos de conformidad con el artículo 5o. de la LFD; sin embargo, deberán presentar oficio dirigido a la ACIA solicitando el trámite de expedición de dichas copias.</w:t>
      </w:r>
    </w:p>
    <w:p w:rsidR="00AC37B1" w:rsidRDefault="00AC37B1" w:rsidP="00AC37B1">
      <w:pPr>
        <w:pStyle w:val="Texto"/>
        <w:spacing w:after="86"/>
        <w:ind w:left="1440" w:hanging="1152"/>
        <w:rPr>
          <w:b/>
          <w:szCs w:val="18"/>
        </w:rPr>
      </w:pPr>
      <w:r w:rsidRPr="006B5F52">
        <w:rPr>
          <w:b/>
          <w:szCs w:val="18"/>
        </w:rPr>
        <w:t>Promociones, solicitudes o avisos mediante escrito libre</w:t>
      </w:r>
    </w:p>
    <w:p w:rsidR="00AC37B1" w:rsidRPr="006B5F52" w:rsidRDefault="00AC37B1" w:rsidP="00AC37B1">
      <w:pPr>
        <w:pStyle w:val="Texto"/>
        <w:spacing w:after="86"/>
        <w:ind w:left="1440" w:hanging="1152"/>
        <w:rPr>
          <w:b/>
          <w:i/>
          <w:szCs w:val="18"/>
        </w:rPr>
      </w:pPr>
      <w:r w:rsidRPr="006B5F52">
        <w:rPr>
          <w:b/>
          <w:szCs w:val="18"/>
        </w:rPr>
        <w:t>1.2.2.</w:t>
      </w:r>
      <w:r w:rsidRPr="006B5F52">
        <w:rPr>
          <w:b/>
          <w:szCs w:val="18"/>
        </w:rPr>
        <w:tab/>
      </w:r>
      <w:r w:rsidRPr="006B5F52">
        <w:rPr>
          <w:szCs w:val="18"/>
        </w:rPr>
        <w:t>……………………………………………………………………………………………………………</w:t>
      </w:r>
    </w:p>
    <w:p w:rsidR="00AC37B1" w:rsidRPr="006B5F52" w:rsidRDefault="00AC37B1" w:rsidP="00AC37B1">
      <w:pPr>
        <w:pStyle w:val="Texto"/>
        <w:spacing w:after="86"/>
        <w:ind w:left="1440" w:hanging="1152"/>
        <w:rPr>
          <w:b/>
          <w:i/>
          <w:szCs w:val="18"/>
        </w:rPr>
      </w:pPr>
      <w:r w:rsidRPr="006B5F52">
        <w:rPr>
          <w:szCs w:val="18"/>
        </w:rPr>
        <w:tab/>
        <w:t xml:space="preserve">Cuando el trámite se efectúe a través de la Ventanilla Digital, deberá realizarse conforme a lo previsto en el artículo 6o. de la Ley. La vigencia de los sellos digitales, estará sujeta a la vigencia de la </w:t>
      </w:r>
      <w:proofErr w:type="spellStart"/>
      <w:r w:rsidRPr="006B5F52">
        <w:rPr>
          <w:szCs w:val="18"/>
        </w:rPr>
        <w:t>e.firma</w:t>
      </w:r>
      <w:proofErr w:type="spellEnd"/>
      <w:r w:rsidRPr="006B5F52">
        <w:rPr>
          <w:szCs w:val="18"/>
        </w:rPr>
        <w:t xml:space="preserve"> de la persona moral de que se trate.</w:t>
      </w:r>
    </w:p>
    <w:p w:rsidR="00AC37B1" w:rsidRPr="006B5F52" w:rsidRDefault="00AC37B1" w:rsidP="00AC37B1">
      <w:pPr>
        <w:pStyle w:val="Texto"/>
        <w:spacing w:after="86"/>
        <w:ind w:left="1440" w:hanging="1152"/>
        <w:rPr>
          <w:szCs w:val="18"/>
        </w:rPr>
      </w:pPr>
      <w:r w:rsidRPr="006B5F52">
        <w:rPr>
          <w:szCs w:val="18"/>
        </w:rPr>
        <w:tab/>
        <w:t>……………………………………………………………………………………………………………</w:t>
      </w:r>
    </w:p>
    <w:p w:rsidR="00AC37B1" w:rsidRDefault="00AC37B1" w:rsidP="00AC37B1">
      <w:pPr>
        <w:pStyle w:val="Texto"/>
        <w:spacing w:after="86"/>
        <w:ind w:left="1440" w:hanging="1152"/>
        <w:rPr>
          <w:b/>
          <w:szCs w:val="18"/>
        </w:rPr>
      </w:pPr>
      <w:r w:rsidRPr="006B5F52">
        <w:rPr>
          <w:b/>
          <w:szCs w:val="18"/>
        </w:rPr>
        <w:t>Registro y revocación del encargo conferido</w:t>
      </w:r>
    </w:p>
    <w:p w:rsidR="00AC37B1" w:rsidRPr="006B5F52" w:rsidRDefault="00AC37B1" w:rsidP="00AC37B1">
      <w:pPr>
        <w:pStyle w:val="Texto"/>
        <w:spacing w:after="86"/>
        <w:ind w:left="1440" w:hanging="1152"/>
        <w:rPr>
          <w:szCs w:val="18"/>
        </w:rPr>
      </w:pPr>
      <w:r w:rsidRPr="006B5F52">
        <w:rPr>
          <w:b/>
          <w:szCs w:val="18"/>
        </w:rPr>
        <w:t>1.2.4.</w:t>
      </w:r>
      <w:r w:rsidRPr="006B5F52">
        <w:rPr>
          <w:szCs w:val="18"/>
        </w:rPr>
        <w:tab/>
        <w:t xml:space="preserve">Para los efectos de lo dispuesto en el artículo 59, fracción III, de la Ley, los contribuyentes que se encuentren inscritos y activos en el Padrón de Importadores y que cuenten con la </w:t>
      </w:r>
      <w:proofErr w:type="spellStart"/>
      <w:r w:rsidRPr="006B5F52">
        <w:rPr>
          <w:szCs w:val="18"/>
        </w:rPr>
        <w:t>e.firma</w:t>
      </w:r>
      <w:proofErr w:type="spellEnd"/>
      <w:r w:rsidRPr="006B5F52">
        <w:rPr>
          <w:szCs w:val="18"/>
        </w:rPr>
        <w:t xml:space="preserve"> vigente, deberán registrar o revocar electrónicamente ante la AGSC,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el cual se encuentra disponible en el Portal </w:t>
      </w:r>
      <w:r>
        <w:rPr>
          <w:szCs w:val="18"/>
        </w:rPr>
        <w:t xml:space="preserve"> </w:t>
      </w:r>
      <w:r w:rsidRPr="006B5F52">
        <w:rPr>
          <w:szCs w:val="18"/>
        </w:rPr>
        <w:t>del SAT accediendo a: “Trámites/RFC/</w:t>
      </w:r>
      <w:proofErr w:type="spellStart"/>
      <w:r w:rsidRPr="006B5F52">
        <w:rPr>
          <w:szCs w:val="18"/>
        </w:rPr>
        <w:t>ImportadoresySectoresEspecíficos</w:t>
      </w:r>
      <w:proofErr w:type="spellEnd"/>
      <w:r w:rsidRPr="006B5F52">
        <w:rPr>
          <w:szCs w:val="18"/>
        </w:rPr>
        <w:t xml:space="preserve">/Actualización de </w:t>
      </w:r>
      <w:proofErr w:type="spellStart"/>
      <w:r w:rsidRPr="006B5F52">
        <w:rPr>
          <w:szCs w:val="18"/>
        </w:rPr>
        <w:t>EncargosConferidos</w:t>
      </w:r>
      <w:proofErr w:type="spellEnd"/>
      <w:r w:rsidRPr="006B5F52">
        <w:rPr>
          <w:szCs w:val="18"/>
        </w:rPr>
        <w:t xml:space="preserve">”, con el uso de su </w:t>
      </w:r>
      <w:proofErr w:type="spellStart"/>
      <w:r w:rsidRPr="006B5F52">
        <w:rPr>
          <w:szCs w:val="18"/>
        </w:rPr>
        <w:t>e.firma</w:t>
      </w:r>
      <w:proofErr w:type="spellEnd"/>
      <w:r w:rsidRPr="006B5F52">
        <w:rPr>
          <w:szCs w:val="18"/>
        </w:rPr>
        <w:t xml:space="preserve"> o contraseña, a efecto de que se les habilite o deshabilite en los términos de lo dispuesto en dicho artículo.</w:t>
      </w:r>
    </w:p>
    <w:p w:rsidR="00AC37B1" w:rsidRPr="006B5F52" w:rsidRDefault="00AC37B1" w:rsidP="00AC37B1">
      <w:pPr>
        <w:pStyle w:val="Texto"/>
        <w:spacing w:after="86"/>
        <w:ind w:left="1440" w:hanging="1152"/>
        <w:rPr>
          <w:szCs w:val="18"/>
        </w:rPr>
      </w:pPr>
      <w:r w:rsidRPr="006B5F52">
        <w:rPr>
          <w:szCs w:val="18"/>
        </w:rPr>
        <w:tab/>
        <w:t>…………………………………………………………………………………………………………...</w:t>
      </w:r>
    </w:p>
    <w:p w:rsidR="00AC37B1" w:rsidRPr="006B5F52" w:rsidRDefault="00AC37B1" w:rsidP="00AC37B1">
      <w:pPr>
        <w:pStyle w:val="Texto"/>
        <w:spacing w:after="86"/>
        <w:ind w:left="1440" w:hanging="1152"/>
        <w:rPr>
          <w:szCs w:val="18"/>
        </w:rPr>
      </w:pPr>
      <w:r w:rsidRPr="006B5F52">
        <w:rPr>
          <w:szCs w:val="18"/>
        </w:rPr>
        <w:lastRenderedPageBreak/>
        <w:tab/>
        <w:t xml:space="preserve">Para los efectos de la presente regla, los agentes aduanales deberán aceptar o rechazar el encargo conferido por el importador en el Portal del SAT accediendo a: “Trámites/RFC/ImportadoresySectoresEspecíficos/ActualizacióndeEncargosConferidos”, con el uso de su </w:t>
      </w:r>
      <w:proofErr w:type="spellStart"/>
      <w:r w:rsidRPr="006B5F52">
        <w:rPr>
          <w:szCs w:val="18"/>
        </w:rPr>
        <w:t>e.firma</w:t>
      </w:r>
      <w:proofErr w:type="spellEnd"/>
      <w:r w:rsidRPr="006B5F52">
        <w:rPr>
          <w:szCs w:val="18"/>
        </w:rPr>
        <w:t xml:space="preserve"> o contraseña. En tanto no se realice la aceptación de dicho encargo, el agente aduanal no podrá realizar operaciones en el SAAI.</w:t>
      </w:r>
    </w:p>
    <w:p w:rsidR="00AC37B1" w:rsidRPr="006B5F52" w:rsidRDefault="00AC37B1" w:rsidP="00AC37B1">
      <w:pPr>
        <w:pStyle w:val="Texto"/>
        <w:spacing w:after="86"/>
        <w:ind w:left="1440" w:hanging="1152"/>
        <w:rPr>
          <w:szCs w:val="18"/>
        </w:rPr>
      </w:pPr>
      <w:r w:rsidRPr="006B5F52">
        <w:rPr>
          <w:szCs w:val="18"/>
        </w:rPr>
        <w:tab/>
        <w:t>…………………………………………………………………………………………………………...</w:t>
      </w:r>
    </w:p>
    <w:p w:rsidR="00AC37B1" w:rsidRPr="006B5F52" w:rsidRDefault="00AC37B1" w:rsidP="00AC37B1">
      <w:pPr>
        <w:pStyle w:val="Texto"/>
        <w:ind w:left="1440" w:hanging="1152"/>
        <w:rPr>
          <w:b/>
          <w:i/>
          <w:szCs w:val="18"/>
        </w:rPr>
      </w:pPr>
      <w:r w:rsidRPr="006B5F52">
        <w:rPr>
          <w:szCs w:val="18"/>
        </w:rPr>
        <w:tab/>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rsidRPr="006B5F52">
        <w:rPr>
          <w:szCs w:val="18"/>
        </w:rPr>
        <w:t>ImportadoresySectoresEspecíficos</w:t>
      </w:r>
      <w:proofErr w:type="spellEnd"/>
      <w:r w:rsidRPr="006B5F52">
        <w:rPr>
          <w:szCs w:val="18"/>
        </w:rPr>
        <w:t xml:space="preserve">”, con el uso de su </w:t>
      </w:r>
      <w:proofErr w:type="spellStart"/>
      <w:r w:rsidRPr="006B5F52">
        <w:rPr>
          <w:szCs w:val="18"/>
        </w:rPr>
        <w:t>e.firma</w:t>
      </w:r>
      <w:proofErr w:type="spellEnd"/>
      <w:r w:rsidRPr="006B5F52">
        <w:rPr>
          <w:szCs w:val="18"/>
        </w:rPr>
        <w:t xml:space="preserve"> o contraseña.</w:t>
      </w:r>
    </w:p>
    <w:p w:rsidR="00AC37B1" w:rsidRPr="006B5F52" w:rsidRDefault="00AC37B1" w:rsidP="00AC37B1">
      <w:pPr>
        <w:pStyle w:val="Texto"/>
        <w:ind w:left="1440" w:hanging="1152"/>
        <w:rPr>
          <w:szCs w:val="18"/>
        </w:rPr>
      </w:pPr>
      <w:r w:rsidRPr="006B5F52">
        <w:rPr>
          <w:szCs w:val="18"/>
        </w:rPr>
        <w:tab/>
        <w:t>……………………………………………………………………………………………………………</w:t>
      </w:r>
    </w:p>
    <w:p w:rsidR="00AC37B1" w:rsidRDefault="00AC37B1" w:rsidP="00AC37B1">
      <w:pPr>
        <w:pStyle w:val="Texto"/>
        <w:ind w:left="1440" w:hanging="1152"/>
        <w:rPr>
          <w:b/>
          <w:szCs w:val="18"/>
        </w:rPr>
      </w:pPr>
      <w:r w:rsidRPr="006B5F52">
        <w:rPr>
          <w:b/>
          <w:szCs w:val="18"/>
        </w:rPr>
        <w:t>Causales de suspensión en los padrones</w:t>
      </w:r>
    </w:p>
    <w:p w:rsidR="00AC37B1" w:rsidRPr="006B5F52" w:rsidRDefault="00AC37B1" w:rsidP="00AC37B1">
      <w:pPr>
        <w:pStyle w:val="Texto"/>
        <w:ind w:left="1440" w:hanging="1152"/>
        <w:rPr>
          <w:szCs w:val="18"/>
        </w:rPr>
      </w:pPr>
      <w:r w:rsidRPr="006B5F52">
        <w:rPr>
          <w:b/>
          <w:szCs w:val="18"/>
        </w:rPr>
        <w:t>1.3.3.</w:t>
      </w:r>
      <w:r w:rsidRPr="006B5F52">
        <w:rPr>
          <w:b/>
          <w:szCs w:val="18"/>
        </w:rPr>
        <w:tab/>
      </w:r>
      <w:r w:rsidRPr="006B5F52">
        <w:rPr>
          <w:szCs w:val="18"/>
        </w:rPr>
        <w:t>…………………………………………………………………………………………………..............</w:t>
      </w:r>
    </w:p>
    <w:p w:rsidR="00AC37B1" w:rsidRPr="006B5F52" w:rsidRDefault="00AC37B1" w:rsidP="00AC37B1">
      <w:pPr>
        <w:pStyle w:val="Texto"/>
        <w:ind w:left="2160" w:hanging="720"/>
        <w:rPr>
          <w:szCs w:val="18"/>
        </w:rPr>
      </w:pPr>
      <w:r w:rsidRPr="006B5F52">
        <w:rPr>
          <w:b/>
          <w:szCs w:val="18"/>
        </w:rPr>
        <w:t>XXIX.</w:t>
      </w:r>
      <w:r w:rsidRPr="006B5F52">
        <w:rPr>
          <w:szCs w:val="18"/>
        </w:rPr>
        <w:tab/>
        <w:t xml:space="preserve">El contribuyente no cuente con la </w:t>
      </w:r>
      <w:proofErr w:type="spellStart"/>
      <w:r w:rsidRPr="006B5F52">
        <w:rPr>
          <w:szCs w:val="18"/>
        </w:rPr>
        <w:t>e.firma</w:t>
      </w:r>
      <w:proofErr w:type="spellEnd"/>
      <w:r w:rsidRPr="006B5F52">
        <w:rPr>
          <w:szCs w:val="18"/>
        </w:rPr>
        <w:t xml:space="preserve"> vigente.</w:t>
      </w:r>
    </w:p>
    <w:p w:rsidR="00AC37B1" w:rsidRPr="006B5F52" w:rsidRDefault="00AC37B1" w:rsidP="00AC37B1">
      <w:pPr>
        <w:pStyle w:val="Texto"/>
        <w:ind w:left="2160" w:hanging="720"/>
        <w:rPr>
          <w:szCs w:val="18"/>
        </w:rPr>
      </w:pPr>
      <w:r w:rsidRPr="006B5F52">
        <w:rPr>
          <w:szCs w:val="18"/>
        </w:rPr>
        <w:t>……………………………………………………………………………………………………………</w:t>
      </w:r>
    </w:p>
    <w:p w:rsidR="00AC37B1" w:rsidRDefault="00AC37B1" w:rsidP="00AC37B1">
      <w:pPr>
        <w:pStyle w:val="Texto"/>
        <w:ind w:left="1440" w:hanging="1152"/>
        <w:rPr>
          <w:b/>
        </w:rPr>
      </w:pPr>
      <w:r w:rsidRPr="006B5F52">
        <w:rPr>
          <w:b/>
        </w:rPr>
        <w:t>Aviso de constitución, modificación, incorporación de sociedades de agentes aduanales</w:t>
      </w:r>
    </w:p>
    <w:p w:rsidR="00AC37B1" w:rsidRPr="006B5F52" w:rsidRDefault="00AC37B1" w:rsidP="00AC37B1">
      <w:pPr>
        <w:pStyle w:val="Texto"/>
        <w:ind w:left="1440" w:hanging="1152"/>
      </w:pPr>
      <w:r w:rsidRPr="006B5F52">
        <w:rPr>
          <w:b/>
        </w:rPr>
        <w:t>1.4.7.</w:t>
      </w:r>
      <w:r w:rsidRPr="006B5F52">
        <w:tab/>
        <w:t>Para los efectos del artículo 162, fracción XII, de la Ley, los agentes aduanales que constituyan, modifiquen, se incorporen a sociedades para facilitar la prestación de sus servicios o dejen de formar parte de ellas, deberán presentar el aviso correspondiente ante la ACAJA, para lo cual deberán cumplir con los requisitos establecidos en el “Instructivo de trámite para presentar el aviso de las sociedades que los agentes aduanales constituyan, modifiquen, se incorporen o dejen de formar parte de una sociedad para facilitar la prestación de sus servicios, (Regla 1.4.7.)”.</w:t>
      </w:r>
    </w:p>
    <w:p w:rsidR="00AC37B1" w:rsidRPr="006B5F52" w:rsidRDefault="00AC37B1" w:rsidP="00AC37B1">
      <w:pPr>
        <w:pStyle w:val="Texto"/>
        <w:ind w:left="2160" w:hanging="720"/>
        <w:rPr>
          <w:szCs w:val="18"/>
        </w:rPr>
      </w:pPr>
      <w:r w:rsidRPr="006B5F52">
        <w:rPr>
          <w:szCs w:val="18"/>
        </w:rPr>
        <w:t>……………………………………………………………………………………………………………</w:t>
      </w:r>
    </w:p>
    <w:p w:rsidR="00AC37B1" w:rsidRPr="006B5F52" w:rsidRDefault="00AC37B1" w:rsidP="00AC37B1">
      <w:pPr>
        <w:pStyle w:val="Texto"/>
        <w:ind w:left="1440" w:hanging="1152"/>
        <w:rPr>
          <w:b/>
          <w:szCs w:val="18"/>
        </w:rPr>
      </w:pPr>
      <w:r w:rsidRPr="006B5F52">
        <w:rPr>
          <w:b/>
          <w:szCs w:val="18"/>
        </w:rPr>
        <w:t>Valor provisional en aduana</w:t>
      </w:r>
    </w:p>
    <w:p w:rsidR="00AC37B1" w:rsidRDefault="00AC37B1" w:rsidP="00AC37B1">
      <w:pPr>
        <w:pStyle w:val="Texto"/>
        <w:ind w:left="1440" w:hanging="1152"/>
        <w:rPr>
          <w:szCs w:val="18"/>
        </w:rPr>
      </w:pPr>
      <w:r w:rsidRPr="006B5F52">
        <w:rPr>
          <w:b/>
          <w:szCs w:val="18"/>
        </w:rPr>
        <w:t>1.5.3.</w:t>
      </w:r>
      <w:r w:rsidRPr="006B5F52">
        <w:rPr>
          <w:b/>
          <w:szCs w:val="18"/>
        </w:rPr>
        <w:tab/>
      </w:r>
      <w:r w:rsidRPr="006B5F52">
        <w:rPr>
          <w:szCs w:val="18"/>
        </w:rPr>
        <w:t>Se deroga.</w:t>
      </w:r>
    </w:p>
    <w:p w:rsidR="00AC37B1" w:rsidRPr="006B5F52" w:rsidRDefault="00AC37B1" w:rsidP="00AC37B1">
      <w:pPr>
        <w:pStyle w:val="Texto"/>
        <w:ind w:left="1440" w:hanging="1152"/>
        <w:rPr>
          <w:b/>
        </w:rPr>
      </w:pPr>
      <w:r w:rsidRPr="006B5F52">
        <w:rPr>
          <w:b/>
        </w:rPr>
        <w:t>Registro de cuentas bancarias para efectuar pagos en operaciones de comercio exterior</w:t>
      </w:r>
    </w:p>
    <w:p w:rsidR="00AC37B1" w:rsidRPr="006B5F52" w:rsidRDefault="00AC37B1" w:rsidP="00AC37B1">
      <w:pPr>
        <w:pStyle w:val="Texto"/>
        <w:ind w:left="1440" w:hanging="1152"/>
      </w:pPr>
      <w:r w:rsidRPr="006B5F52">
        <w:rPr>
          <w:b/>
        </w:rPr>
        <w:t>1.6.3.</w:t>
      </w:r>
      <w:r w:rsidRPr="006B5F52">
        <w:rPr>
          <w:b/>
        </w:rPr>
        <w:tab/>
      </w:r>
      <w:r w:rsidRPr="006B5F52">
        <w:t>Los agentes aduanales, apoderados aduanales, importadores y exportadores, deberán registrar ante la ACAJA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mediante escrito libre en los términos de la regla 1.2.2., para lo cual deberán cumplir con los requisitos establecidos en el “Instructivo de trámite para el registro de cuentas bancarias de agentes aduanales, apoderados aduanales, importadores y exportadores, (Regla 1.6.3.)”.</w:t>
      </w:r>
    </w:p>
    <w:p w:rsidR="00AC37B1" w:rsidRPr="006B5F52" w:rsidRDefault="00AC37B1" w:rsidP="00AC37B1">
      <w:pPr>
        <w:pStyle w:val="Texto"/>
        <w:ind w:left="1440" w:hanging="1152"/>
        <w:rPr>
          <w:b/>
        </w:rPr>
      </w:pPr>
      <w:r w:rsidRPr="006B5F52">
        <w:rPr>
          <w:b/>
        </w:rPr>
        <w:t xml:space="preserve">Obligaciones de los autorizados para prestar los servicios de </w:t>
      </w:r>
      <w:proofErr w:type="spellStart"/>
      <w:r w:rsidRPr="006B5F52">
        <w:rPr>
          <w:b/>
        </w:rPr>
        <w:t>prevalidación</w:t>
      </w:r>
      <w:proofErr w:type="spellEnd"/>
      <w:r w:rsidRPr="006B5F52">
        <w:rPr>
          <w:b/>
        </w:rPr>
        <w:t xml:space="preserve"> electrónica</w:t>
      </w:r>
    </w:p>
    <w:p w:rsidR="00AC37B1" w:rsidRPr="006B5F52" w:rsidRDefault="00AC37B1" w:rsidP="00AC37B1">
      <w:pPr>
        <w:pStyle w:val="Texto"/>
        <w:ind w:left="1440" w:hanging="1152"/>
        <w:rPr>
          <w:b/>
          <w:i/>
          <w:szCs w:val="12"/>
        </w:rPr>
      </w:pPr>
      <w:r w:rsidRPr="006B5F52">
        <w:rPr>
          <w:b/>
        </w:rPr>
        <w:t>1.8.2.</w:t>
      </w:r>
      <w:r w:rsidRPr="006B5F52">
        <w:rPr>
          <w:b/>
        </w:rPr>
        <w:tab/>
      </w:r>
      <w:r w:rsidRPr="006B5F52">
        <w:t>……………………………………………………………………………………………………………</w:t>
      </w:r>
    </w:p>
    <w:p w:rsidR="00AC37B1" w:rsidRPr="006B5F52" w:rsidRDefault="00AC37B1" w:rsidP="00AC37B1">
      <w:pPr>
        <w:pStyle w:val="Texto"/>
        <w:ind w:left="2160" w:hanging="720"/>
      </w:pPr>
      <w:r w:rsidRPr="006B5F52">
        <w:rPr>
          <w:b/>
        </w:rPr>
        <w:t>III.</w:t>
      </w:r>
      <w:r w:rsidRPr="006B5F52">
        <w:rPr>
          <w:b/>
        </w:rPr>
        <w:tab/>
      </w:r>
      <w:proofErr w:type="spellStart"/>
      <w:r w:rsidRPr="006B5F52">
        <w:t>Prevalidar</w:t>
      </w:r>
      <w:proofErr w:type="spellEnd"/>
      <w:r w:rsidRPr="006B5F52">
        <w:t xml:space="preserve"> los pedimentos cumpliendo con los criterios sintácticos, </w:t>
      </w:r>
      <w:proofErr w:type="spellStart"/>
      <w:r w:rsidRPr="006B5F52">
        <w:t>catalógicos</w:t>
      </w:r>
      <w:proofErr w:type="spellEnd"/>
      <w:r w:rsidRPr="006B5F52">
        <w:t xml:space="preserve">, estructurales y normativos, </w:t>
      </w:r>
      <w:proofErr w:type="spellStart"/>
      <w:r w:rsidRPr="006B5F52">
        <w:t>prevalidando</w:t>
      </w:r>
      <w:proofErr w:type="spellEnd"/>
      <w:r w:rsidRPr="006B5F52">
        <w:t xml:space="preserve"> la información y proporcionando su sello digital en cada pedimento </w:t>
      </w:r>
      <w:proofErr w:type="spellStart"/>
      <w:r w:rsidRPr="006B5F52">
        <w:t>prevalidado</w:t>
      </w:r>
      <w:proofErr w:type="spellEnd"/>
      <w:r w:rsidRPr="006B5F52">
        <w:t>, conforme a los lineamientos que para tales efectos emita el SAT, mismos que se darán a conocer en la página electrónica www.sat.gob.mx.</w:t>
      </w:r>
    </w:p>
    <w:p w:rsidR="00AC37B1" w:rsidRPr="006B5F52" w:rsidRDefault="00AC37B1" w:rsidP="00AC37B1">
      <w:pPr>
        <w:pStyle w:val="Texto"/>
        <w:ind w:left="2160" w:hanging="720"/>
      </w:pPr>
      <w:r w:rsidRPr="006B5F52">
        <w:t>……………………………………………………………………………………………………………</w:t>
      </w:r>
    </w:p>
    <w:p w:rsidR="00AC37B1" w:rsidRPr="006B5F52" w:rsidRDefault="00AC37B1" w:rsidP="00AC37B1">
      <w:pPr>
        <w:pStyle w:val="Texto"/>
        <w:ind w:left="2160" w:hanging="720"/>
      </w:pPr>
      <w:r w:rsidRPr="006B5F52">
        <w:rPr>
          <w:b/>
        </w:rPr>
        <w:t>XIII.</w:t>
      </w:r>
      <w:r w:rsidRPr="006B5F52">
        <w:tab/>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AC37B1" w:rsidRPr="006B5F52" w:rsidRDefault="00AC37B1" w:rsidP="00AC37B1">
      <w:pPr>
        <w:pStyle w:val="Texto"/>
        <w:ind w:left="2592" w:hanging="432"/>
      </w:pPr>
      <w:r w:rsidRPr="006B5F52">
        <w:rPr>
          <w:b/>
        </w:rPr>
        <w:lastRenderedPageBreak/>
        <w:t>a)</w:t>
      </w:r>
      <w:r w:rsidRPr="006B5F52">
        <w:rPr>
          <w:b/>
        </w:rPr>
        <w:tab/>
      </w:r>
      <w:r w:rsidRPr="006B5F52">
        <w:t>Cotice en mercados reconocidos o que pertenezcan a corporativos que coticen en dichos mercados, de conformidad con lo establecido en el artículo 16-C, fracción II, del Código.</w:t>
      </w:r>
    </w:p>
    <w:p w:rsidR="00AC37B1" w:rsidRPr="006B5F52" w:rsidRDefault="00AC37B1" w:rsidP="00AC37B1">
      <w:pPr>
        <w:pStyle w:val="Texto"/>
        <w:ind w:left="2592" w:hanging="432"/>
      </w:pPr>
      <w:r w:rsidRPr="006B5F52">
        <w:rPr>
          <w:b/>
        </w:rPr>
        <w:t>b)</w:t>
      </w:r>
      <w:r w:rsidRPr="006B5F52">
        <w:rPr>
          <w:b/>
        </w:rPr>
        <w:tab/>
      </w:r>
      <w:r w:rsidRPr="006B5F52">
        <w:t xml:space="preserve">Cuente con sistemas de información de consulta en línea, mismo que se utilizará de confronta, por tal motivo, los exportadores, importadores, </w:t>
      </w:r>
      <w:proofErr w:type="spellStart"/>
      <w:r w:rsidRPr="006B5F52">
        <w:t>prevalidadores</w:t>
      </w:r>
      <w:proofErr w:type="spellEnd"/>
      <w:r w:rsidRPr="006B5F52">
        <w:t xml:space="preserve"> y agentes aduanales, no podrán suministrar o proveer información a las empresas señaladas en la presente fracción, a fin de garantizar la confiabilidad de la información.</w:t>
      </w:r>
    </w:p>
    <w:p w:rsidR="00AC37B1" w:rsidRPr="006B5F52" w:rsidRDefault="00AC37B1" w:rsidP="00AC37B1">
      <w:pPr>
        <w:pStyle w:val="Texto"/>
        <w:spacing w:line="217" w:lineRule="exact"/>
        <w:ind w:left="2592" w:hanging="432"/>
      </w:pPr>
      <w:r w:rsidRPr="006B5F52">
        <w:rPr>
          <w:b/>
        </w:rPr>
        <w:t>c)</w:t>
      </w:r>
      <w:r w:rsidRPr="006B5F52">
        <w:rPr>
          <w:b/>
        </w:rPr>
        <w:tab/>
      </w:r>
      <w:r w:rsidRPr="006B5F52">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AC37B1" w:rsidRPr="006B5F52" w:rsidRDefault="00AC37B1" w:rsidP="00AC37B1">
      <w:pPr>
        <w:pStyle w:val="Texto"/>
        <w:spacing w:line="217" w:lineRule="exact"/>
        <w:ind w:left="2592" w:hanging="432"/>
      </w:pPr>
      <w:r w:rsidRPr="006B5F52">
        <w:rPr>
          <w:b/>
        </w:rPr>
        <w:t>d)</w:t>
      </w:r>
      <w:r w:rsidRPr="006B5F52">
        <w:rPr>
          <w:b/>
        </w:rPr>
        <w:tab/>
      </w:r>
      <w:r w:rsidRPr="006B5F52">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AC37B1" w:rsidRPr="006B5F52" w:rsidRDefault="00AC37B1" w:rsidP="00AC37B1">
      <w:pPr>
        <w:pStyle w:val="Texto"/>
        <w:spacing w:line="217" w:lineRule="exact"/>
        <w:ind w:left="2592" w:hanging="432"/>
      </w:pPr>
      <w:r w:rsidRPr="006B5F52">
        <w:rPr>
          <w:b/>
        </w:rPr>
        <w:t>e)</w:t>
      </w:r>
      <w:r w:rsidRPr="006B5F52">
        <w:rPr>
          <w:b/>
        </w:rPr>
        <w:tab/>
      </w:r>
      <w:r w:rsidRPr="006B5F52">
        <w:t>Ser propietaria de la siguiente información que brinden para el servicio de consulta de antecedentes vehiculares:</w:t>
      </w:r>
    </w:p>
    <w:p w:rsidR="00AC37B1" w:rsidRPr="006B5F52" w:rsidRDefault="00AC37B1" w:rsidP="00AC37B1">
      <w:pPr>
        <w:pStyle w:val="Texto"/>
        <w:spacing w:line="217" w:lineRule="exact"/>
        <w:ind w:left="3024" w:hanging="432"/>
        <w:rPr>
          <w:b/>
        </w:rPr>
      </w:pPr>
      <w:r w:rsidRPr="006B5F52">
        <w:rPr>
          <w:b/>
        </w:rPr>
        <w:t>1.</w:t>
      </w:r>
      <w:r w:rsidRPr="006B5F52">
        <w:tab/>
        <w:t>Lectura del odómetro, que detecte posibles alteraciones al mismo.</w:t>
      </w:r>
    </w:p>
    <w:p w:rsidR="00AC37B1" w:rsidRPr="006B5F52" w:rsidRDefault="00AC37B1" w:rsidP="00AC37B1">
      <w:pPr>
        <w:pStyle w:val="Texto"/>
        <w:spacing w:line="217" w:lineRule="exact"/>
        <w:ind w:left="3024" w:hanging="432"/>
      </w:pPr>
      <w:r w:rsidRPr="006B5F52">
        <w:rPr>
          <w:b/>
        </w:rPr>
        <w:t>2.</w:t>
      </w:r>
      <w:r w:rsidRPr="006B5F52">
        <w:tab/>
        <w:t>Historial de pérdida total.</w:t>
      </w:r>
    </w:p>
    <w:p w:rsidR="00AC37B1" w:rsidRPr="006B5F52" w:rsidRDefault="00AC37B1" w:rsidP="00AC37B1">
      <w:pPr>
        <w:pStyle w:val="Texto"/>
        <w:spacing w:line="217" w:lineRule="exact"/>
        <w:ind w:left="3024" w:hanging="432"/>
      </w:pPr>
      <w:r w:rsidRPr="006B5F52">
        <w:rPr>
          <w:b/>
        </w:rPr>
        <w:t>3.</w:t>
      </w:r>
      <w:r w:rsidRPr="006B5F52">
        <w:tab/>
        <w:t>Historial de rescate.</w:t>
      </w:r>
    </w:p>
    <w:p w:rsidR="00AC37B1" w:rsidRPr="006B5F52" w:rsidRDefault="00AC37B1" w:rsidP="00AC37B1">
      <w:pPr>
        <w:pStyle w:val="Texto"/>
        <w:spacing w:line="217" w:lineRule="exact"/>
        <w:ind w:left="3024" w:hanging="432"/>
      </w:pPr>
      <w:r w:rsidRPr="006B5F52">
        <w:rPr>
          <w:b/>
        </w:rPr>
        <w:t>4.</w:t>
      </w:r>
      <w:r w:rsidRPr="006B5F52">
        <w:tab/>
        <w:t>Reporte de robo en el país de procedencia.</w:t>
      </w:r>
    </w:p>
    <w:p w:rsidR="00AC37B1" w:rsidRPr="006B5F52" w:rsidRDefault="00AC37B1" w:rsidP="00AC37B1">
      <w:pPr>
        <w:pStyle w:val="Texto"/>
        <w:spacing w:line="217" w:lineRule="exact"/>
        <w:ind w:left="3024" w:hanging="432"/>
      </w:pPr>
      <w:r w:rsidRPr="006B5F52">
        <w:rPr>
          <w:b/>
        </w:rPr>
        <w:t>5.</w:t>
      </w:r>
      <w:r w:rsidRPr="006B5F52">
        <w:tab/>
        <w:t>Todo el historial del vehículo en materia de inspección físico-mecánica, desde de que el auto fue nuevo.</w:t>
      </w:r>
    </w:p>
    <w:p w:rsidR="00AC37B1" w:rsidRPr="006B5F52" w:rsidRDefault="00AC37B1" w:rsidP="00AC37B1">
      <w:pPr>
        <w:pStyle w:val="Texto"/>
        <w:spacing w:line="217" w:lineRule="exact"/>
        <w:ind w:left="3024" w:hanging="432"/>
      </w:pPr>
      <w:r w:rsidRPr="006B5F52">
        <w:rPr>
          <w:b/>
        </w:rPr>
        <w:t>6.</w:t>
      </w:r>
      <w:r w:rsidRPr="006B5F52">
        <w:tab/>
        <w:t>Todo el historial del vehículo en materia de cumplimiento de emisión de gases, desde que el auto fue nuevo.</w:t>
      </w:r>
    </w:p>
    <w:p w:rsidR="00AC37B1" w:rsidRPr="006B5F52" w:rsidRDefault="00AC37B1" w:rsidP="00AC37B1">
      <w:pPr>
        <w:pStyle w:val="Texto"/>
        <w:spacing w:line="217" w:lineRule="exact"/>
        <w:ind w:left="3024" w:hanging="432"/>
      </w:pPr>
      <w:r w:rsidRPr="006B5F52">
        <w:rPr>
          <w:b/>
        </w:rPr>
        <w:t>7.</w:t>
      </w:r>
      <w:r w:rsidRPr="006B5F52">
        <w:tab/>
        <w:t>Número del título o títulos de propiedad, por fecha o número, desde que el auto fue nuevo.</w:t>
      </w:r>
    </w:p>
    <w:p w:rsidR="00AC37B1" w:rsidRPr="006B5F52" w:rsidRDefault="00AC37B1" w:rsidP="00AC37B1">
      <w:pPr>
        <w:pStyle w:val="Texto"/>
        <w:spacing w:line="217" w:lineRule="exact"/>
        <w:ind w:left="3024" w:hanging="432"/>
        <w:rPr>
          <w:b/>
        </w:rPr>
      </w:pPr>
      <w:r w:rsidRPr="006B5F52">
        <w:rPr>
          <w:b/>
        </w:rPr>
        <w:t>8.</w:t>
      </w:r>
      <w:r w:rsidRPr="006B5F52">
        <w:rPr>
          <w:b/>
        </w:rPr>
        <w:tab/>
      </w:r>
      <w:r w:rsidRPr="006B5F52">
        <w:t>Matrícula o placas vehiculares, con capacidad para verificar su vigencia, su coincidencia con el título y el vehículo que físicamente se pretende importar.</w:t>
      </w:r>
    </w:p>
    <w:p w:rsidR="00AC37B1" w:rsidRPr="006B5F52" w:rsidRDefault="00AC37B1" w:rsidP="00AC37B1">
      <w:pPr>
        <w:pStyle w:val="Texto"/>
        <w:spacing w:line="217" w:lineRule="exact"/>
        <w:ind w:left="2160" w:hanging="720"/>
        <w:rPr>
          <w:b/>
          <w:i/>
          <w:szCs w:val="12"/>
        </w:rPr>
      </w:pPr>
      <w:r w:rsidRPr="006B5F52">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AC37B1" w:rsidRPr="006B5F52" w:rsidRDefault="00AC37B1" w:rsidP="00AC37B1">
      <w:pPr>
        <w:pStyle w:val="Texto"/>
        <w:spacing w:line="217" w:lineRule="exact"/>
        <w:ind w:left="2160" w:hanging="720"/>
      </w:pPr>
      <w:r w:rsidRPr="006B5F52">
        <w:tab/>
        <w:t xml:space="preserve">Los autorizados para prestar los servicios de </w:t>
      </w:r>
      <w:proofErr w:type="spellStart"/>
      <w:r w:rsidRPr="006B5F52">
        <w:t>prevalidación</w:t>
      </w:r>
      <w:proofErr w:type="spellEnd"/>
      <w:r w:rsidRPr="006B5F52">
        <w:t xml:space="preserve">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AC37B1" w:rsidRPr="006B5F52" w:rsidRDefault="00AC37B1" w:rsidP="00AC37B1">
      <w:pPr>
        <w:pStyle w:val="Texto"/>
        <w:spacing w:line="217" w:lineRule="exact"/>
        <w:ind w:left="2160" w:hanging="720"/>
      </w:pPr>
      <w:r w:rsidRPr="006B5F52">
        <w:tab/>
        <w:t xml:space="preserve">Adicionalmente deberán entregar a la ACIA,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w:t>
      </w:r>
      <w:proofErr w:type="spellStart"/>
      <w:r w:rsidRPr="006B5F52">
        <w:t>prevalidador</w:t>
      </w:r>
      <w:proofErr w:type="spellEnd"/>
      <w:r w:rsidRPr="006B5F52">
        <w:t xml:space="preserve"> deberá resguardar por un período mínimo de 3 años, contados a partir de que se importe el vehículo </w:t>
      </w:r>
      <w:r w:rsidRPr="006B5F52">
        <w:lastRenderedPageBreak/>
        <w:t>al territorio nacional, debiendo identificarse la empresa proveedora, fecha y hora de consulta.</w:t>
      </w:r>
    </w:p>
    <w:p w:rsidR="00AC37B1" w:rsidRDefault="00AC37B1" w:rsidP="00AC37B1">
      <w:pPr>
        <w:pStyle w:val="Texto"/>
        <w:spacing w:line="217" w:lineRule="exact"/>
        <w:ind w:left="2160" w:hanging="720"/>
      </w:pPr>
      <w:r w:rsidRPr="006B5F52">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w:t>
      </w:r>
    </w:p>
    <w:p w:rsidR="00AC37B1" w:rsidRDefault="00AC37B1" w:rsidP="00AC37B1">
      <w:pPr>
        <w:pStyle w:val="Texto"/>
        <w:spacing w:line="217" w:lineRule="exact"/>
        <w:ind w:left="2160" w:hanging="720"/>
      </w:pPr>
      <w:r w:rsidRPr="006B5F52">
        <w:tab/>
        <w:t xml:space="preserve">Si derivado de la revisión del historial vehicular, el vehículo no cumple con las condiciones para ser importado de conformidad con la regla 3.5.1, fracción II, el </w:t>
      </w:r>
      <w:proofErr w:type="spellStart"/>
      <w:r w:rsidRPr="006B5F52">
        <w:t>prevalidador</w:t>
      </w:r>
      <w:proofErr w:type="spellEnd"/>
      <w:r w:rsidRPr="006B5F52">
        <w:t xml:space="preserve"> deberá rechazar el trámite, con base al NIV del vehículo y avisar vía electrónica a la ACIA, dentro de los 5 días siguientes.</w:t>
      </w:r>
    </w:p>
    <w:p w:rsidR="00AC37B1" w:rsidRDefault="00AC37B1" w:rsidP="00AC37B1">
      <w:pPr>
        <w:pStyle w:val="Texto"/>
        <w:spacing w:line="217" w:lineRule="exact"/>
        <w:ind w:left="1440" w:hanging="1152"/>
      </w:pPr>
      <w:r w:rsidRPr="006B5F52">
        <w:tab/>
        <w:t>……………………………………………………………………………………………………………</w:t>
      </w:r>
    </w:p>
    <w:p w:rsidR="00AC37B1" w:rsidRPr="006B5F52" w:rsidRDefault="00AC37B1" w:rsidP="00AC37B1">
      <w:pPr>
        <w:pStyle w:val="Texto"/>
        <w:spacing w:after="70"/>
        <w:ind w:left="1440" w:hanging="1152"/>
        <w:rPr>
          <w:b/>
          <w:szCs w:val="18"/>
        </w:rPr>
      </w:pPr>
      <w:r w:rsidRPr="006B5F52">
        <w:rPr>
          <w:b/>
          <w:szCs w:val="18"/>
        </w:rPr>
        <w:t>Requisitos para trámites a través del Sistema Electrónico Aduanero</w:t>
      </w:r>
    </w:p>
    <w:p w:rsidR="00AC37B1" w:rsidRDefault="00AC37B1" w:rsidP="00AC37B1">
      <w:pPr>
        <w:pStyle w:val="Texto"/>
        <w:spacing w:after="70"/>
        <w:ind w:left="1440" w:hanging="1152"/>
        <w:rPr>
          <w:szCs w:val="18"/>
        </w:rPr>
      </w:pPr>
      <w:r w:rsidRPr="006B5F52">
        <w:rPr>
          <w:b/>
          <w:szCs w:val="18"/>
        </w:rPr>
        <w:t>1.9.1.</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w:t>
      </w:r>
      <w:r w:rsidRPr="006B5F52">
        <w:rPr>
          <w:b/>
          <w:szCs w:val="18"/>
        </w:rPr>
        <w:tab/>
      </w:r>
      <w:r w:rsidRPr="006B5F52">
        <w:rPr>
          <w:szCs w:val="18"/>
        </w:rPr>
        <w:t xml:space="preserve">El certificado de la </w:t>
      </w:r>
      <w:proofErr w:type="spellStart"/>
      <w:r w:rsidRPr="006B5F52">
        <w:rPr>
          <w:szCs w:val="18"/>
        </w:rPr>
        <w:t>e.firma</w:t>
      </w:r>
      <w:proofErr w:type="spellEnd"/>
      <w:r w:rsidRPr="006B5F52">
        <w:rPr>
          <w:szCs w:val="18"/>
        </w:rPr>
        <w:t xml:space="preserve"> vigente y activo, de la persona moral o física de que se trate. Las personas morales, podrán utilizar el sello digital en lugar de la </w:t>
      </w:r>
      <w:proofErr w:type="spellStart"/>
      <w:r w:rsidRPr="006B5F52">
        <w:rPr>
          <w:szCs w:val="18"/>
        </w:rPr>
        <w:t>e.firma</w:t>
      </w:r>
      <w:proofErr w:type="spellEnd"/>
      <w:r w:rsidRPr="006B5F52">
        <w:rPr>
          <w:szCs w:val="18"/>
        </w:rPr>
        <w:t>.</w:t>
      </w:r>
    </w:p>
    <w:p w:rsidR="00AC37B1" w:rsidRPr="006B5F52" w:rsidRDefault="00AC37B1" w:rsidP="00AC37B1">
      <w:pPr>
        <w:pStyle w:val="Texto"/>
        <w:spacing w:after="70"/>
        <w:ind w:left="2160" w:hanging="720"/>
        <w:rPr>
          <w:szCs w:val="18"/>
        </w:rPr>
      </w:pPr>
      <w:r w:rsidRPr="006B5F52">
        <w:rPr>
          <w:szCs w:val="18"/>
        </w:rPr>
        <w:t>…………………………………………………………………………………………………………...</w:t>
      </w:r>
    </w:p>
    <w:p w:rsidR="00AC37B1" w:rsidRDefault="00AC37B1" w:rsidP="00AC37B1">
      <w:pPr>
        <w:pStyle w:val="Texto"/>
        <w:spacing w:after="70"/>
        <w:ind w:left="1440" w:hanging="1152"/>
        <w:rPr>
          <w:b/>
        </w:rPr>
      </w:pPr>
      <w:r w:rsidRPr="006B5F52">
        <w:rPr>
          <w:b/>
        </w:rPr>
        <w:t>Autorización y prórroga para prestar el servicio de procesamiento electrónico de datos</w:t>
      </w:r>
    </w:p>
    <w:p w:rsidR="00AC37B1" w:rsidRPr="006B5F52" w:rsidRDefault="00AC37B1" w:rsidP="00AC37B1">
      <w:pPr>
        <w:pStyle w:val="Texto"/>
        <w:spacing w:after="70"/>
        <w:ind w:left="1440" w:hanging="1152"/>
      </w:pPr>
      <w:r w:rsidRPr="006B5F52">
        <w:rPr>
          <w:b/>
        </w:rPr>
        <w:t>1.9.14.</w:t>
      </w:r>
      <w:r w:rsidRPr="006B5F52">
        <w:rPr>
          <w:b/>
        </w:rPr>
        <w:tab/>
      </w:r>
      <w:r w:rsidRPr="006B5F52">
        <w:t>Para los efectos de los artículos 16-B de la Ley y 7o. del Reglamento, los interesados en obtener la autorización y prórroga para prestar el servicio de procesamiento electrónico de datos, deberán presentar solicitud conforme al “Instructivo de trámite para prestar el servicio de procesamiento electrónico de datos y servicios relacionados necesarios para llevar a cabo el control de la importación temporal de remolques, semirremolques y portacontenedores, (Regla 1.9.14.)”.</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spacing w:after="70"/>
        <w:ind w:left="1440" w:hanging="1152"/>
        <w:rPr>
          <w:b/>
          <w:szCs w:val="18"/>
        </w:rPr>
      </w:pPr>
      <w:r w:rsidRPr="006B5F52">
        <w:rPr>
          <w:b/>
          <w:szCs w:val="18"/>
        </w:rPr>
        <w:t>Número de acuse de valor individual</w:t>
      </w:r>
    </w:p>
    <w:p w:rsidR="00AC37B1" w:rsidRDefault="00AC37B1" w:rsidP="00AC37B1">
      <w:pPr>
        <w:pStyle w:val="Texto"/>
        <w:spacing w:after="70"/>
        <w:ind w:left="1440" w:hanging="1152"/>
        <w:rPr>
          <w:szCs w:val="18"/>
        </w:rPr>
      </w:pPr>
      <w:r w:rsidRPr="006B5F52">
        <w:rPr>
          <w:b/>
          <w:szCs w:val="18"/>
        </w:rPr>
        <w:t>1.9.18.</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w:t>
      </w:r>
      <w:r w:rsidRPr="006B5F52">
        <w:rPr>
          <w:b/>
          <w:szCs w:val="18"/>
        </w:rPr>
        <w:tab/>
      </w:r>
      <w:r w:rsidRPr="006B5F52">
        <w:rPr>
          <w:szCs w:val="18"/>
        </w:rPr>
        <w:t xml:space="preserve">Deberá efectuarse con la </w:t>
      </w:r>
      <w:proofErr w:type="spellStart"/>
      <w:r w:rsidRPr="006B5F52">
        <w:rPr>
          <w:szCs w:val="18"/>
        </w:rPr>
        <w:t>e.firma</w:t>
      </w:r>
      <w:proofErr w:type="spellEnd"/>
      <w:r w:rsidRPr="006B5F52">
        <w:rPr>
          <w:szCs w:val="18"/>
        </w:rPr>
        <w:t xml:space="preserve"> del contribuyente, del agente o apoderado aduanal. En el caso de personas morales, adicionalmente se podrá emplear el sello digital tramitado ante el SAT. El agente aduanal la podrá realizar por conducto de su mandatario autorizado.</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spacing w:after="70"/>
        <w:ind w:left="1440" w:hanging="1152"/>
        <w:rPr>
          <w:b/>
          <w:szCs w:val="18"/>
        </w:rPr>
      </w:pPr>
      <w:r w:rsidRPr="006B5F52">
        <w:rPr>
          <w:b/>
          <w:szCs w:val="18"/>
        </w:rPr>
        <w:t>Número de acuse de valor consolidado</w:t>
      </w:r>
    </w:p>
    <w:p w:rsidR="00AC37B1" w:rsidRPr="006B5F52" w:rsidRDefault="00AC37B1" w:rsidP="00AC37B1">
      <w:pPr>
        <w:pStyle w:val="Texto"/>
        <w:spacing w:after="70"/>
        <w:ind w:left="1440" w:hanging="1152"/>
        <w:rPr>
          <w:szCs w:val="18"/>
        </w:rPr>
      </w:pPr>
      <w:r w:rsidRPr="006B5F52">
        <w:rPr>
          <w:b/>
          <w:szCs w:val="18"/>
        </w:rPr>
        <w:t>1.9.19.</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w:t>
      </w:r>
      <w:r w:rsidRPr="006B5F52">
        <w:rPr>
          <w:b/>
          <w:szCs w:val="18"/>
        </w:rPr>
        <w:tab/>
      </w:r>
      <w:r w:rsidRPr="006B5F52">
        <w:rPr>
          <w:szCs w:val="18"/>
        </w:rPr>
        <w:t xml:space="preserve">Deberá efectuarse con la </w:t>
      </w:r>
      <w:proofErr w:type="spellStart"/>
      <w:r w:rsidRPr="006B5F52">
        <w:rPr>
          <w:szCs w:val="18"/>
        </w:rPr>
        <w:t>e.firma</w:t>
      </w:r>
      <w:proofErr w:type="spellEnd"/>
      <w:r w:rsidRPr="006B5F52">
        <w:rPr>
          <w:szCs w:val="18"/>
        </w:rPr>
        <w:t xml:space="preserve"> del agente aduanal o apoderado aduanal o del importador o exportador, el primero de éstos la podrá realizar por conducto de su mandatario autorizado.</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spacing w:after="70"/>
        <w:ind w:left="1440" w:hanging="1152"/>
        <w:rPr>
          <w:b/>
          <w:szCs w:val="18"/>
        </w:rPr>
      </w:pPr>
      <w:r w:rsidRPr="006B5F52">
        <w:rPr>
          <w:b/>
          <w:szCs w:val="18"/>
        </w:rPr>
        <w:t>Requisitos para la transmisión electrónica del pedimento</w:t>
      </w:r>
    </w:p>
    <w:p w:rsidR="00AC37B1" w:rsidRPr="006B5F52" w:rsidRDefault="00AC37B1" w:rsidP="00AC37B1">
      <w:pPr>
        <w:pStyle w:val="Texto"/>
        <w:spacing w:after="70"/>
        <w:ind w:left="1440" w:hanging="1152"/>
        <w:rPr>
          <w:szCs w:val="18"/>
        </w:rPr>
      </w:pPr>
      <w:r w:rsidRPr="006B5F52">
        <w:rPr>
          <w:b/>
          <w:szCs w:val="18"/>
        </w:rPr>
        <w:t>1.10.12.</w:t>
      </w:r>
      <w:r w:rsidRPr="006B5F52">
        <w:rPr>
          <w:b/>
          <w:szCs w:val="18"/>
        </w:rPr>
        <w:tab/>
      </w:r>
      <w:r w:rsidRPr="006B5F52">
        <w:rPr>
          <w:szCs w:val="18"/>
        </w:rPr>
        <w:t xml:space="preserve">Para los efectos del artículo 59-B, fracción I, de la Ley, la transmisión electrónica del pedimento que efectúen los autorizados a través de su representante legal acreditado, deberá efectuarse empleando la </w:t>
      </w:r>
      <w:proofErr w:type="spellStart"/>
      <w:r w:rsidRPr="006B5F52">
        <w:rPr>
          <w:szCs w:val="18"/>
        </w:rPr>
        <w:t>e.firma</w:t>
      </w:r>
      <w:proofErr w:type="spellEnd"/>
      <w:r w:rsidRPr="006B5F52">
        <w:rPr>
          <w:szCs w:val="18"/>
        </w:rPr>
        <w:t xml:space="preserve"> o el sello digital vigente y activo del autorizado, con excepción de las operaciones que efectúen las empresas de mensajería y paquetería conforme al procedimiento establecido en la regla 3.7.3., cuya transmisión se realizará con la </w:t>
      </w:r>
      <w:proofErr w:type="spellStart"/>
      <w:r w:rsidRPr="006B5F52">
        <w:rPr>
          <w:szCs w:val="18"/>
        </w:rPr>
        <w:t>e.firma</w:t>
      </w:r>
      <w:proofErr w:type="spellEnd"/>
      <w:r w:rsidRPr="006B5F52">
        <w:rPr>
          <w:szCs w:val="18"/>
        </w:rPr>
        <w:t xml:space="preserve"> o sello digital vigente y activo del representante legal de la empresa de mensajería o paquetería que corresponda.</w:t>
      </w:r>
    </w:p>
    <w:p w:rsidR="00AC37B1" w:rsidRPr="006B5F52" w:rsidRDefault="00AC37B1" w:rsidP="00AC37B1">
      <w:pPr>
        <w:pStyle w:val="Texto"/>
        <w:spacing w:after="70"/>
        <w:ind w:left="1440" w:hanging="1152"/>
        <w:rPr>
          <w:szCs w:val="18"/>
        </w:rPr>
      </w:pPr>
      <w:r w:rsidRPr="006B5F52">
        <w:rPr>
          <w:szCs w:val="18"/>
        </w:rPr>
        <w:tab/>
        <w:t xml:space="preserve">Cuando diversos representantes legales, sean designados por un sólo autorizado, sí se opta por no efectuar la transmisión directamente con la </w:t>
      </w:r>
      <w:proofErr w:type="spellStart"/>
      <w:r w:rsidRPr="006B5F52">
        <w:rPr>
          <w:szCs w:val="18"/>
        </w:rPr>
        <w:t>e.firma</w:t>
      </w:r>
      <w:proofErr w:type="spellEnd"/>
      <w:r w:rsidRPr="006B5F52">
        <w:rPr>
          <w:szCs w:val="18"/>
        </w:rPr>
        <w:t xml:space="preserve"> del autorizado, éste tendrá la obligación de entregar a cada uno de ellos un sello digital vigente y activo, con el que cada representante legal realizará la transmisión electrónica del pedimento.</w:t>
      </w:r>
    </w:p>
    <w:p w:rsidR="00AC37B1" w:rsidRPr="006B5F52" w:rsidRDefault="00AC37B1" w:rsidP="00AC37B1">
      <w:pPr>
        <w:pStyle w:val="Texto"/>
        <w:spacing w:after="70"/>
        <w:ind w:left="1440" w:hanging="1152"/>
        <w:rPr>
          <w:szCs w:val="18"/>
        </w:rPr>
      </w:pPr>
      <w:r w:rsidRPr="006B5F52">
        <w:rPr>
          <w:szCs w:val="18"/>
        </w:rPr>
        <w:tab/>
        <w:t xml:space="preserve">La transmisión electrónica de pedimentos efectuada por los representantes legales de los autorizados, en los que aparezca la </w:t>
      </w:r>
      <w:proofErr w:type="spellStart"/>
      <w:r w:rsidRPr="006B5F52">
        <w:rPr>
          <w:szCs w:val="18"/>
        </w:rPr>
        <w:t>e.firma</w:t>
      </w:r>
      <w:proofErr w:type="spellEnd"/>
      <w:r w:rsidRPr="006B5F52">
        <w:rPr>
          <w:szCs w:val="18"/>
        </w:rPr>
        <w:t xml:space="preserve"> o sello digital del autorizado, así como el número de autorización designado para efectuar operaciones de comercio exterior y el código de </w:t>
      </w:r>
      <w:r w:rsidRPr="006B5F52">
        <w:rPr>
          <w:szCs w:val="18"/>
        </w:rPr>
        <w:lastRenderedPageBreak/>
        <w:t xml:space="preserve">aceptación generado por el sistema electrónico aduanero, se considerará que fueron transmitidos y efectuados por las personas físicas o morales a quien corresponda la </w:t>
      </w:r>
      <w:proofErr w:type="spellStart"/>
      <w:r w:rsidRPr="006B5F52">
        <w:rPr>
          <w:szCs w:val="18"/>
        </w:rPr>
        <w:t>e.firma</w:t>
      </w:r>
      <w:proofErr w:type="spellEnd"/>
      <w:r w:rsidRPr="006B5F52">
        <w:rPr>
          <w:szCs w:val="18"/>
        </w:rPr>
        <w:t xml:space="preserve"> o sello digital.</w:t>
      </w:r>
    </w:p>
    <w:p w:rsidR="00AC37B1" w:rsidRPr="006B5F52" w:rsidRDefault="00AC37B1" w:rsidP="00AC37B1">
      <w:pPr>
        <w:pStyle w:val="Texto"/>
        <w:spacing w:after="70"/>
        <w:ind w:left="1440" w:hanging="1152"/>
        <w:rPr>
          <w:b/>
          <w:szCs w:val="18"/>
        </w:rPr>
      </w:pPr>
      <w:r w:rsidRPr="006B5F52">
        <w:rPr>
          <w:b/>
          <w:szCs w:val="18"/>
        </w:rPr>
        <w:t>Concesión, autorización y prórroga de recintos fiscalizados</w:t>
      </w:r>
    </w:p>
    <w:p w:rsidR="00AC37B1" w:rsidRPr="006B5F52" w:rsidRDefault="00AC37B1" w:rsidP="00AC37B1">
      <w:pPr>
        <w:pStyle w:val="Texto"/>
        <w:spacing w:after="70"/>
        <w:ind w:left="1440" w:hanging="1152"/>
      </w:pPr>
      <w:r w:rsidRPr="006B5F52">
        <w:rPr>
          <w:b/>
        </w:rPr>
        <w:t>2.3.1.</w:t>
      </w:r>
      <w:r w:rsidRPr="006B5F52">
        <w:rPr>
          <w:b/>
        </w:rPr>
        <w:tab/>
      </w:r>
      <w:r w:rsidRPr="006B5F52">
        <w:t>……………………………………………………………………………………………………………</w:t>
      </w:r>
    </w:p>
    <w:p w:rsidR="00AC37B1" w:rsidRPr="006B5F52" w:rsidRDefault="00AC37B1" w:rsidP="00AC37B1">
      <w:pPr>
        <w:pStyle w:val="Texto"/>
        <w:spacing w:after="70"/>
        <w:ind w:left="1440" w:hanging="1152"/>
      </w:pPr>
      <w:r w:rsidRPr="006B5F52">
        <w:tab/>
        <w:t>Para los efectos del artículo 14-A de la Ley,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la Ley, o colinden con dicha área, deberán presentar su solicitud conforme al instructivo de trámite a que se refiere el párrafo anterior de la presente regla.</w:t>
      </w:r>
    </w:p>
    <w:p w:rsidR="00AC37B1" w:rsidRPr="006B5F52" w:rsidRDefault="00AC37B1" w:rsidP="00AC37B1">
      <w:pPr>
        <w:pStyle w:val="Texto"/>
        <w:spacing w:line="231" w:lineRule="exact"/>
        <w:ind w:left="1440" w:hanging="1152"/>
        <w:rPr>
          <w:b/>
          <w:szCs w:val="18"/>
        </w:rPr>
      </w:pPr>
      <w:r w:rsidRPr="006B5F52">
        <w:rPr>
          <w:b/>
          <w:szCs w:val="18"/>
        </w:rPr>
        <w:t>Habilitación y prórroga de Recintos Fiscalizados Estratégicos</w:t>
      </w:r>
    </w:p>
    <w:p w:rsidR="00AC37B1" w:rsidRPr="006B5F52" w:rsidRDefault="00AC37B1" w:rsidP="00AC37B1">
      <w:pPr>
        <w:pStyle w:val="Texto"/>
        <w:spacing w:line="231" w:lineRule="exact"/>
        <w:ind w:left="1440" w:hanging="1152"/>
        <w:rPr>
          <w:szCs w:val="18"/>
        </w:rPr>
      </w:pPr>
      <w:r w:rsidRPr="006B5F52">
        <w:rPr>
          <w:b/>
          <w:szCs w:val="18"/>
        </w:rPr>
        <w:t>2.3.3.</w:t>
      </w:r>
      <w:r w:rsidRPr="006B5F52">
        <w:rPr>
          <w:szCs w:val="18"/>
        </w:rPr>
        <w:tab/>
      </w:r>
      <w:r w:rsidRPr="006B5F52">
        <w:t>Para los efectos de los artículos 14-D de la Ley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su solicitud conforme al “Instructivo de trámite para la habilitación de un inmueble para la introducción de mercancías bajo el régimen de recinto fiscalizado estratégico y la autorización para su administración, (Regla 2.3.3.)”.</w:t>
      </w:r>
    </w:p>
    <w:p w:rsidR="00AC37B1" w:rsidRPr="006B5F52" w:rsidRDefault="00AC37B1" w:rsidP="00AC37B1">
      <w:pPr>
        <w:pStyle w:val="Texto"/>
        <w:spacing w:line="231" w:lineRule="exact"/>
        <w:ind w:left="1440" w:hanging="1152"/>
        <w:rPr>
          <w:szCs w:val="18"/>
        </w:rPr>
      </w:pPr>
      <w:r w:rsidRPr="006B5F52">
        <w:rPr>
          <w:szCs w:val="18"/>
        </w:rPr>
        <w:tab/>
        <w:t>……………………………………………………………………………………………………………</w:t>
      </w:r>
    </w:p>
    <w:p w:rsidR="00AC37B1" w:rsidRPr="006B5F52" w:rsidRDefault="00AC37B1" w:rsidP="00AC37B1">
      <w:pPr>
        <w:pStyle w:val="Texto"/>
        <w:spacing w:line="231" w:lineRule="exact"/>
        <w:ind w:left="1440" w:hanging="1152"/>
        <w:rPr>
          <w:b/>
          <w:szCs w:val="18"/>
        </w:rPr>
      </w:pPr>
      <w:r w:rsidRPr="006B5F52">
        <w:rPr>
          <w:b/>
          <w:szCs w:val="18"/>
        </w:rPr>
        <w:t>Autorización para el despacho en lugar distinto al autorizado</w:t>
      </w:r>
    </w:p>
    <w:p w:rsidR="00AC37B1" w:rsidRPr="006B5F52" w:rsidRDefault="00AC37B1" w:rsidP="00AC37B1">
      <w:pPr>
        <w:pStyle w:val="Texto"/>
        <w:spacing w:line="231" w:lineRule="exact"/>
        <w:ind w:left="1440" w:hanging="1152"/>
        <w:rPr>
          <w:b/>
          <w:i/>
          <w:szCs w:val="18"/>
        </w:rPr>
      </w:pPr>
      <w:r w:rsidRPr="006B5F52">
        <w:rPr>
          <w:b/>
          <w:szCs w:val="18"/>
        </w:rPr>
        <w:t>2.4.1.</w:t>
      </w:r>
      <w:r w:rsidRPr="006B5F52">
        <w:rPr>
          <w:b/>
          <w:szCs w:val="18"/>
        </w:rPr>
        <w:tab/>
      </w:r>
      <w:r w:rsidRPr="006B5F52">
        <w:rPr>
          <w:szCs w:val="18"/>
        </w:rPr>
        <w:t>……………………………………………………………………………………………………..…….</w:t>
      </w:r>
    </w:p>
    <w:p w:rsidR="00AC37B1" w:rsidRPr="006B5F52" w:rsidRDefault="00AC37B1" w:rsidP="00AC37B1">
      <w:pPr>
        <w:pStyle w:val="Texto"/>
        <w:spacing w:line="231" w:lineRule="exact"/>
        <w:ind w:left="2160" w:hanging="720"/>
        <w:rPr>
          <w:szCs w:val="18"/>
        </w:rPr>
      </w:pPr>
      <w:r w:rsidRPr="006B5F52">
        <w:rPr>
          <w:b/>
          <w:szCs w:val="18"/>
        </w:rPr>
        <w:t>II.</w:t>
      </w:r>
      <w:r w:rsidRPr="006B5F52">
        <w:rPr>
          <w:b/>
          <w:szCs w:val="18"/>
        </w:rPr>
        <w:tab/>
      </w:r>
      <w:r w:rsidRPr="006B5F52">
        <w:rPr>
          <w:szCs w:val="18"/>
        </w:rPr>
        <w:t>Estar al corriente en el cumplimiento de sus obligaciones fiscales.</w:t>
      </w:r>
    </w:p>
    <w:p w:rsidR="00AC37B1" w:rsidRPr="006B5F52" w:rsidRDefault="00AC37B1" w:rsidP="00AC37B1">
      <w:pPr>
        <w:pStyle w:val="Texto"/>
        <w:spacing w:line="231" w:lineRule="exact"/>
        <w:ind w:left="284" w:firstLine="4"/>
        <w:rPr>
          <w:b/>
          <w:szCs w:val="18"/>
        </w:rPr>
      </w:pPr>
      <w:r w:rsidRPr="006B5F52">
        <w:rPr>
          <w:b/>
          <w:szCs w:val="18"/>
        </w:rPr>
        <w:t>Autorización para la introducción o extracción de mercancías de territorio nacional, mediante tuberías, ductos, cables u otros medios susceptibles de conducirlas</w:t>
      </w:r>
    </w:p>
    <w:p w:rsidR="00AC37B1" w:rsidRPr="006B5F52" w:rsidRDefault="00AC37B1" w:rsidP="00AC37B1">
      <w:pPr>
        <w:pStyle w:val="Texto"/>
        <w:spacing w:line="231" w:lineRule="exact"/>
        <w:ind w:left="1440" w:hanging="1152"/>
        <w:rPr>
          <w:b/>
          <w:i/>
          <w:szCs w:val="18"/>
        </w:rPr>
      </w:pPr>
      <w:r w:rsidRPr="006B5F52">
        <w:rPr>
          <w:b/>
          <w:szCs w:val="18"/>
        </w:rPr>
        <w:t>2.4.4.</w:t>
      </w:r>
      <w:r w:rsidRPr="006B5F52">
        <w:rPr>
          <w:szCs w:val="18"/>
        </w:rPr>
        <w:tab/>
        <w:t>……………………………………………………………………………………………………...........</w:t>
      </w:r>
    </w:p>
    <w:p w:rsidR="00AC37B1" w:rsidRPr="006B5F52" w:rsidRDefault="00AC37B1" w:rsidP="00AC37B1">
      <w:pPr>
        <w:pStyle w:val="Texto"/>
        <w:spacing w:line="231" w:lineRule="exact"/>
        <w:ind w:left="2160" w:hanging="720"/>
        <w:rPr>
          <w:szCs w:val="18"/>
        </w:rPr>
      </w:pPr>
      <w:r w:rsidRPr="006B5F52">
        <w:rPr>
          <w:b/>
          <w:szCs w:val="18"/>
        </w:rPr>
        <w:t>II.</w:t>
      </w:r>
      <w:r w:rsidRPr="006B5F52">
        <w:rPr>
          <w:szCs w:val="18"/>
        </w:rPr>
        <w:tab/>
        <w:t>…………………………………………………………………………………………………</w:t>
      </w:r>
    </w:p>
    <w:p w:rsidR="00AC37B1" w:rsidRPr="006B5F52" w:rsidRDefault="00AC37B1" w:rsidP="00AC37B1">
      <w:pPr>
        <w:pStyle w:val="Texto"/>
        <w:spacing w:line="231" w:lineRule="exact"/>
        <w:ind w:left="2592" w:hanging="432"/>
        <w:rPr>
          <w:szCs w:val="18"/>
        </w:rPr>
      </w:pPr>
      <w:r w:rsidRPr="006B5F52">
        <w:rPr>
          <w:b/>
          <w:szCs w:val="18"/>
        </w:rPr>
        <w:t>f)</w:t>
      </w:r>
      <w:r w:rsidRPr="006B5F52">
        <w:rPr>
          <w:b/>
          <w:szCs w:val="18"/>
        </w:rPr>
        <w:tab/>
      </w:r>
      <w:r w:rsidRPr="006B5F52">
        <w:rPr>
          <w:szCs w:val="18"/>
        </w:rPr>
        <w:t>Estar al corriente en el cumplimiento de sus obligaciones fiscales.</w:t>
      </w:r>
    </w:p>
    <w:p w:rsidR="00AC37B1" w:rsidRPr="006B5F52" w:rsidRDefault="00AC37B1" w:rsidP="00AC37B1">
      <w:pPr>
        <w:pStyle w:val="Texto"/>
        <w:spacing w:line="231" w:lineRule="exact"/>
        <w:ind w:left="1440" w:hanging="1152"/>
        <w:rPr>
          <w:b/>
        </w:rPr>
      </w:pPr>
      <w:r w:rsidRPr="006B5F52">
        <w:rPr>
          <w:b/>
        </w:rPr>
        <w:t>Procedimiento para la obtención del CAAT</w:t>
      </w:r>
    </w:p>
    <w:p w:rsidR="00AC37B1" w:rsidRPr="006B5F52" w:rsidRDefault="00AC37B1" w:rsidP="00AC37B1">
      <w:pPr>
        <w:pStyle w:val="Texto"/>
        <w:spacing w:line="231" w:lineRule="exact"/>
        <w:ind w:left="1440" w:hanging="1152"/>
      </w:pPr>
      <w:r w:rsidRPr="006B5F52">
        <w:rPr>
          <w:b/>
        </w:rPr>
        <w:t>2.4.6.</w:t>
      </w:r>
      <w:r w:rsidRPr="006B5F52">
        <w:tab/>
        <w:t>……………………………………………………………………………………………………………</w:t>
      </w:r>
    </w:p>
    <w:p w:rsidR="00AC37B1" w:rsidRPr="006B5F52" w:rsidRDefault="00AC37B1" w:rsidP="00AC37B1">
      <w:pPr>
        <w:pStyle w:val="Texto"/>
        <w:spacing w:line="231" w:lineRule="exact"/>
        <w:ind w:left="2160" w:hanging="720"/>
        <w:rPr>
          <w:b/>
        </w:rPr>
      </w:pPr>
      <w:r w:rsidRPr="006B5F52">
        <w:rPr>
          <w:b/>
        </w:rPr>
        <w:t>II.</w:t>
      </w:r>
      <w:r w:rsidRPr="006B5F52">
        <w:rPr>
          <w:b/>
        </w:rPr>
        <w:tab/>
      </w:r>
      <w:r w:rsidRPr="006B5F52">
        <w:rPr>
          <w:szCs w:val="18"/>
        </w:rPr>
        <w:t xml:space="preserve">Tratándose del agente internacional de carga residente en el extranjero o constituido de conformidad con las leyes extranjeras, deberá </w:t>
      </w:r>
      <w:proofErr w:type="spellStart"/>
      <w:r w:rsidRPr="006B5F52">
        <w:rPr>
          <w:szCs w:val="18"/>
        </w:rPr>
        <w:t>accesar</w:t>
      </w:r>
      <w:proofErr w:type="spellEnd"/>
      <w:r w:rsidRPr="006B5F52">
        <w:rPr>
          <w:szCs w:val="18"/>
        </w:rPr>
        <w:t xml:space="preserve"> a la Ventanilla Digital, con la </w:t>
      </w:r>
      <w:proofErr w:type="spellStart"/>
      <w:r w:rsidRPr="006B5F52">
        <w:rPr>
          <w:szCs w:val="18"/>
        </w:rPr>
        <w:t>e.firma</w:t>
      </w:r>
      <w:proofErr w:type="spellEnd"/>
      <w:r w:rsidRPr="006B5F52">
        <w:rPr>
          <w:szCs w:val="18"/>
        </w:rPr>
        <w:t xml:space="preserve"> de su representante en territorio nacional, designado en términos de lo señalado en el artículo 20, último párrafo, de la Ley, proporcionando la siguiente información:</w:t>
      </w:r>
    </w:p>
    <w:p w:rsidR="00AC37B1" w:rsidRPr="006B5F52" w:rsidRDefault="00AC37B1" w:rsidP="00AC37B1">
      <w:pPr>
        <w:pStyle w:val="Texto"/>
        <w:spacing w:line="231" w:lineRule="exact"/>
        <w:ind w:left="1440" w:firstLine="678"/>
      </w:pPr>
      <w:r w:rsidRPr="006B5F52">
        <w:t>………………………………………………………………………………………………….</w:t>
      </w:r>
    </w:p>
    <w:p w:rsidR="00AC37B1" w:rsidRPr="006B5F52" w:rsidRDefault="00AC37B1" w:rsidP="00AC37B1">
      <w:pPr>
        <w:pStyle w:val="Texto"/>
        <w:spacing w:line="231" w:lineRule="exact"/>
        <w:ind w:left="2160" w:hanging="720"/>
        <w:rPr>
          <w:szCs w:val="18"/>
        </w:rPr>
      </w:pPr>
      <w:r w:rsidRPr="006B5F52">
        <w:rPr>
          <w:b/>
        </w:rPr>
        <w:t>III.</w:t>
      </w:r>
      <w:r w:rsidRPr="006B5F52">
        <w:rPr>
          <w:b/>
        </w:rPr>
        <w:tab/>
      </w:r>
      <w:r w:rsidRPr="006B5F52">
        <w:rPr>
          <w:szCs w:val="18"/>
        </w:rPr>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rsidRPr="006B5F52">
        <w:rPr>
          <w:szCs w:val="18"/>
        </w:rPr>
        <w:t>accesar</w:t>
      </w:r>
      <w:proofErr w:type="spellEnd"/>
      <w:r w:rsidRPr="006B5F52">
        <w:rPr>
          <w:szCs w:val="18"/>
        </w:rPr>
        <w:t xml:space="preserve"> a la Ventanilla Digital sin el uso de la </w:t>
      </w:r>
      <w:proofErr w:type="spellStart"/>
      <w:r w:rsidRPr="006B5F52">
        <w:rPr>
          <w:szCs w:val="18"/>
        </w:rPr>
        <w:t>e.firma</w:t>
      </w:r>
      <w:proofErr w:type="spellEnd"/>
      <w:r w:rsidRPr="006B5F52">
        <w:rPr>
          <w:szCs w:val="18"/>
        </w:rPr>
        <w:t>, efectuando un registro previo en la misma, proporcionando la siguiente información:</w:t>
      </w:r>
    </w:p>
    <w:p w:rsidR="00AC37B1" w:rsidRPr="006B5F52" w:rsidRDefault="00AC37B1" w:rsidP="00AC37B1">
      <w:pPr>
        <w:pStyle w:val="Texto"/>
        <w:spacing w:line="231" w:lineRule="exact"/>
        <w:ind w:left="2160" w:hanging="42"/>
      </w:pPr>
      <w:r w:rsidRPr="006B5F52">
        <w:t>………………………………………………………………………………………………….</w:t>
      </w:r>
    </w:p>
    <w:p w:rsidR="00AC37B1" w:rsidRPr="006B5F52" w:rsidRDefault="00AC37B1" w:rsidP="00AC37B1">
      <w:pPr>
        <w:pStyle w:val="Texto"/>
        <w:spacing w:line="231" w:lineRule="exact"/>
        <w:ind w:left="2160" w:hanging="720"/>
        <w:rPr>
          <w:b/>
        </w:rPr>
      </w:pPr>
      <w:r w:rsidRPr="006B5F52">
        <w:rPr>
          <w:b/>
        </w:rPr>
        <w:t>VI.</w:t>
      </w:r>
      <w:r w:rsidRPr="006B5F52">
        <w:rPr>
          <w:b/>
        </w:rPr>
        <w:tab/>
      </w:r>
      <w:r w:rsidRPr="006B5F52">
        <w:t xml:space="preserve">Tratándose de empresas que proporcionen el servicio de transportación aérea de carga, residentes en el extranjero o constituidas de conformidad con las leyes extranjeras, deberán </w:t>
      </w:r>
      <w:proofErr w:type="spellStart"/>
      <w:r w:rsidRPr="006B5F52">
        <w:t>accesar</w:t>
      </w:r>
      <w:proofErr w:type="spellEnd"/>
      <w:r w:rsidRPr="006B5F52">
        <w:t xml:space="preserve"> a la Ventanilla Digital, con la </w:t>
      </w:r>
      <w:proofErr w:type="spellStart"/>
      <w:r w:rsidRPr="006B5F52">
        <w:rPr>
          <w:szCs w:val="18"/>
        </w:rPr>
        <w:t>e.firma</w:t>
      </w:r>
      <w:proofErr w:type="spellEnd"/>
      <w:r w:rsidRPr="006B5F52">
        <w:t xml:space="preserve"> de su </w:t>
      </w:r>
      <w:r w:rsidRPr="006B5F52">
        <w:lastRenderedPageBreak/>
        <w:t>representante en territorio nacional, designado en términos de lo señalado en el artículo 20, último párrafo, de la Ley, proporcionando la siguiente información.</w:t>
      </w:r>
    </w:p>
    <w:p w:rsidR="00AC37B1" w:rsidRPr="006B5F52" w:rsidRDefault="00AC37B1" w:rsidP="00AC37B1">
      <w:pPr>
        <w:pStyle w:val="Texto"/>
        <w:spacing w:line="231" w:lineRule="exact"/>
        <w:ind w:left="2160" w:hanging="42"/>
      </w:pPr>
      <w:r w:rsidRPr="006B5F52">
        <w:t>………………………………………………………………………………………………….</w:t>
      </w:r>
    </w:p>
    <w:p w:rsidR="00AC37B1" w:rsidRPr="006B5F52" w:rsidRDefault="00AC37B1" w:rsidP="00AC37B1">
      <w:pPr>
        <w:pStyle w:val="Texto"/>
        <w:spacing w:line="231" w:lineRule="exact"/>
        <w:ind w:left="1440" w:hanging="1152"/>
        <w:rPr>
          <w:b/>
          <w:szCs w:val="18"/>
        </w:rPr>
      </w:pPr>
      <w:r w:rsidRPr="006B5F52">
        <w:rPr>
          <w:b/>
          <w:szCs w:val="18"/>
        </w:rPr>
        <w:t>Regularización de mercancía</w:t>
      </w:r>
    </w:p>
    <w:p w:rsidR="00AC37B1" w:rsidRPr="006B5F52" w:rsidRDefault="00AC37B1" w:rsidP="00AC37B1">
      <w:pPr>
        <w:pStyle w:val="Texto"/>
        <w:spacing w:line="231" w:lineRule="exact"/>
        <w:ind w:left="1440" w:hanging="1152"/>
        <w:rPr>
          <w:i/>
          <w:szCs w:val="18"/>
        </w:rPr>
      </w:pPr>
      <w:r w:rsidRPr="006B5F52">
        <w:rPr>
          <w:b/>
          <w:szCs w:val="18"/>
        </w:rPr>
        <w:t>2.5.1.</w:t>
      </w:r>
      <w:r w:rsidRPr="006B5F52">
        <w:rPr>
          <w:b/>
          <w:szCs w:val="18"/>
        </w:rPr>
        <w:tab/>
      </w:r>
      <w:r w:rsidRPr="006B5F52">
        <w:rPr>
          <w:szCs w:val="18"/>
        </w:rPr>
        <w:t>……………………………………………………………………………………………………………</w:t>
      </w:r>
    </w:p>
    <w:p w:rsidR="00AC37B1" w:rsidRPr="006B5F52" w:rsidRDefault="00AC37B1" w:rsidP="00AC37B1">
      <w:pPr>
        <w:pStyle w:val="Texto"/>
        <w:spacing w:line="231" w:lineRule="exact"/>
        <w:ind w:left="2160" w:hanging="720"/>
        <w:rPr>
          <w:szCs w:val="18"/>
        </w:rPr>
      </w:pPr>
      <w:r w:rsidRPr="006B5F52">
        <w:rPr>
          <w:b/>
          <w:szCs w:val="18"/>
        </w:rPr>
        <w:t>II.</w:t>
      </w:r>
      <w:r w:rsidRPr="006B5F52">
        <w:rPr>
          <w:b/>
          <w:szCs w:val="18"/>
        </w:rPr>
        <w:tab/>
      </w:r>
      <w:r w:rsidRPr="006B5F52">
        <w:rPr>
          <w:szCs w:val="18"/>
        </w:rPr>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w:t>
      </w:r>
      <w:proofErr w:type="spellStart"/>
      <w:r w:rsidRPr="006B5F52">
        <w:rPr>
          <w:szCs w:val="18"/>
        </w:rPr>
        <w:t>e.firma</w:t>
      </w:r>
      <w:proofErr w:type="spellEnd"/>
      <w:r w:rsidRPr="006B5F52">
        <w:rPr>
          <w:szCs w:val="18"/>
        </w:rPr>
        <w:t xml:space="preserve"> que demuestre el descargo total o parcial de dicho permiso o cupo.</w:t>
      </w:r>
    </w:p>
    <w:p w:rsidR="00AC37B1" w:rsidRPr="006B5F52" w:rsidRDefault="00AC37B1" w:rsidP="00AC37B1">
      <w:pPr>
        <w:pStyle w:val="Texto"/>
        <w:spacing w:line="231" w:lineRule="exact"/>
        <w:ind w:left="2160" w:hanging="720"/>
        <w:rPr>
          <w:szCs w:val="18"/>
        </w:rPr>
      </w:pPr>
      <w:r w:rsidRPr="006B5F52">
        <w:rPr>
          <w:b/>
          <w:szCs w:val="18"/>
        </w:rPr>
        <w:tab/>
      </w:r>
      <w:r w:rsidRPr="006B5F52">
        <w:rPr>
          <w:szCs w:val="18"/>
        </w:rPr>
        <w:t>………………………………………………………………………………………………...</w:t>
      </w:r>
    </w:p>
    <w:p w:rsidR="00AC37B1" w:rsidRPr="006B5F52" w:rsidRDefault="00AC37B1" w:rsidP="00AC37B1">
      <w:pPr>
        <w:pStyle w:val="Texto"/>
        <w:spacing w:line="231" w:lineRule="exact"/>
        <w:ind w:left="2160" w:hanging="720"/>
        <w:rPr>
          <w:szCs w:val="18"/>
        </w:rPr>
      </w:pPr>
      <w:r w:rsidRPr="006B5F52">
        <w:rPr>
          <w:szCs w:val="18"/>
        </w:rPr>
        <w:t>……………………………………………………………………………………………………………</w:t>
      </w:r>
    </w:p>
    <w:p w:rsidR="00AC37B1" w:rsidRPr="006B5F52" w:rsidRDefault="00AC37B1" w:rsidP="00AC37B1">
      <w:pPr>
        <w:pStyle w:val="Texto"/>
        <w:spacing w:after="70"/>
        <w:ind w:left="1440" w:hanging="1152"/>
        <w:rPr>
          <w:b/>
          <w:szCs w:val="18"/>
        </w:rPr>
      </w:pPr>
      <w:r w:rsidRPr="006B5F52">
        <w:rPr>
          <w:b/>
          <w:szCs w:val="18"/>
        </w:rPr>
        <w:t>Regularización de mercancías importadas temporalmente con plazo vencido y desperdicios</w:t>
      </w:r>
    </w:p>
    <w:p w:rsidR="00AC37B1" w:rsidRPr="006B5F52" w:rsidRDefault="00AC37B1" w:rsidP="00AC37B1">
      <w:pPr>
        <w:pStyle w:val="Texto"/>
        <w:spacing w:after="70"/>
        <w:ind w:left="1440" w:hanging="1152"/>
        <w:rPr>
          <w:i/>
          <w:szCs w:val="18"/>
        </w:rPr>
      </w:pPr>
      <w:r w:rsidRPr="006B5F52">
        <w:rPr>
          <w:b/>
          <w:szCs w:val="18"/>
        </w:rPr>
        <w:t>2.5.2.</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II.</w:t>
      </w:r>
      <w:r w:rsidRPr="006B5F52">
        <w:rPr>
          <w:b/>
          <w:szCs w:val="18"/>
        </w:rPr>
        <w:tab/>
      </w:r>
      <w:r w:rsidRPr="006B5F52">
        <w:rPr>
          <w:szCs w:val="18"/>
        </w:rPr>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w:t>
      </w:r>
      <w:proofErr w:type="spellStart"/>
      <w:r w:rsidRPr="006B5F52">
        <w:rPr>
          <w:szCs w:val="18"/>
        </w:rPr>
        <w:t>e.firma</w:t>
      </w:r>
      <w:proofErr w:type="spellEnd"/>
      <w:r w:rsidRPr="006B5F52">
        <w:rPr>
          <w:szCs w:val="18"/>
        </w:rPr>
        <w:t xml:space="preserve"> que demuestre el descargo total o parcial en dicho permiso o cupo.</w:t>
      </w:r>
    </w:p>
    <w:p w:rsidR="00AC37B1" w:rsidRPr="006B5F52" w:rsidRDefault="00AC37B1" w:rsidP="00AC37B1">
      <w:pPr>
        <w:pStyle w:val="Texto"/>
        <w:spacing w:after="70"/>
        <w:ind w:left="2160" w:hanging="720"/>
        <w:rPr>
          <w:szCs w:val="18"/>
        </w:rPr>
      </w:pP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spacing w:after="70"/>
        <w:ind w:left="1440" w:hanging="1152"/>
        <w:rPr>
          <w:b/>
          <w:szCs w:val="18"/>
        </w:rPr>
      </w:pPr>
      <w:r w:rsidRPr="006B5F52">
        <w:rPr>
          <w:b/>
          <w:szCs w:val="18"/>
        </w:rPr>
        <w:t>Importación definitiva de mercancía excedente o no declarada en depósito fiscal</w:t>
      </w:r>
    </w:p>
    <w:p w:rsidR="00AC37B1" w:rsidRPr="006B5F52" w:rsidRDefault="00AC37B1" w:rsidP="00AC37B1">
      <w:pPr>
        <w:pStyle w:val="Texto"/>
        <w:spacing w:after="70"/>
        <w:ind w:left="1440" w:hanging="1152"/>
        <w:rPr>
          <w:szCs w:val="18"/>
        </w:rPr>
      </w:pPr>
      <w:r w:rsidRPr="006B5F52">
        <w:rPr>
          <w:b/>
          <w:szCs w:val="18"/>
        </w:rPr>
        <w:t>2.5.3.</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II.</w:t>
      </w:r>
      <w:r w:rsidRPr="006B5F52">
        <w:rPr>
          <w:b/>
          <w:szCs w:val="18"/>
        </w:rPr>
        <w:tab/>
      </w:r>
      <w:r w:rsidRPr="006B5F52">
        <w:rPr>
          <w:szCs w:val="18"/>
        </w:rPr>
        <w:t xml:space="preserve">Anexar al pedimento de importación definitiva, en su caso, el documento mediante el cual se acredite el cumplimiento de las obligaciones en materia de regulaciones y restricciones no arancelarias aplicables o efectuar la anotación en el pedimento de la </w:t>
      </w:r>
      <w:proofErr w:type="spellStart"/>
      <w:r w:rsidRPr="006B5F52">
        <w:rPr>
          <w:szCs w:val="18"/>
        </w:rPr>
        <w:t>e.firma</w:t>
      </w:r>
      <w:proofErr w:type="spellEnd"/>
      <w:r w:rsidRPr="006B5F52">
        <w:rPr>
          <w:szCs w:val="18"/>
        </w:rPr>
        <w:t xml:space="preserve"> que demuestre el descargo total o parcial del permiso o cupo expedido por la SE.</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tabs>
          <w:tab w:val="left" w:pos="708"/>
        </w:tabs>
        <w:spacing w:after="70"/>
        <w:ind w:left="1418" w:hanging="1134"/>
        <w:rPr>
          <w:b/>
          <w:szCs w:val="18"/>
        </w:rPr>
      </w:pPr>
      <w:r w:rsidRPr="006B5F52">
        <w:rPr>
          <w:b/>
          <w:szCs w:val="18"/>
        </w:rPr>
        <w:t>Regularización de mercancías en Recinto Fiscalizado Estratégico</w:t>
      </w:r>
    </w:p>
    <w:p w:rsidR="00AC37B1" w:rsidRPr="006B5F52" w:rsidRDefault="00AC37B1" w:rsidP="00AC37B1">
      <w:pPr>
        <w:pStyle w:val="Texto"/>
        <w:spacing w:after="70"/>
        <w:ind w:left="1440" w:hanging="1152"/>
        <w:rPr>
          <w:szCs w:val="18"/>
        </w:rPr>
      </w:pPr>
      <w:r w:rsidRPr="006B5F52">
        <w:rPr>
          <w:b/>
          <w:szCs w:val="18"/>
        </w:rPr>
        <w:t>2.5.7.</w:t>
      </w:r>
      <w:r w:rsidRPr="006B5F52">
        <w:rPr>
          <w:b/>
          <w:szCs w:val="18"/>
        </w:rPr>
        <w:tab/>
      </w:r>
      <w:r w:rsidRPr="006B5F52">
        <w:rPr>
          <w:szCs w:val="18"/>
        </w:rPr>
        <w:t>……………………………………………………………………………………………………...........</w:t>
      </w:r>
    </w:p>
    <w:p w:rsidR="00AC37B1" w:rsidRPr="006B5F52" w:rsidRDefault="00AC37B1" w:rsidP="00AC37B1">
      <w:pPr>
        <w:pStyle w:val="Texto"/>
        <w:spacing w:after="70"/>
        <w:ind w:left="2160" w:hanging="720"/>
        <w:rPr>
          <w:szCs w:val="18"/>
        </w:rPr>
      </w:pPr>
      <w:r w:rsidRPr="006B5F52">
        <w:rPr>
          <w:b/>
          <w:szCs w:val="18"/>
        </w:rPr>
        <w:t>II.</w:t>
      </w:r>
      <w:r w:rsidRPr="006B5F52">
        <w:rPr>
          <w:szCs w:val="18"/>
        </w:rPr>
        <w:tab/>
        <w:t xml:space="preserve">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w:t>
      </w:r>
      <w:proofErr w:type="spellStart"/>
      <w:r w:rsidRPr="006B5F52">
        <w:rPr>
          <w:szCs w:val="18"/>
        </w:rPr>
        <w:t>e.firma</w:t>
      </w:r>
      <w:proofErr w:type="spellEnd"/>
      <w:r w:rsidRPr="006B5F52">
        <w:rPr>
          <w:szCs w:val="18"/>
        </w:rPr>
        <w:t xml:space="preserve"> que demuestre el descargo total o parcial en dicho permiso o cupo.</w:t>
      </w:r>
    </w:p>
    <w:p w:rsidR="00AC37B1" w:rsidRPr="006B5F52" w:rsidRDefault="00AC37B1" w:rsidP="00AC37B1">
      <w:pPr>
        <w:pStyle w:val="Texto"/>
        <w:spacing w:after="70"/>
        <w:ind w:left="2160" w:hanging="720"/>
        <w:rPr>
          <w:szCs w:val="18"/>
        </w:rPr>
      </w:pPr>
      <w:r w:rsidRPr="006B5F52">
        <w:rPr>
          <w:szCs w:val="18"/>
        </w:rPr>
        <w:tab/>
        <w:t>…………………………………………………………………………………………………</w:t>
      </w:r>
    </w:p>
    <w:p w:rsidR="00AC37B1" w:rsidRPr="006B5F52" w:rsidRDefault="00AC37B1" w:rsidP="00AC37B1">
      <w:pPr>
        <w:pStyle w:val="Texto"/>
        <w:spacing w:after="70"/>
        <w:ind w:left="2160" w:hanging="720"/>
        <w:rPr>
          <w:szCs w:val="18"/>
        </w:rPr>
      </w:pPr>
      <w:r w:rsidRPr="006B5F52">
        <w:rPr>
          <w:szCs w:val="18"/>
        </w:rPr>
        <w:t>……………………………………………………………………………………………………………</w:t>
      </w:r>
    </w:p>
    <w:p w:rsidR="00AC37B1" w:rsidRPr="006B5F52" w:rsidRDefault="00AC37B1" w:rsidP="00AC37B1">
      <w:pPr>
        <w:pStyle w:val="Texto"/>
        <w:spacing w:after="70"/>
        <w:ind w:left="284" w:firstLine="4"/>
        <w:rPr>
          <w:b/>
          <w:highlight w:val="lightGray"/>
        </w:rPr>
      </w:pPr>
      <w:r w:rsidRPr="006B5F52">
        <w:rPr>
          <w:b/>
        </w:rPr>
        <w:t>Facturación en terceros países cuando se aplique trato arancelario preferencial</w:t>
      </w:r>
    </w:p>
    <w:p w:rsidR="00AC37B1" w:rsidRPr="006B5F52" w:rsidRDefault="00AC37B1" w:rsidP="00AC37B1">
      <w:pPr>
        <w:pStyle w:val="Texto"/>
        <w:spacing w:after="70"/>
        <w:ind w:left="1440" w:hanging="1152"/>
        <w:rPr>
          <w:b/>
          <w:i/>
          <w:szCs w:val="12"/>
        </w:rPr>
      </w:pPr>
      <w:r w:rsidRPr="006B5F52">
        <w:rPr>
          <w:b/>
        </w:rPr>
        <w:t>3.1.8.</w:t>
      </w:r>
      <w:r w:rsidRPr="006B5F52">
        <w:rPr>
          <w:b/>
        </w:rPr>
        <w:tab/>
      </w:r>
      <w:r w:rsidRPr="006B5F52">
        <w:t>……………………………………………………………………………………………………………</w:t>
      </w:r>
    </w:p>
    <w:p w:rsidR="00AC37B1" w:rsidRDefault="00AC37B1" w:rsidP="00AC37B1">
      <w:pPr>
        <w:pStyle w:val="Texto"/>
        <w:spacing w:after="70"/>
        <w:ind w:left="2160" w:hanging="720"/>
        <w:rPr>
          <w:b/>
        </w:rPr>
      </w:pPr>
      <w:r w:rsidRPr="006B5F52">
        <w:rPr>
          <w:b/>
        </w:rPr>
        <w:t>V.</w:t>
      </w:r>
      <w:r w:rsidRPr="006B5F52">
        <w:rPr>
          <w:b/>
        </w:rPr>
        <w:tab/>
      </w:r>
      <w:r w:rsidRPr="006B5F52">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valido para amparar dichas mercancías, siempre que se indique en su campo 12 “Observaciones”, el nombre y domicilio legal completos (incluyendo ciudad y país), del operador comercial del país no Parte.</w:t>
      </w:r>
    </w:p>
    <w:p w:rsidR="00AC37B1" w:rsidRPr="006B5F52" w:rsidRDefault="00AC37B1" w:rsidP="00AC37B1">
      <w:pPr>
        <w:pStyle w:val="Texto"/>
        <w:spacing w:after="70"/>
        <w:ind w:left="1440" w:hanging="1152"/>
      </w:pPr>
      <w:r w:rsidRPr="006B5F52">
        <w:lastRenderedPageBreak/>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AC37B1" w:rsidRPr="006B5F52" w:rsidRDefault="00AC37B1" w:rsidP="00AC37B1">
      <w:pPr>
        <w:pStyle w:val="Texto"/>
        <w:spacing w:after="70"/>
        <w:ind w:left="2160" w:hanging="720"/>
      </w:pPr>
      <w:r w:rsidRPr="006B5F52">
        <w:t>………………………………………………………………………………………………………….</w:t>
      </w:r>
    </w:p>
    <w:p w:rsidR="00AC37B1" w:rsidRPr="006B5F52" w:rsidRDefault="00AC37B1" w:rsidP="00AC37B1">
      <w:pPr>
        <w:pStyle w:val="Texto"/>
        <w:spacing w:after="70"/>
        <w:ind w:left="1440" w:hanging="1152"/>
        <w:rPr>
          <w:b/>
        </w:rPr>
      </w:pPr>
      <w:r w:rsidRPr="006B5F52">
        <w:rPr>
          <w:b/>
        </w:rPr>
        <w:t>Aplicación de preferencias en mercancías con procedencia distinta a la de su origen</w:t>
      </w:r>
    </w:p>
    <w:p w:rsidR="00AC37B1" w:rsidRPr="006B5F52" w:rsidRDefault="00AC37B1" w:rsidP="00AC37B1">
      <w:pPr>
        <w:pStyle w:val="Texto"/>
        <w:spacing w:after="70"/>
        <w:ind w:left="1440" w:hanging="1152"/>
      </w:pPr>
      <w:r w:rsidRPr="006B5F52">
        <w:rPr>
          <w:b/>
        </w:rPr>
        <w:t>3.1.11.</w:t>
      </w:r>
      <w:r w:rsidRPr="006B5F52">
        <w:tab/>
        <w:t>Para los efectos de los artículos 411 del TLCAN, 4-17 del TLCCH, 3-17 del TLCI, 6-12 del TLCC, 4-17 del TLCU, 13 del Anexo I del TLCAELC, 13 del Anexo III de la Decisión, 35 del AAEJ, 4.17 del AICP, 4.18 del TLCCA, 4.17 del TLCP, 4.15 del PAAP y de los acuerdos comerciales en el marco de la ALADI,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AC37B1" w:rsidRPr="006B5F52" w:rsidRDefault="00AC37B1" w:rsidP="00AC37B1">
      <w:pPr>
        <w:pStyle w:val="Texto"/>
        <w:spacing w:after="70"/>
        <w:ind w:left="1440" w:hanging="1152"/>
      </w:pPr>
      <w:r w:rsidRPr="006B5F52">
        <w:tab/>
        <w:t>………………………………………………….…………………………………………………….</w:t>
      </w:r>
    </w:p>
    <w:p w:rsidR="00AC37B1" w:rsidRPr="006B5F52" w:rsidRDefault="00AC37B1" w:rsidP="00AC37B1">
      <w:pPr>
        <w:pStyle w:val="Texto"/>
        <w:spacing w:line="231" w:lineRule="exact"/>
        <w:ind w:left="1440" w:hanging="1152"/>
        <w:rPr>
          <w:b/>
        </w:rPr>
      </w:pPr>
      <w:r w:rsidRPr="006B5F52">
        <w:tab/>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p>
    <w:p w:rsidR="00AC37B1" w:rsidRPr="006B5F52" w:rsidRDefault="00AC37B1" w:rsidP="00AC37B1">
      <w:pPr>
        <w:pStyle w:val="Texto"/>
        <w:spacing w:line="231" w:lineRule="exact"/>
        <w:ind w:left="1440" w:hanging="1152"/>
      </w:pPr>
      <w:r w:rsidRPr="006B5F52">
        <w:tab/>
        <w:t>………………………………………………….…………………………………………………….</w:t>
      </w:r>
    </w:p>
    <w:p w:rsidR="00AC37B1" w:rsidRPr="006B5F52" w:rsidRDefault="00AC37B1" w:rsidP="00AC37B1">
      <w:pPr>
        <w:pStyle w:val="Texto"/>
        <w:spacing w:line="231" w:lineRule="exact"/>
        <w:ind w:left="1440" w:hanging="1152"/>
        <w:rPr>
          <w:b/>
          <w:szCs w:val="18"/>
        </w:rPr>
      </w:pPr>
      <w:r w:rsidRPr="006B5F52">
        <w:rPr>
          <w:b/>
          <w:szCs w:val="18"/>
        </w:rPr>
        <w:t>Procedimiento para tramitar un documento aduanero</w:t>
      </w:r>
    </w:p>
    <w:p w:rsidR="00AC37B1" w:rsidRPr="006B5F52" w:rsidRDefault="00AC37B1" w:rsidP="00AC37B1">
      <w:pPr>
        <w:pStyle w:val="Texto"/>
        <w:spacing w:line="231" w:lineRule="exact"/>
        <w:ind w:left="1440" w:hanging="1152"/>
        <w:rPr>
          <w:i/>
          <w:szCs w:val="18"/>
        </w:rPr>
      </w:pPr>
      <w:r w:rsidRPr="006B5F52">
        <w:rPr>
          <w:b/>
          <w:szCs w:val="18"/>
        </w:rPr>
        <w:t>3.1.12.</w:t>
      </w:r>
      <w:r w:rsidRPr="006B5F52">
        <w:rPr>
          <w:b/>
          <w:szCs w:val="18"/>
        </w:rPr>
        <w:tab/>
      </w:r>
      <w:r w:rsidRPr="006B5F52">
        <w:rPr>
          <w:szCs w:val="18"/>
        </w:rPr>
        <w:t>……………………………………………………………………………………………………………</w:t>
      </w:r>
    </w:p>
    <w:p w:rsidR="00AC37B1" w:rsidRPr="006B5F52" w:rsidRDefault="00AC37B1" w:rsidP="00AC37B1">
      <w:pPr>
        <w:pStyle w:val="Texto"/>
        <w:spacing w:line="231" w:lineRule="exact"/>
        <w:ind w:left="2160" w:hanging="720"/>
        <w:rPr>
          <w:szCs w:val="18"/>
        </w:rPr>
      </w:pPr>
      <w:r w:rsidRPr="006B5F52">
        <w:rPr>
          <w:b/>
          <w:szCs w:val="18"/>
        </w:rPr>
        <w:t>IV.</w:t>
      </w:r>
      <w:r w:rsidRPr="006B5F52">
        <w:rPr>
          <w:b/>
          <w:szCs w:val="18"/>
        </w:rPr>
        <w:tab/>
      </w:r>
      <w:r w:rsidRPr="006B5F52">
        <w:rPr>
          <w:szCs w:val="18"/>
        </w:rPr>
        <w:t xml:space="preserve">Para los efectos de los artículos 35, 36, 36-A, 37 y 37-A de la Ley, deberán asentar en el pedimento y en su caso, la impresión del aviso consolidado, la </w:t>
      </w:r>
      <w:proofErr w:type="spellStart"/>
      <w:r w:rsidRPr="006B5F52">
        <w:rPr>
          <w:szCs w:val="18"/>
        </w:rPr>
        <w:t>e.firma</w:t>
      </w:r>
      <w:proofErr w:type="spellEnd"/>
      <w:r w:rsidRPr="006B5F52">
        <w:rPr>
          <w:szCs w:val="18"/>
        </w:rPr>
        <w:t xml:space="preserve"> o sello digital vigente y activo que les hubiera sido asignada en todas las operaciones en que intervengan. Asimismo, los mandatarios autorizados para promover y tramitar el despacho en representación de los agentes aduanales, deberán asentar la </w:t>
      </w:r>
      <w:proofErr w:type="spellStart"/>
      <w:r w:rsidRPr="006B5F52">
        <w:rPr>
          <w:szCs w:val="18"/>
        </w:rPr>
        <w:t>e.firma</w:t>
      </w:r>
      <w:proofErr w:type="spellEnd"/>
      <w:r w:rsidRPr="006B5F52">
        <w:rPr>
          <w:szCs w:val="18"/>
        </w:rPr>
        <w:t xml:space="preserve"> o sello digital vigente y activo que les hubiera sido asignada, en todas las operaciones en que intervengan.</w:t>
      </w:r>
    </w:p>
    <w:p w:rsidR="00AC37B1" w:rsidRPr="006B5F52" w:rsidRDefault="00AC37B1" w:rsidP="00AC37B1">
      <w:pPr>
        <w:pStyle w:val="Texto"/>
        <w:spacing w:line="231" w:lineRule="exact"/>
        <w:ind w:left="1440" w:hanging="1152"/>
        <w:rPr>
          <w:b/>
        </w:rPr>
      </w:pPr>
      <w:r w:rsidRPr="006B5F52">
        <w:rPr>
          <w:b/>
        </w:rPr>
        <w:t>Impresión simplificada del pedimento</w:t>
      </w:r>
    </w:p>
    <w:p w:rsidR="00AC37B1" w:rsidRPr="006B5F52" w:rsidRDefault="00AC37B1" w:rsidP="00AC37B1">
      <w:pPr>
        <w:pStyle w:val="Texto"/>
        <w:spacing w:line="231" w:lineRule="exact"/>
        <w:ind w:left="1440" w:hanging="1152"/>
        <w:rPr>
          <w:b/>
          <w:i/>
          <w:szCs w:val="12"/>
        </w:rPr>
      </w:pPr>
      <w:r w:rsidRPr="006B5F52">
        <w:rPr>
          <w:b/>
        </w:rPr>
        <w:t>3.1.15.</w:t>
      </w:r>
      <w:r w:rsidRPr="006B5F52">
        <w:rPr>
          <w:b/>
        </w:rPr>
        <w:tab/>
      </w:r>
      <w:r w:rsidRPr="006B5F52">
        <w:t>……………………………………………………………………………………………………………</w:t>
      </w:r>
    </w:p>
    <w:p w:rsidR="00AC37B1" w:rsidRPr="006B5F52" w:rsidRDefault="00AC37B1" w:rsidP="00AC37B1">
      <w:pPr>
        <w:pStyle w:val="Texto"/>
        <w:spacing w:line="231" w:lineRule="exact"/>
        <w:ind w:left="1440" w:hanging="1152"/>
      </w:pPr>
      <w:r w:rsidRPr="006B5F52">
        <w:tab/>
        <w:t xml:space="preserve">Lo dispuesto en el párrafo anterior no será aplicable tratándose de las operaciones previstas en las reglas 3.1.18., segundo párrafo, fracción II, 3.5.1., fracción II, 3.5.3., 3.5.4., 3.5.5., 3.5.7. </w:t>
      </w:r>
      <w:proofErr w:type="gramStart"/>
      <w:r w:rsidRPr="006B5F52">
        <w:t>y</w:t>
      </w:r>
      <w:proofErr w:type="gramEnd"/>
      <w:r w:rsidRPr="006B5F52">
        <w:t xml:space="preserve"> 3.5.10., así como cuando se trate de regularización de vehículos en términos de la regla 2.5.1. </w:t>
      </w:r>
      <w:proofErr w:type="gramStart"/>
      <w:r w:rsidRPr="006B5F52">
        <w:t>y</w:t>
      </w:r>
      <w:proofErr w:type="gramEnd"/>
      <w:r w:rsidRPr="006B5F52">
        <w:t xml:space="preserve"> 2.5.2., en las cuales se deberá presentar el pedimento en la forma oficial aprobada.</w:t>
      </w:r>
    </w:p>
    <w:p w:rsidR="00AC37B1" w:rsidRPr="006B5F52" w:rsidRDefault="00AC37B1" w:rsidP="00AC37B1">
      <w:pPr>
        <w:pStyle w:val="Texto"/>
        <w:spacing w:line="231" w:lineRule="exact"/>
        <w:ind w:left="1440" w:hanging="1152"/>
        <w:rPr>
          <w:b/>
        </w:rPr>
      </w:pPr>
      <w:r w:rsidRPr="006B5F52">
        <w:rPr>
          <w:b/>
        </w:rPr>
        <w:t>Impresión de resultado de semáforo fiscal</w:t>
      </w:r>
    </w:p>
    <w:p w:rsidR="00AC37B1" w:rsidRPr="006B5F52" w:rsidRDefault="00AC37B1" w:rsidP="00AC37B1">
      <w:pPr>
        <w:pStyle w:val="Texto"/>
        <w:spacing w:line="231" w:lineRule="exact"/>
        <w:ind w:left="1440" w:hanging="1152"/>
      </w:pPr>
      <w:r w:rsidRPr="006B5F52">
        <w:rPr>
          <w:b/>
        </w:rPr>
        <w:t>3.1.16.</w:t>
      </w:r>
      <w:r w:rsidRPr="006B5F52">
        <w:rPr>
          <w:b/>
        </w:rPr>
        <w:tab/>
      </w:r>
      <w:r w:rsidRPr="006B5F52">
        <w:t>Para los efectos de los artículos 43 de la Ley y 64 del Reglamento, el módulo de selección automatizado imprimirá el resultado de la selección únicamente en el pedimento, en la impresión simplificada del pedimento o en la impresión del aviso consolidado.</w:t>
      </w:r>
    </w:p>
    <w:p w:rsidR="00AC37B1" w:rsidRDefault="00AC37B1" w:rsidP="00AC37B1">
      <w:pPr>
        <w:pStyle w:val="Texto"/>
        <w:spacing w:line="231" w:lineRule="exact"/>
        <w:ind w:left="1440" w:hanging="1152"/>
      </w:pPr>
      <w:r w:rsidRPr="006B5F52">
        <w:tab/>
        <w:t xml:space="preserve">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w:t>
      </w:r>
      <w:proofErr w:type="spellStart"/>
      <w:r w:rsidRPr="006B5F52">
        <w:t>Code</w:t>
      </w:r>
      <w:proofErr w:type="spellEnd"/>
      <w:r w:rsidRPr="006B5F52">
        <w:t>) y en la página electrónica www.sat.gob.mx.</w:t>
      </w:r>
    </w:p>
    <w:p w:rsidR="00AC37B1" w:rsidRPr="006B5F52" w:rsidRDefault="00AC37B1" w:rsidP="00AC37B1">
      <w:pPr>
        <w:pStyle w:val="Texto"/>
        <w:spacing w:line="231" w:lineRule="exact"/>
        <w:ind w:left="1440" w:hanging="1152"/>
        <w:rPr>
          <w:b/>
          <w:szCs w:val="18"/>
        </w:rPr>
      </w:pPr>
      <w:r w:rsidRPr="006B5F52">
        <w:rPr>
          <w:b/>
          <w:szCs w:val="18"/>
        </w:rPr>
        <w:t>Procedimiento de transmisión en operaciones por ferrocarril con Pedimentos parte II</w:t>
      </w:r>
    </w:p>
    <w:p w:rsidR="00AC37B1" w:rsidRPr="006B5F52" w:rsidRDefault="00AC37B1" w:rsidP="00AC37B1">
      <w:pPr>
        <w:pStyle w:val="Texto"/>
        <w:spacing w:line="231" w:lineRule="exact"/>
        <w:ind w:left="1440" w:hanging="1152"/>
        <w:rPr>
          <w:szCs w:val="18"/>
        </w:rPr>
      </w:pPr>
      <w:r w:rsidRPr="006B5F52">
        <w:rPr>
          <w:b/>
          <w:szCs w:val="18"/>
        </w:rPr>
        <w:t>3.1.19.</w:t>
      </w:r>
      <w:r w:rsidRPr="006B5F52">
        <w:rPr>
          <w:szCs w:val="18"/>
        </w:rPr>
        <w:tab/>
        <w:t>……………………………………………………………………………………………………………</w:t>
      </w:r>
    </w:p>
    <w:p w:rsidR="00AC37B1" w:rsidRPr="006B5F52" w:rsidRDefault="00AC37B1" w:rsidP="00AC37B1">
      <w:pPr>
        <w:pStyle w:val="Texto"/>
        <w:spacing w:line="231" w:lineRule="exact"/>
        <w:ind w:left="1440" w:hanging="1152"/>
        <w:rPr>
          <w:szCs w:val="18"/>
        </w:rPr>
      </w:pPr>
      <w:r w:rsidRPr="006B5F52">
        <w:rPr>
          <w:szCs w:val="18"/>
        </w:rPr>
        <w:lastRenderedPageBreak/>
        <w:tab/>
        <w:t xml:space="preserve">La presentación a que se refiere la presente regla, deberá efectuarse con la </w:t>
      </w:r>
      <w:proofErr w:type="spellStart"/>
      <w:r w:rsidRPr="006B5F52">
        <w:rPr>
          <w:szCs w:val="18"/>
        </w:rPr>
        <w:t>e.firma</w:t>
      </w:r>
      <w:proofErr w:type="spellEnd"/>
      <w:r w:rsidRPr="006B5F52">
        <w:rPr>
          <w:szCs w:val="18"/>
        </w:rPr>
        <w:t xml:space="preserve"> del agente o apoderado aduanal, del importador o exportador.</w:t>
      </w:r>
    </w:p>
    <w:p w:rsidR="00AC37B1" w:rsidRPr="006B5F52" w:rsidRDefault="00AC37B1" w:rsidP="00AC37B1">
      <w:pPr>
        <w:pStyle w:val="Texto"/>
        <w:spacing w:line="231" w:lineRule="exact"/>
        <w:ind w:left="1440" w:hanging="1152"/>
        <w:rPr>
          <w:szCs w:val="18"/>
        </w:rPr>
      </w:pPr>
      <w:r w:rsidRPr="006B5F52">
        <w:rPr>
          <w:szCs w:val="18"/>
        </w:rPr>
        <w:tab/>
        <w:t>……………………………………………………………………………………………………………</w:t>
      </w:r>
    </w:p>
    <w:p w:rsidR="00AC37B1" w:rsidRPr="006B5F52" w:rsidRDefault="00AC37B1" w:rsidP="00AC37B1">
      <w:pPr>
        <w:pStyle w:val="Texto"/>
        <w:spacing w:line="231" w:lineRule="exact"/>
        <w:ind w:left="1440" w:hanging="1152"/>
        <w:rPr>
          <w:szCs w:val="18"/>
        </w:rPr>
      </w:pPr>
      <w:r w:rsidRPr="006B5F52">
        <w:rPr>
          <w:b/>
          <w:szCs w:val="18"/>
        </w:rPr>
        <w:t xml:space="preserve">Cumplimiento de las </w:t>
      </w:r>
      <w:proofErr w:type="spellStart"/>
      <w:r w:rsidRPr="006B5F52">
        <w:rPr>
          <w:b/>
          <w:szCs w:val="18"/>
        </w:rPr>
        <w:t>NOM´s</w:t>
      </w:r>
      <w:proofErr w:type="spellEnd"/>
      <w:r w:rsidRPr="006B5F52">
        <w:rPr>
          <w:b/>
          <w:szCs w:val="18"/>
        </w:rPr>
        <w:t xml:space="preserve"> y de las demás obligaciones para cada régimen aduanero</w:t>
      </w:r>
    </w:p>
    <w:p w:rsidR="00AC37B1" w:rsidRPr="006B5F52" w:rsidRDefault="00AC37B1" w:rsidP="00AC37B1">
      <w:pPr>
        <w:pStyle w:val="Texto"/>
        <w:spacing w:line="231" w:lineRule="exact"/>
        <w:ind w:left="1440" w:hanging="1152"/>
        <w:rPr>
          <w:b/>
          <w:i/>
          <w:szCs w:val="18"/>
        </w:rPr>
      </w:pPr>
      <w:r w:rsidRPr="006B5F52">
        <w:rPr>
          <w:b/>
          <w:szCs w:val="18"/>
        </w:rPr>
        <w:t>3.1.30.</w:t>
      </w:r>
      <w:r w:rsidRPr="006B5F52">
        <w:rPr>
          <w:szCs w:val="18"/>
        </w:rPr>
        <w:tab/>
        <w:t>……………………………………………………………………………………………………...........</w:t>
      </w:r>
    </w:p>
    <w:p w:rsidR="00AC37B1" w:rsidRPr="006B5F52" w:rsidRDefault="00AC37B1" w:rsidP="00AC37B1">
      <w:pPr>
        <w:pStyle w:val="Texto"/>
        <w:spacing w:line="231" w:lineRule="exact"/>
        <w:ind w:left="1440" w:hanging="1152"/>
        <w:rPr>
          <w:szCs w:val="18"/>
        </w:rPr>
      </w:pPr>
      <w:r w:rsidRPr="006B5F52">
        <w:rPr>
          <w:szCs w:val="18"/>
        </w:rPr>
        <w:tab/>
        <w:t xml:space="preserve">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w:t>
      </w:r>
      <w:proofErr w:type="spellStart"/>
      <w:r w:rsidRPr="006B5F52">
        <w:rPr>
          <w:szCs w:val="18"/>
        </w:rPr>
        <w:t>e.firma</w:t>
      </w:r>
      <w:proofErr w:type="spellEnd"/>
      <w:r w:rsidRPr="006B5F52">
        <w:rPr>
          <w:szCs w:val="18"/>
        </w:rPr>
        <w:t xml:space="preserve"> o sello digital vigente y activo, siempre que el documento digitalizado contenga la firma autógrafa del responsable de dicha manifestación.</w:t>
      </w:r>
    </w:p>
    <w:p w:rsidR="00AC37B1" w:rsidRPr="006B5F52" w:rsidRDefault="00AC37B1" w:rsidP="00AC37B1">
      <w:pPr>
        <w:pStyle w:val="Texto"/>
        <w:spacing w:line="231" w:lineRule="exact"/>
        <w:ind w:left="1440" w:hanging="1152"/>
        <w:rPr>
          <w:szCs w:val="18"/>
        </w:rPr>
      </w:pPr>
      <w:r w:rsidRPr="006B5F52">
        <w:rPr>
          <w:szCs w:val="18"/>
        </w:rPr>
        <w:tab/>
        <w:t>……………………………………………………………………………………………………………</w:t>
      </w:r>
    </w:p>
    <w:p w:rsidR="00AC37B1" w:rsidRPr="006B5F52" w:rsidRDefault="00AC37B1" w:rsidP="00AC37B1">
      <w:pPr>
        <w:pStyle w:val="Texto"/>
        <w:spacing w:line="231" w:lineRule="exact"/>
        <w:ind w:left="1440" w:hanging="1152"/>
        <w:rPr>
          <w:b/>
          <w:szCs w:val="18"/>
        </w:rPr>
      </w:pPr>
      <w:r w:rsidRPr="006B5F52">
        <w:rPr>
          <w:b/>
          <w:szCs w:val="18"/>
        </w:rPr>
        <w:t>Despacho aduanal con pedimento consolidado</w:t>
      </w:r>
    </w:p>
    <w:p w:rsidR="00AC37B1" w:rsidRPr="006B5F52" w:rsidRDefault="00AC37B1" w:rsidP="00AC37B1">
      <w:pPr>
        <w:pStyle w:val="Texto"/>
        <w:spacing w:line="231" w:lineRule="exact"/>
        <w:ind w:left="1440" w:hanging="1152"/>
        <w:rPr>
          <w:szCs w:val="18"/>
        </w:rPr>
      </w:pPr>
      <w:r w:rsidRPr="006B5F52">
        <w:rPr>
          <w:b/>
          <w:szCs w:val="18"/>
        </w:rPr>
        <w:t>3.1.31.</w:t>
      </w:r>
      <w:r w:rsidRPr="006B5F52">
        <w:rPr>
          <w:szCs w:val="18"/>
        </w:rPr>
        <w:tab/>
        <w:t>………………………………………………………………………………………………….………..</w:t>
      </w:r>
    </w:p>
    <w:p w:rsidR="00AC37B1" w:rsidRPr="006B5F52" w:rsidRDefault="00AC37B1" w:rsidP="00AC37B1">
      <w:pPr>
        <w:pStyle w:val="Texto"/>
        <w:spacing w:line="231" w:lineRule="exact"/>
        <w:ind w:left="2160" w:hanging="720"/>
        <w:rPr>
          <w:szCs w:val="18"/>
        </w:rPr>
      </w:pPr>
      <w:r w:rsidRPr="006B5F52">
        <w:rPr>
          <w:b/>
          <w:szCs w:val="18"/>
        </w:rPr>
        <w:t>VI.</w:t>
      </w:r>
      <w:r w:rsidRPr="006B5F52">
        <w:rPr>
          <w:b/>
          <w:szCs w:val="18"/>
        </w:rPr>
        <w:tab/>
      </w:r>
      <w:r w:rsidRPr="006B5F52">
        <w:rPr>
          <w:szCs w:val="18"/>
        </w:rPr>
        <w:t xml:space="preserve">Número de Patente o Autorización del agente o apoderado aduanal, número de autorización del importador o exportador, así como su nombre y </w:t>
      </w:r>
      <w:proofErr w:type="spellStart"/>
      <w:r w:rsidRPr="006B5F52">
        <w:rPr>
          <w:szCs w:val="18"/>
        </w:rPr>
        <w:t>e.firma</w:t>
      </w:r>
      <w:proofErr w:type="spellEnd"/>
      <w:r w:rsidRPr="006B5F52">
        <w:rPr>
          <w:szCs w:val="18"/>
        </w:rPr>
        <w:t>.</w:t>
      </w:r>
    </w:p>
    <w:p w:rsidR="00AC37B1" w:rsidRPr="006B5F52" w:rsidRDefault="00AC37B1" w:rsidP="00AC37B1">
      <w:pPr>
        <w:pStyle w:val="Texto"/>
        <w:spacing w:line="231" w:lineRule="exact"/>
        <w:ind w:left="2160" w:hanging="720"/>
        <w:rPr>
          <w:szCs w:val="18"/>
        </w:rPr>
      </w:pPr>
      <w:r w:rsidRPr="006B5F52">
        <w:rPr>
          <w:szCs w:val="18"/>
        </w:rPr>
        <w:t>…………………………………………………………………………………………………………...</w:t>
      </w:r>
    </w:p>
    <w:p w:rsidR="00AC37B1" w:rsidRPr="006B5F52" w:rsidRDefault="00AC37B1" w:rsidP="00AC37B1">
      <w:pPr>
        <w:pStyle w:val="Texto"/>
        <w:spacing w:line="217" w:lineRule="exact"/>
        <w:ind w:left="284" w:firstLine="4"/>
        <w:rPr>
          <w:b/>
        </w:rPr>
      </w:pPr>
      <w:r w:rsidRPr="006B5F52">
        <w:rPr>
          <w:b/>
        </w:rPr>
        <w:t>Despacho de mercancías sin presentación de las impresiones de pedimentos, aviso o copias simples</w:t>
      </w:r>
    </w:p>
    <w:p w:rsidR="00AC37B1" w:rsidRPr="006B5F52" w:rsidRDefault="00AC37B1" w:rsidP="00AC37B1">
      <w:pPr>
        <w:pStyle w:val="Texto"/>
        <w:spacing w:line="217" w:lineRule="exact"/>
        <w:ind w:left="1440" w:hanging="1152"/>
      </w:pPr>
      <w:r w:rsidRPr="006B5F52">
        <w:rPr>
          <w:b/>
        </w:rPr>
        <w:t>3.1.32.</w:t>
      </w:r>
      <w:r w:rsidRPr="006B5F52">
        <w:rPr>
          <w:b/>
        </w:rPr>
        <w:tab/>
      </w:r>
      <w:r w:rsidRPr="006B5F52">
        <w:t>Para los efectos de los artículos 36, primer párrafo, 36-A, penúltimo párrafo, 37-A, fracción II, 43 de la Ley y 64 del Reglamento, la activación del mecanismo de selección automatizado para el despacho de las mercancías, se efectuará sin que se requiera presentar la impresión del pedimento, impresión simplificada del pedimento, impresión del aviso consolidado, pedimento parte II o copia simple a que se refieren la regla 3.1.18., cumpliendo con lo siguiente:</w:t>
      </w:r>
    </w:p>
    <w:p w:rsidR="00AC37B1" w:rsidRPr="006B5F52" w:rsidRDefault="00AC37B1" w:rsidP="00AC37B1">
      <w:pPr>
        <w:pStyle w:val="Texto"/>
        <w:spacing w:line="217" w:lineRule="exact"/>
        <w:ind w:left="2160" w:hanging="720"/>
      </w:pPr>
      <w:r w:rsidRPr="006B5F52">
        <w:rPr>
          <w:b/>
        </w:rPr>
        <w:t>I.</w:t>
      </w:r>
      <w:r w:rsidRPr="006B5F52">
        <w:tab/>
        <w:t>Transmita al sistema electrónico aduanero el documento electrónico que señale los siguientes datos</w:t>
      </w:r>
      <w:r w:rsidRPr="006B5F52">
        <w:rPr>
          <w:szCs w:val="18"/>
        </w:rPr>
        <w:t>:</w:t>
      </w:r>
    </w:p>
    <w:p w:rsidR="00AC37B1" w:rsidRPr="006B5F52" w:rsidRDefault="00AC37B1" w:rsidP="00AC37B1">
      <w:pPr>
        <w:pStyle w:val="Texto"/>
        <w:spacing w:line="217" w:lineRule="exact"/>
        <w:ind w:left="2592" w:hanging="432"/>
      </w:pPr>
      <w:r w:rsidRPr="006B5F52">
        <w:rPr>
          <w:b/>
        </w:rPr>
        <w:t>a)</w:t>
      </w:r>
      <w:r w:rsidRPr="006B5F52">
        <w:tab/>
        <w:t>Número de pedimento, tipo de operación, clave de la aduana, sección aduanera de despacho, patente o autorización del agente aduanal, apoderado aduanal o representante legal, según corresponda.</w:t>
      </w:r>
    </w:p>
    <w:p w:rsidR="00AC37B1" w:rsidRPr="006B5F52" w:rsidRDefault="00AC37B1" w:rsidP="00AC37B1">
      <w:pPr>
        <w:pStyle w:val="Texto"/>
        <w:spacing w:line="217" w:lineRule="exact"/>
        <w:ind w:left="2592" w:hanging="432"/>
      </w:pPr>
      <w:r w:rsidRPr="006B5F52">
        <w:rPr>
          <w:b/>
        </w:rPr>
        <w:t>b)</w:t>
      </w:r>
      <w:r w:rsidRPr="006B5F52">
        <w:tab/>
        <w:t>Los señalados en el Anexo 22, Apéndice 17, conforme a la operación de que se trate.</w:t>
      </w:r>
    </w:p>
    <w:p w:rsidR="00AC37B1" w:rsidRDefault="00AC37B1" w:rsidP="00AC37B1">
      <w:pPr>
        <w:pStyle w:val="Texto"/>
        <w:spacing w:line="217" w:lineRule="exact"/>
        <w:ind w:left="2592" w:hanging="432"/>
      </w:pPr>
      <w:r w:rsidRPr="006B5F52">
        <w:rPr>
          <w:b/>
        </w:rPr>
        <w:t>c)</w:t>
      </w:r>
      <w:r w:rsidRPr="006B5F52">
        <w:tab/>
        <w:t>Número económico de la caja o contenedor y placas.</w:t>
      </w:r>
    </w:p>
    <w:p w:rsidR="00AC37B1" w:rsidRDefault="00AC37B1" w:rsidP="00AC37B1">
      <w:pPr>
        <w:pStyle w:val="Texto"/>
        <w:spacing w:line="217" w:lineRule="exact"/>
        <w:ind w:left="2592" w:hanging="432"/>
      </w:pPr>
      <w:r w:rsidRPr="006B5F52">
        <w:rPr>
          <w:b/>
        </w:rPr>
        <w:t>d)</w:t>
      </w:r>
      <w:r w:rsidRPr="006B5F52">
        <w:tab/>
        <w:t>El CAAT de conformidad con la regla 2.4.6.</w:t>
      </w:r>
    </w:p>
    <w:p w:rsidR="00AC37B1" w:rsidRPr="006B5F52" w:rsidRDefault="00AC37B1" w:rsidP="00AC37B1">
      <w:pPr>
        <w:pStyle w:val="Texto"/>
        <w:spacing w:line="217" w:lineRule="exact"/>
        <w:ind w:left="2592" w:hanging="432"/>
      </w:pPr>
      <w:r w:rsidRPr="006B5F52">
        <w:rPr>
          <w:b/>
        </w:rPr>
        <w:t>e)</w:t>
      </w:r>
      <w:r w:rsidRPr="006B5F52">
        <w:rPr>
          <w:b/>
        </w:rPr>
        <w:tab/>
      </w:r>
      <w:r w:rsidRPr="006B5F52">
        <w:t>Los demás que se señalen en los lineamientos que se emitan para tal efecto por la AGA, mismos que se darán a conocer en la página electrónica www.sat.gob.mx.</w:t>
      </w:r>
    </w:p>
    <w:p w:rsidR="00AC37B1" w:rsidRPr="006B5F52" w:rsidRDefault="00AC37B1" w:rsidP="00AC37B1">
      <w:pPr>
        <w:pStyle w:val="Texto"/>
        <w:spacing w:line="217" w:lineRule="exact"/>
        <w:ind w:left="2592" w:hanging="432"/>
      </w:pPr>
      <w:r w:rsidRPr="006B5F52">
        <w:rPr>
          <w:b/>
        </w:rPr>
        <w:t>f)</w:t>
      </w:r>
      <w:r w:rsidRPr="006B5F52">
        <w:tab/>
        <w:t>Cantidad de la mercancía en unidad de medida de comercialización que se despacha.</w:t>
      </w:r>
    </w:p>
    <w:p w:rsidR="00AC37B1" w:rsidRDefault="00AC37B1" w:rsidP="00AC37B1">
      <w:pPr>
        <w:pStyle w:val="Texto"/>
        <w:spacing w:line="217" w:lineRule="exact"/>
        <w:ind w:left="2160" w:firstLine="0"/>
      </w:pPr>
      <w:r w:rsidRPr="006B5F52">
        <w:t xml:space="preserve">La transmisión se realizará mediante la captura de los datos declarados por el representante legal, el agente o apoderado aduanal en la página electrónica www.sat.gob.mx, en la cual se obtendrá como medio de control, el formato “Documento de operación para despacho aduanero”, con el código de barras bidimensional QR (Quick Response </w:t>
      </w:r>
      <w:proofErr w:type="spellStart"/>
      <w:r w:rsidRPr="006B5F52">
        <w:t>Code</w:t>
      </w:r>
      <w:proofErr w:type="spellEnd"/>
      <w:r w:rsidRPr="006B5F52">
        <w:t>).</w:t>
      </w:r>
    </w:p>
    <w:p w:rsidR="00AC37B1" w:rsidRDefault="00AC37B1" w:rsidP="00AC37B1">
      <w:pPr>
        <w:pStyle w:val="Texto"/>
        <w:spacing w:line="217" w:lineRule="exact"/>
        <w:ind w:left="2160" w:firstLine="0"/>
      </w:pPr>
      <w:r w:rsidRPr="006B5F52">
        <w:t>Asimismo, se podrá realizar la transmisión del documento electrónico mediante un archivo con el formato y requisitos señalados en los lineamientos que se emitan para tal efecto por la AGA, mismos que se darán a conocer en la página electrónica www.sat.gob.mx, en este caso el representante legal, agente o apoderado aduanal, deberán generar el formato “</w:t>
      </w:r>
      <w:r w:rsidRPr="006B5F52">
        <w:rPr>
          <w:szCs w:val="18"/>
        </w:rPr>
        <w:t>Documento</w:t>
      </w:r>
      <w:r w:rsidRPr="006B5F52">
        <w:t xml:space="preserve"> de operación para </w:t>
      </w:r>
      <w:r w:rsidRPr="006B5F52">
        <w:lastRenderedPageBreak/>
        <w:t xml:space="preserve">despacho aduanero”, en el cual se asentará el código de barras bidimensional QR (Quick Response </w:t>
      </w:r>
      <w:proofErr w:type="spellStart"/>
      <w:r w:rsidRPr="006B5F52">
        <w:t>Code</w:t>
      </w:r>
      <w:proofErr w:type="spellEnd"/>
      <w:r w:rsidRPr="006B5F52">
        <w:t>).</w:t>
      </w:r>
    </w:p>
    <w:p w:rsidR="00AC37B1" w:rsidRPr="006B5F52" w:rsidRDefault="00AC37B1" w:rsidP="00AC37B1">
      <w:pPr>
        <w:pStyle w:val="Texto"/>
        <w:spacing w:line="217" w:lineRule="exact"/>
        <w:ind w:left="2160" w:hanging="720"/>
      </w:pPr>
      <w:r w:rsidRPr="006B5F52">
        <w:rPr>
          <w:b/>
        </w:rPr>
        <w:t>II.</w:t>
      </w:r>
      <w:r w:rsidRPr="006B5F52">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AC37B1" w:rsidRPr="006B5F52" w:rsidRDefault="00AC37B1" w:rsidP="00AC37B1">
      <w:pPr>
        <w:pStyle w:val="Texto"/>
        <w:spacing w:line="217" w:lineRule="exact"/>
        <w:ind w:left="2160" w:hanging="720"/>
      </w:pPr>
      <w:r w:rsidRPr="006B5F52">
        <w:rPr>
          <w:b/>
        </w:rPr>
        <w:t>III.</w:t>
      </w:r>
      <w:r w:rsidRPr="006B5F52">
        <w:tab/>
        <w:t>En el caso de las operaciones previstas en la regla 3.1.18., por cada embarque se deberá realizar una transmisión, por lo que en todos los embarques, incluido el transportado por el primer vehículo, furgón o carro tanque, deberá presentarse con el “</w:t>
      </w:r>
      <w:r w:rsidRPr="006B5F52">
        <w:rPr>
          <w:szCs w:val="18"/>
        </w:rPr>
        <w:t>Documento</w:t>
      </w:r>
      <w:r w:rsidRPr="006B5F52">
        <w:t xml:space="preserve"> de operación para despacho aduanero”, ante el mecanismo de selección automatizado para su modulación y se sujetará a las disposiciones aplicables a la operación de que se trate.</w:t>
      </w:r>
    </w:p>
    <w:p w:rsidR="00AC37B1" w:rsidRPr="006B5F52" w:rsidRDefault="00AC37B1" w:rsidP="00AC37B1">
      <w:pPr>
        <w:pStyle w:val="Texto"/>
        <w:spacing w:line="217" w:lineRule="exact"/>
        <w:ind w:left="1440" w:firstLine="0"/>
      </w:pPr>
      <w:r w:rsidRPr="006B5F52">
        <w:t>Para efectos de la presente regla, se presentará a la aduana de despacho el formato “</w:t>
      </w:r>
      <w:r w:rsidRPr="006B5F52">
        <w:rPr>
          <w:szCs w:val="18"/>
        </w:rPr>
        <w:t>Documento</w:t>
      </w:r>
      <w:r w:rsidRPr="006B5F52">
        <w:t xml:space="preserve"> de operación para despacho aduanero”, con el código de barras bidimensional QR, con las mercancías y se activará el mecanismo de selección automatizado, por lo que siempre que se presente el citado d</w:t>
      </w:r>
      <w:r w:rsidRPr="006B5F52">
        <w:rPr>
          <w:szCs w:val="18"/>
        </w:rPr>
        <w:t>ocumento</w:t>
      </w:r>
      <w:r w:rsidRPr="006B5F52">
        <w:t xml:space="preserve"> no será necesario presentar el formato de “Relación de documentos”, impresión de pedimento, impresión simplificada del pedimento, impresión del aviso consolidado, pedimento parte II o la copia simple a que se refiere la regla 3.1.18.</w:t>
      </w:r>
    </w:p>
    <w:p w:rsidR="00AC37B1" w:rsidRPr="006B5F52" w:rsidRDefault="00AC37B1" w:rsidP="00AC37B1">
      <w:pPr>
        <w:pStyle w:val="Texto"/>
        <w:spacing w:line="217" w:lineRule="exact"/>
        <w:ind w:left="1440" w:firstLine="0"/>
      </w:pPr>
      <w:r w:rsidRPr="006B5F52">
        <w:t>En el caso de importaciones, para amparar el traslado de las mercancías desde su ingreso a territorio nacional hasta su llegada al punto de destino, será necesario acompañar el embarque con el formato de “</w:t>
      </w:r>
      <w:r w:rsidRPr="006B5F52">
        <w:rPr>
          <w:szCs w:val="18"/>
        </w:rPr>
        <w:t>Documento</w:t>
      </w:r>
      <w:r w:rsidRPr="006B5F52">
        <w:t xml:space="preserve"> de operación para despacho aduanero”.</w:t>
      </w:r>
    </w:p>
    <w:p w:rsidR="00AC37B1" w:rsidRPr="006B5F52" w:rsidRDefault="00AC37B1" w:rsidP="00AC37B1">
      <w:pPr>
        <w:pStyle w:val="Texto"/>
        <w:spacing w:line="228" w:lineRule="exact"/>
        <w:ind w:left="1440" w:hanging="1152"/>
        <w:rPr>
          <w:b/>
        </w:rPr>
      </w:pPr>
      <w:r w:rsidRPr="006B5F52">
        <w:rPr>
          <w:b/>
        </w:rPr>
        <w:t>Transmisión de información contenida en el CFDI</w:t>
      </w:r>
    </w:p>
    <w:p w:rsidR="00AC37B1" w:rsidRPr="006B5F52" w:rsidRDefault="00AC37B1" w:rsidP="00AC37B1">
      <w:pPr>
        <w:pStyle w:val="Texto"/>
        <w:spacing w:line="228" w:lineRule="exact"/>
        <w:ind w:left="1440" w:hanging="1152"/>
      </w:pPr>
      <w:r w:rsidRPr="006B5F52">
        <w:rPr>
          <w:b/>
        </w:rPr>
        <w:t>3.1.35.</w:t>
      </w:r>
      <w:r w:rsidRPr="006B5F52">
        <w:tab/>
        <w:t>Para los efectos de los artículos 36 y 36-A, fracción II, inciso a), de la Ley, quienes exporten mercancías en definitiva con la clave de pedimento “A1”, del Apéndice 2 del Anexo 22 y las mismas sean objeto de enajenación en términos del artículo 14 del Código, deberán transmitir el archivo electrónico del CFDI y asentar en el campo correspondiente del pedimento, los números de folios fiscales de los CFDI.</w:t>
      </w:r>
    </w:p>
    <w:p w:rsidR="00AC37B1" w:rsidRPr="006B5F52" w:rsidRDefault="00AC37B1" w:rsidP="00AC37B1">
      <w:pPr>
        <w:pStyle w:val="Texto"/>
        <w:spacing w:line="228" w:lineRule="exact"/>
        <w:ind w:left="1440" w:hanging="1152"/>
      </w:pPr>
      <w:r w:rsidRPr="006B5F52">
        <w:tab/>
        <w:t>En el CFDI emitido conforme a los artículos 29 y 29-A del Código, a que se refiere la presente regla, se deberán incorporar los datos contenidos en el complemento que al efecto publique el SAT en su Portal, en términos de la regla 2.7.1.22, de la RMF.</w:t>
      </w:r>
    </w:p>
    <w:p w:rsidR="00AC37B1" w:rsidRPr="006B5F52" w:rsidRDefault="00AC37B1" w:rsidP="00AC37B1">
      <w:pPr>
        <w:pStyle w:val="Texto"/>
        <w:spacing w:line="228" w:lineRule="exact"/>
        <w:ind w:left="1440" w:hanging="1152"/>
      </w:pPr>
      <w:r w:rsidRPr="006B5F52">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AC37B1" w:rsidRPr="006B5F52" w:rsidRDefault="00AC37B1" w:rsidP="00AC37B1">
      <w:pPr>
        <w:pStyle w:val="Texto"/>
        <w:spacing w:line="228" w:lineRule="exact"/>
        <w:ind w:left="1440" w:hanging="1152"/>
        <w:rPr>
          <w:b/>
        </w:rPr>
      </w:pPr>
      <w:r w:rsidRPr="006B5F52">
        <w:rPr>
          <w:b/>
        </w:rPr>
        <w:t>Verificación del número o números de folio fiscal del CFDI.</w:t>
      </w:r>
    </w:p>
    <w:p w:rsidR="00AC37B1" w:rsidRPr="006B5F52" w:rsidRDefault="00AC37B1" w:rsidP="00AC37B1">
      <w:pPr>
        <w:pStyle w:val="Texto"/>
        <w:spacing w:line="228" w:lineRule="exact"/>
        <w:ind w:left="1440" w:hanging="1152"/>
      </w:pPr>
      <w:r w:rsidRPr="006B5F52">
        <w:rPr>
          <w:b/>
        </w:rPr>
        <w:t>3.1.36.</w:t>
      </w:r>
      <w:r w:rsidRPr="006B5F52">
        <w:tab/>
        <w:t>Para los efectos de los artículos 54 y 81 de la Ley, en los casos a que se refiere la regla 3.1.35.,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AC37B1" w:rsidRPr="006B5F52" w:rsidRDefault="00AC37B1" w:rsidP="00AC37B1">
      <w:pPr>
        <w:pStyle w:val="Texto"/>
        <w:spacing w:line="228" w:lineRule="exact"/>
        <w:ind w:left="1440" w:hanging="1152"/>
        <w:rPr>
          <w:b/>
          <w:szCs w:val="18"/>
        </w:rPr>
      </w:pPr>
      <w:r w:rsidRPr="006B5F52">
        <w:rPr>
          <w:b/>
          <w:szCs w:val="18"/>
        </w:rPr>
        <w:t>Donación por empresas extranjeras al Fisco Federal</w:t>
      </w:r>
    </w:p>
    <w:p w:rsidR="00AC37B1" w:rsidRPr="006B5F52" w:rsidRDefault="00AC37B1" w:rsidP="00AC37B1">
      <w:pPr>
        <w:pStyle w:val="Texto"/>
        <w:spacing w:line="228" w:lineRule="exact"/>
        <w:ind w:left="1440" w:hanging="1152"/>
        <w:rPr>
          <w:szCs w:val="18"/>
        </w:rPr>
      </w:pPr>
      <w:r w:rsidRPr="006B5F52">
        <w:rPr>
          <w:b/>
          <w:szCs w:val="18"/>
        </w:rPr>
        <w:t>3.3.11.</w:t>
      </w:r>
      <w:r w:rsidRPr="006B5F52">
        <w:rPr>
          <w:b/>
          <w:szCs w:val="18"/>
        </w:rPr>
        <w:tab/>
      </w:r>
      <w:r w:rsidRPr="006B5F52">
        <w:rPr>
          <w:szCs w:val="18"/>
        </w:rPr>
        <w:t>Para los efectos del artículo 61, fracción XVII y último párrafo, de la Ley, las personas que deseen donar al Fisco Federal mercancías que se encuentren en el extranjero, con el propósito de que sean destinadas a la Federación</w:t>
      </w:r>
      <w:r w:rsidRPr="006B5F52">
        <w:rPr>
          <w:rFonts w:eastAsia="Calibri"/>
          <w:szCs w:val="18"/>
          <w:lang w:eastAsia="en-US"/>
        </w:rPr>
        <w:t xml:space="preserve">, a las Entidades Federativas, </w:t>
      </w:r>
      <w:r w:rsidRPr="006B5F52">
        <w:rPr>
          <w:szCs w:val="18"/>
        </w:rPr>
        <w:t>los Municipios, incluso a sus órganos desconcentrados u organismos descentralizados, o demás personas morales con fines no lucrativos autorizadas para recibir donativos deducibles en los términos de la LISR, deberán utilizar el formato denominado “Declaración de mercancías donadas al Fisco Federal conforme al artículo 61, fracción XVII, de la Ley Aduanera” y su Anexo 1, los cuales podrán obtenerse ingresando a la página electrónica www.sat.gob.mx y cumplir con los requisitos previstos en el instructivo de trámite.</w:t>
      </w:r>
    </w:p>
    <w:p w:rsidR="00AC37B1" w:rsidRPr="006B5F52" w:rsidRDefault="00AC37B1" w:rsidP="00AC37B1">
      <w:pPr>
        <w:pStyle w:val="Texto"/>
        <w:spacing w:line="228" w:lineRule="exact"/>
        <w:ind w:left="2160" w:hanging="720"/>
        <w:rPr>
          <w:szCs w:val="18"/>
        </w:rPr>
      </w:pPr>
      <w:r w:rsidRPr="006B5F52">
        <w:rPr>
          <w:szCs w:val="18"/>
        </w:rPr>
        <w:t>……………………………………………………………………………………………………………</w:t>
      </w:r>
    </w:p>
    <w:p w:rsidR="00AC37B1" w:rsidRPr="006B5F52" w:rsidRDefault="00AC37B1" w:rsidP="00AC37B1">
      <w:pPr>
        <w:pStyle w:val="Texto"/>
        <w:spacing w:line="228" w:lineRule="exact"/>
        <w:ind w:left="284" w:firstLine="4"/>
        <w:rPr>
          <w:b/>
        </w:rPr>
      </w:pPr>
      <w:r w:rsidRPr="006B5F52">
        <w:rPr>
          <w:b/>
        </w:rPr>
        <w:lastRenderedPageBreak/>
        <w:t>Importación de cerveza, bebidas alcohólicas y tabaco labrado por residentes en la franja o región fronteriza</w:t>
      </w:r>
    </w:p>
    <w:p w:rsidR="00AC37B1" w:rsidRPr="006B5F52" w:rsidRDefault="00AC37B1" w:rsidP="00AC37B1">
      <w:pPr>
        <w:pStyle w:val="Texto"/>
        <w:spacing w:line="228" w:lineRule="exact"/>
        <w:ind w:left="1440" w:hanging="1152"/>
      </w:pPr>
      <w:r w:rsidRPr="006B5F52">
        <w:rPr>
          <w:b/>
        </w:rPr>
        <w:t>3.4.2.</w:t>
      </w:r>
      <w:r w:rsidRPr="006B5F52">
        <w:rPr>
          <w:b/>
        </w:rPr>
        <w:tab/>
      </w:r>
      <w:r w:rsidRPr="006B5F52">
        <w:t>……………………………………………………………………………………………………………</w:t>
      </w:r>
    </w:p>
    <w:tbl>
      <w:tblPr>
        <w:tblW w:w="8712" w:type="dxa"/>
        <w:tblInd w:w="144" w:type="dxa"/>
        <w:tblLayout w:type="fixed"/>
        <w:tblCellMar>
          <w:left w:w="58" w:type="dxa"/>
          <w:right w:w="58" w:type="dxa"/>
        </w:tblCellMar>
        <w:tblLook w:val="0000"/>
      </w:tblPr>
      <w:tblGrid>
        <w:gridCol w:w="1091"/>
        <w:gridCol w:w="684"/>
        <w:gridCol w:w="640"/>
        <w:gridCol w:w="609"/>
        <w:gridCol w:w="667"/>
        <w:gridCol w:w="820"/>
        <w:gridCol w:w="630"/>
        <w:gridCol w:w="554"/>
        <w:gridCol w:w="589"/>
        <w:gridCol w:w="676"/>
        <w:gridCol w:w="638"/>
        <w:gridCol w:w="557"/>
        <w:gridCol w:w="557"/>
      </w:tblGrid>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left"/>
              <w:rPr>
                <w:b/>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b/>
                <w:sz w:val="10"/>
                <w:szCs w:val="10"/>
              </w:rPr>
            </w:pPr>
            <w:r w:rsidRPr="00A74C66">
              <w:rPr>
                <w:b/>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spacing w:after="101" w:line="250" w:lineRule="exact"/>
              <w:jc w:val="center"/>
              <w:rPr>
                <w:rFonts w:ascii="Arial" w:hAnsi="Arial" w:cs="Arial"/>
                <w:b/>
                <w:sz w:val="10"/>
                <w:szCs w:val="10"/>
              </w:rPr>
            </w:pPr>
            <w:r w:rsidRPr="00A74C66">
              <w:rPr>
                <w:rFonts w:ascii="Arial" w:hAnsi="Arial" w:cs="Arial"/>
                <w:b/>
                <w:sz w:val="10"/>
                <w:szCs w:val="10"/>
              </w:rPr>
              <w:t>Alianza del Pacífico</w:t>
            </w:r>
          </w:p>
        </w:tc>
      </w:tr>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left"/>
              <w:rPr>
                <w:b/>
                <w:sz w:val="10"/>
                <w:szCs w:val="10"/>
              </w:rPr>
            </w:pPr>
            <w:r w:rsidRPr="00A74C66">
              <w:rPr>
                <w:b/>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54.06%</w:t>
            </w:r>
          </w:p>
        </w:tc>
      </w:tr>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left"/>
              <w:rPr>
                <w:b/>
                <w:sz w:val="10"/>
                <w:szCs w:val="10"/>
              </w:rPr>
            </w:pPr>
            <w:r w:rsidRPr="00A74C66">
              <w:rPr>
                <w:b/>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line="250" w:lineRule="exact"/>
              <w:ind w:firstLine="0"/>
              <w:jc w:val="center"/>
              <w:rPr>
                <w:sz w:val="10"/>
                <w:szCs w:val="10"/>
              </w:rPr>
            </w:pPr>
            <w:r w:rsidRPr="00A74C66">
              <w:rPr>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spacing w:after="101" w:line="250" w:lineRule="exact"/>
              <w:jc w:val="center"/>
              <w:rPr>
                <w:rFonts w:ascii="Arial" w:hAnsi="Arial" w:cs="Arial"/>
                <w:sz w:val="10"/>
                <w:szCs w:val="10"/>
              </w:rPr>
            </w:pPr>
            <w:r w:rsidRPr="00A74C66">
              <w:rPr>
                <w:rFonts w:ascii="Arial" w:hAnsi="Arial" w:cs="Arial"/>
                <w:sz w:val="10"/>
                <w:szCs w:val="10"/>
              </w:rPr>
              <w:t>72.19%</w:t>
            </w:r>
          </w:p>
        </w:tc>
      </w:tr>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left"/>
              <w:rPr>
                <w:b/>
                <w:sz w:val="10"/>
                <w:szCs w:val="10"/>
              </w:rPr>
            </w:pPr>
            <w:r w:rsidRPr="00A74C66">
              <w:rPr>
                <w:b/>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spacing w:after="86" w:line="240" w:lineRule="exact"/>
              <w:jc w:val="center"/>
              <w:rPr>
                <w:rFonts w:ascii="Arial" w:hAnsi="Arial" w:cs="Arial"/>
                <w:sz w:val="10"/>
                <w:szCs w:val="10"/>
              </w:rPr>
            </w:pPr>
            <w:r w:rsidRPr="00A74C66">
              <w:rPr>
                <w:rFonts w:ascii="Arial" w:hAnsi="Arial" w:cs="Arial"/>
                <w:sz w:val="10"/>
                <w:szCs w:val="10"/>
              </w:rPr>
              <w:t>104.42%</w:t>
            </w:r>
          </w:p>
        </w:tc>
      </w:tr>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left"/>
              <w:rPr>
                <w:b/>
                <w:sz w:val="10"/>
                <w:szCs w:val="10"/>
              </w:rPr>
            </w:pPr>
            <w:r w:rsidRPr="00A74C66">
              <w:rPr>
                <w:b/>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spacing w:after="86" w:line="240" w:lineRule="exact"/>
              <w:jc w:val="center"/>
              <w:rPr>
                <w:rFonts w:ascii="Arial" w:hAnsi="Arial" w:cs="Arial"/>
                <w:sz w:val="10"/>
                <w:szCs w:val="10"/>
              </w:rPr>
            </w:pPr>
            <w:r w:rsidRPr="00A74C66">
              <w:rPr>
                <w:rFonts w:ascii="Arial" w:hAnsi="Arial" w:cs="Arial"/>
                <w:sz w:val="10"/>
                <w:szCs w:val="10"/>
              </w:rPr>
              <w:t>495.76%</w:t>
            </w:r>
          </w:p>
        </w:tc>
      </w:tr>
      <w:tr w:rsidR="00AC37B1" w:rsidRPr="00A74C66" w:rsidTr="003D6424">
        <w:trPr>
          <w:trHeight w:val="20"/>
        </w:trPr>
        <w:tc>
          <w:tcPr>
            <w:tcW w:w="1134"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left"/>
              <w:rPr>
                <w:b/>
                <w:sz w:val="10"/>
                <w:szCs w:val="10"/>
              </w:rPr>
            </w:pPr>
            <w:r w:rsidRPr="00A74C66">
              <w:rPr>
                <w:b/>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pStyle w:val="Texto"/>
              <w:spacing w:after="86" w:line="240" w:lineRule="exact"/>
              <w:ind w:firstLine="0"/>
              <w:jc w:val="center"/>
              <w:rPr>
                <w:sz w:val="10"/>
                <w:szCs w:val="10"/>
              </w:rPr>
            </w:pPr>
            <w:r w:rsidRPr="00A74C66">
              <w:rPr>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AC37B1" w:rsidRPr="00A74C66" w:rsidRDefault="00AC37B1" w:rsidP="003D6424">
            <w:pPr>
              <w:spacing w:after="86" w:line="240" w:lineRule="exact"/>
              <w:jc w:val="center"/>
              <w:rPr>
                <w:rFonts w:ascii="Arial" w:hAnsi="Arial" w:cs="Arial"/>
                <w:sz w:val="10"/>
                <w:szCs w:val="10"/>
              </w:rPr>
            </w:pPr>
            <w:r w:rsidRPr="00A74C66">
              <w:rPr>
                <w:rFonts w:ascii="Arial" w:hAnsi="Arial" w:cs="Arial"/>
                <w:sz w:val="10"/>
                <w:szCs w:val="10"/>
              </w:rPr>
              <w:t>321.36%</w:t>
            </w:r>
          </w:p>
        </w:tc>
      </w:tr>
    </w:tbl>
    <w:p w:rsidR="00AC37B1" w:rsidRPr="006B5F52" w:rsidRDefault="00AC37B1" w:rsidP="00AC37B1">
      <w:pPr>
        <w:pStyle w:val="Texto"/>
        <w:spacing w:after="86"/>
        <w:ind w:left="1440" w:hanging="1152"/>
        <w:rPr>
          <w:b/>
          <w:szCs w:val="18"/>
        </w:rPr>
      </w:pPr>
    </w:p>
    <w:p w:rsidR="00AC37B1" w:rsidRPr="006B5F52" w:rsidRDefault="00AC37B1" w:rsidP="00AC37B1">
      <w:pPr>
        <w:pStyle w:val="Texto"/>
        <w:spacing w:after="86"/>
        <w:ind w:left="1440" w:hanging="1152"/>
        <w:rPr>
          <w:b/>
          <w:szCs w:val="18"/>
        </w:rPr>
      </w:pPr>
      <w:r w:rsidRPr="006B5F52">
        <w:rPr>
          <w:b/>
          <w:szCs w:val="18"/>
        </w:rPr>
        <w:t>Procedimiento para la importación definitiva de vehículos</w:t>
      </w:r>
    </w:p>
    <w:p w:rsidR="00AC37B1" w:rsidRPr="006B5F52" w:rsidRDefault="00AC37B1" w:rsidP="00AC37B1">
      <w:pPr>
        <w:pStyle w:val="Texto"/>
        <w:spacing w:after="86"/>
        <w:ind w:left="1440" w:hanging="1152"/>
        <w:rPr>
          <w:szCs w:val="18"/>
        </w:rPr>
      </w:pPr>
      <w:r w:rsidRPr="006B5F52">
        <w:rPr>
          <w:b/>
          <w:szCs w:val="18"/>
        </w:rPr>
        <w:t>3.5.1.</w:t>
      </w:r>
      <w:r w:rsidRPr="006B5F52">
        <w:rPr>
          <w:szCs w:val="18"/>
        </w:rPr>
        <w:tab/>
        <w:t>……………………………………………………………………………………………………………</w:t>
      </w:r>
    </w:p>
    <w:p w:rsidR="00AC37B1" w:rsidRPr="006B5F52" w:rsidRDefault="00AC37B1" w:rsidP="00AC37B1">
      <w:pPr>
        <w:pStyle w:val="Texto"/>
        <w:spacing w:after="86"/>
        <w:ind w:left="2160" w:hanging="720"/>
        <w:rPr>
          <w:szCs w:val="18"/>
        </w:rPr>
      </w:pPr>
      <w:r w:rsidRPr="006B5F52">
        <w:rPr>
          <w:b/>
          <w:szCs w:val="18"/>
        </w:rPr>
        <w:t>II.</w:t>
      </w:r>
      <w:r w:rsidRPr="006B5F52">
        <w:rPr>
          <w:szCs w:val="18"/>
        </w:rPr>
        <w:tab/>
        <w:t>……………………………………………………………………………………………….</w:t>
      </w:r>
    </w:p>
    <w:p w:rsidR="00AC37B1" w:rsidRPr="006B5F52" w:rsidRDefault="00AC37B1" w:rsidP="00AC37B1">
      <w:pPr>
        <w:pStyle w:val="Texto"/>
        <w:spacing w:after="86"/>
        <w:ind w:left="2592" w:hanging="432"/>
        <w:rPr>
          <w:szCs w:val="18"/>
        </w:rPr>
      </w:pPr>
      <w:r w:rsidRPr="006B5F52">
        <w:rPr>
          <w:b/>
          <w:szCs w:val="18"/>
        </w:rPr>
        <w:t>g)</w:t>
      </w:r>
      <w:r w:rsidRPr="006B5F52">
        <w:rPr>
          <w:b/>
          <w:szCs w:val="18"/>
        </w:rPr>
        <w:tab/>
      </w:r>
      <w:r w:rsidRPr="006B5F52">
        <w:rPr>
          <w:szCs w:val="18"/>
        </w:rPr>
        <w:t>………………………………………………………………………………………….</w:t>
      </w:r>
    </w:p>
    <w:p w:rsidR="00AC37B1" w:rsidRPr="006B5F52" w:rsidRDefault="00AC37B1" w:rsidP="00AC37B1">
      <w:pPr>
        <w:pStyle w:val="Texto"/>
        <w:spacing w:after="86"/>
        <w:ind w:left="3024" w:hanging="432"/>
        <w:rPr>
          <w:szCs w:val="18"/>
        </w:rPr>
      </w:pPr>
      <w:r w:rsidRPr="006B5F52">
        <w:rPr>
          <w:b/>
          <w:szCs w:val="18"/>
        </w:rPr>
        <w:t>1.</w:t>
      </w:r>
      <w:r w:rsidRPr="006B5F52">
        <w:rPr>
          <w:szCs w:val="18"/>
        </w:rPr>
        <w:tab/>
        <w:t xml:space="preserve">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3.1.30., con su </w:t>
      </w:r>
      <w:proofErr w:type="spellStart"/>
      <w:r w:rsidRPr="006B5F52">
        <w:rPr>
          <w:szCs w:val="18"/>
        </w:rPr>
        <w:t>e.firma</w:t>
      </w:r>
      <w:proofErr w:type="spellEnd"/>
      <w:r w:rsidRPr="006B5F52">
        <w:rPr>
          <w:szCs w:val="18"/>
        </w:rPr>
        <w:t>.</w:t>
      </w:r>
    </w:p>
    <w:p w:rsidR="00AC37B1" w:rsidRPr="006B5F52" w:rsidRDefault="00AC37B1" w:rsidP="00AC37B1">
      <w:pPr>
        <w:pStyle w:val="Texto"/>
        <w:spacing w:after="86"/>
        <w:ind w:left="2694" w:hanging="432"/>
        <w:rPr>
          <w:szCs w:val="18"/>
        </w:rPr>
      </w:pPr>
      <w:r w:rsidRPr="006B5F52">
        <w:rPr>
          <w:szCs w:val="18"/>
        </w:rPr>
        <w:tab/>
        <w:t>……………………..…………………………………………………………………..</w:t>
      </w:r>
    </w:p>
    <w:p w:rsidR="00AC37B1" w:rsidRPr="006B5F52" w:rsidRDefault="00AC37B1" w:rsidP="00AC37B1">
      <w:pPr>
        <w:pStyle w:val="Texto"/>
        <w:spacing w:after="86"/>
        <w:ind w:left="2160" w:hanging="720"/>
        <w:rPr>
          <w:szCs w:val="18"/>
        </w:rPr>
      </w:pPr>
      <w:r w:rsidRPr="006B5F52">
        <w:rPr>
          <w:b/>
          <w:szCs w:val="18"/>
        </w:rPr>
        <w:tab/>
      </w:r>
      <w:r w:rsidRPr="006B5F52">
        <w:rPr>
          <w:szCs w:val="18"/>
        </w:rPr>
        <w:t>…………………………………...……………………………………………………………</w:t>
      </w:r>
    </w:p>
    <w:p w:rsidR="00AC37B1" w:rsidRDefault="00AC37B1" w:rsidP="00AC37B1">
      <w:pPr>
        <w:pStyle w:val="Texto"/>
        <w:spacing w:after="86"/>
        <w:ind w:left="1440" w:hanging="1152"/>
        <w:rPr>
          <w:b/>
        </w:rPr>
      </w:pPr>
      <w:r w:rsidRPr="006B5F52">
        <w:rPr>
          <w:b/>
        </w:rPr>
        <w:t>Exención de garantía por precios estimados para vehículos usados</w:t>
      </w:r>
    </w:p>
    <w:p w:rsidR="00AC37B1" w:rsidRPr="006B5F52" w:rsidRDefault="00AC37B1" w:rsidP="00AC37B1">
      <w:pPr>
        <w:pStyle w:val="Texto"/>
        <w:spacing w:after="86"/>
        <w:ind w:left="1440" w:hanging="1152"/>
        <w:rPr>
          <w:b/>
        </w:rPr>
      </w:pPr>
      <w:r w:rsidRPr="006B5F52">
        <w:rPr>
          <w:b/>
        </w:rPr>
        <w:lastRenderedPageBreak/>
        <w:t>3.5.9.</w:t>
      </w:r>
      <w:r w:rsidRPr="006B5F52">
        <w:rPr>
          <w:b/>
        </w:rPr>
        <w:tab/>
      </w:r>
      <w:r w:rsidRPr="006B5F52">
        <w:t>……………………………………………………………………………………………………………</w:t>
      </w:r>
    </w:p>
    <w:p w:rsidR="00AC37B1" w:rsidRPr="006B5F52" w:rsidRDefault="00AC37B1" w:rsidP="00AC37B1">
      <w:pPr>
        <w:pStyle w:val="Texto"/>
        <w:spacing w:after="86"/>
        <w:ind w:left="2160" w:hanging="720"/>
        <w:rPr>
          <w:b/>
        </w:rPr>
      </w:pPr>
      <w:proofErr w:type="gramStart"/>
      <w:r w:rsidRPr="006B5F52">
        <w:rPr>
          <w:b/>
        </w:rPr>
        <w:t>I.</w:t>
      </w:r>
      <w:proofErr w:type="gramEnd"/>
      <w:r w:rsidRPr="006B5F52">
        <w:rPr>
          <w:b/>
        </w:rPr>
        <w:tab/>
      </w:r>
      <w:r w:rsidRPr="006B5F52">
        <w:t>…………………………………………………………………………………………………</w:t>
      </w:r>
    </w:p>
    <w:p w:rsidR="00AC37B1" w:rsidRPr="006B5F52" w:rsidRDefault="00AC37B1" w:rsidP="00AC37B1">
      <w:pPr>
        <w:pStyle w:val="Texto"/>
        <w:spacing w:after="86"/>
        <w:ind w:left="2592" w:hanging="432"/>
        <w:rPr>
          <w:b/>
        </w:rPr>
      </w:pPr>
      <w:r w:rsidRPr="006B5F52">
        <w:rPr>
          <w:b/>
        </w:rPr>
        <w:t>c)</w:t>
      </w:r>
      <w:r w:rsidRPr="006B5F52">
        <w:rPr>
          <w:b/>
        </w:rPr>
        <w:tab/>
      </w:r>
      <w:r w:rsidRPr="006B5F52">
        <w:t>Copia del documento que acredite que durante los últimos 3 años se ha dedicado a la enajenación de vehículos automotores usados, bajo una misma denominación o razón social.</w:t>
      </w:r>
    </w:p>
    <w:p w:rsidR="00AC37B1" w:rsidRPr="006B5F52" w:rsidRDefault="00AC37B1" w:rsidP="00AC37B1">
      <w:pPr>
        <w:pStyle w:val="Texto"/>
        <w:spacing w:after="86"/>
        <w:ind w:left="2592" w:hanging="432"/>
        <w:rPr>
          <w:b/>
        </w:rPr>
      </w:pPr>
      <w:r w:rsidRPr="006B5F52">
        <w:t>…………………………………………………………………………………………………</w:t>
      </w:r>
    </w:p>
    <w:p w:rsidR="00AC37B1" w:rsidRPr="006B5F52" w:rsidRDefault="00AC37B1" w:rsidP="00AC37B1">
      <w:pPr>
        <w:spacing w:after="86" w:line="216" w:lineRule="exact"/>
        <w:ind w:left="284" w:firstLine="4"/>
        <w:jc w:val="both"/>
        <w:rPr>
          <w:rFonts w:ascii="Arial" w:hAnsi="Arial" w:cs="Arial"/>
          <w:b/>
          <w:sz w:val="18"/>
          <w:szCs w:val="18"/>
        </w:rPr>
      </w:pPr>
      <w:r w:rsidRPr="006B5F52">
        <w:rPr>
          <w:rFonts w:ascii="Arial" w:hAnsi="Arial" w:cs="Arial"/>
          <w:b/>
          <w:sz w:val="18"/>
          <w:szCs w:val="18"/>
        </w:rPr>
        <w:t>Regularización de vehículos usados para aplicación del Decreto de sustitución de vehículos de autotransporte de pasaje y carga</w:t>
      </w:r>
    </w:p>
    <w:p w:rsidR="00AC37B1" w:rsidRDefault="00AC37B1" w:rsidP="00AC37B1">
      <w:pPr>
        <w:spacing w:after="86" w:line="216" w:lineRule="exact"/>
        <w:ind w:left="1440" w:hanging="1152"/>
        <w:jc w:val="both"/>
        <w:rPr>
          <w:rFonts w:ascii="Arial" w:hAnsi="Arial" w:cs="Arial"/>
          <w:sz w:val="18"/>
          <w:szCs w:val="18"/>
        </w:rPr>
      </w:pPr>
      <w:r w:rsidRPr="006B5F52">
        <w:rPr>
          <w:rFonts w:ascii="Arial" w:hAnsi="Arial" w:cs="Arial"/>
          <w:b/>
          <w:sz w:val="18"/>
          <w:szCs w:val="18"/>
        </w:rPr>
        <w:t>3.5.11.</w:t>
      </w:r>
      <w:r w:rsidRPr="006B5F52">
        <w:rPr>
          <w:rFonts w:ascii="Arial" w:hAnsi="Arial" w:cs="Arial"/>
          <w:sz w:val="18"/>
          <w:szCs w:val="18"/>
        </w:rPr>
        <w:tab/>
        <w:t>Se deroga.</w:t>
      </w:r>
    </w:p>
    <w:p w:rsidR="00AC37B1" w:rsidRDefault="00AC37B1" w:rsidP="00AC37B1">
      <w:pPr>
        <w:pStyle w:val="Texto"/>
        <w:spacing w:after="86"/>
        <w:ind w:left="1440" w:hanging="1152"/>
        <w:rPr>
          <w:b/>
        </w:rPr>
      </w:pPr>
      <w:r w:rsidRPr="006B5F52">
        <w:rPr>
          <w:b/>
        </w:rPr>
        <w:t>Tasas globales aplicables en operaciones efectuadas por empresas de mensajería</w:t>
      </w:r>
    </w:p>
    <w:p w:rsidR="00AC37B1" w:rsidRPr="006B5F52" w:rsidRDefault="00AC37B1" w:rsidP="00AC37B1">
      <w:pPr>
        <w:pStyle w:val="Texto"/>
        <w:spacing w:after="86"/>
        <w:ind w:left="1440" w:hanging="1152"/>
        <w:rPr>
          <w:b/>
        </w:rPr>
      </w:pPr>
      <w:r w:rsidRPr="006B5F52">
        <w:rPr>
          <w:b/>
        </w:rPr>
        <w:t>3.7.4.</w:t>
      </w:r>
      <w:r w:rsidRPr="006B5F52">
        <w:rPr>
          <w:b/>
        </w:rPr>
        <w:tab/>
      </w:r>
      <w:r w:rsidRPr="006B5F52">
        <w:t>……………………………………………………………………………………………………………</w:t>
      </w:r>
    </w:p>
    <w:p w:rsidR="00AC37B1" w:rsidRPr="006B5F52" w:rsidRDefault="00AC37B1" w:rsidP="00AC37B1">
      <w:pPr>
        <w:pStyle w:val="Texto"/>
        <w:spacing w:after="86"/>
        <w:ind w:left="2160" w:hanging="720"/>
      </w:pPr>
      <w:r w:rsidRPr="006B5F52">
        <w:rPr>
          <w:b/>
        </w:rPr>
        <w:t>II.</w:t>
      </w:r>
      <w:r w:rsidRPr="006B5F52">
        <w:tab/>
        <w:t>…………………………………………………………………………………………………</w:t>
      </w:r>
    </w:p>
    <w:tbl>
      <w:tblPr>
        <w:tblW w:w="8712" w:type="dxa"/>
        <w:tblInd w:w="144" w:type="dxa"/>
        <w:tblLayout w:type="fixed"/>
        <w:tblCellMar>
          <w:left w:w="72" w:type="dxa"/>
          <w:right w:w="72" w:type="dxa"/>
        </w:tblCellMar>
        <w:tblLook w:val="0000"/>
      </w:tblPr>
      <w:tblGrid>
        <w:gridCol w:w="1088"/>
        <w:gridCol w:w="604"/>
        <w:gridCol w:w="595"/>
        <w:gridCol w:w="580"/>
        <w:gridCol w:w="676"/>
        <w:gridCol w:w="825"/>
        <w:gridCol w:w="631"/>
        <w:gridCol w:w="600"/>
        <w:gridCol w:w="615"/>
        <w:gridCol w:w="751"/>
        <w:gridCol w:w="585"/>
        <w:gridCol w:w="581"/>
        <w:gridCol w:w="581"/>
      </w:tblGrid>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left"/>
              <w:rPr>
                <w:b/>
                <w:sz w:val="10"/>
                <w:szCs w:val="10"/>
              </w:rPr>
            </w:pP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EUA y Canadá</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Chile</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pacing w:val="-4"/>
                <w:sz w:val="10"/>
                <w:szCs w:val="10"/>
              </w:rPr>
            </w:pPr>
            <w:r w:rsidRPr="00E83074">
              <w:rPr>
                <w:b/>
                <w:spacing w:val="-4"/>
                <w:sz w:val="10"/>
                <w:szCs w:val="10"/>
              </w:rPr>
              <w:t>Colombia</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pacing w:val="-2"/>
                <w:sz w:val="10"/>
                <w:szCs w:val="10"/>
              </w:rPr>
              <w:t>Comunidad</w:t>
            </w:r>
            <w:r w:rsidRPr="00E83074">
              <w:rPr>
                <w:b/>
                <w:sz w:val="10"/>
                <w:szCs w:val="10"/>
              </w:rPr>
              <w:t xml:space="preserve"> Europea</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Costa Rica, El Salvador, Guatemala, Honduras y Nicaragua</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Uruguay</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Japón</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Israel</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Asociación Europea de Libre Comercio</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Perú</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Panamá</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b/>
                <w:sz w:val="10"/>
                <w:szCs w:val="10"/>
              </w:rPr>
            </w:pPr>
            <w:r w:rsidRPr="00E83074">
              <w:rPr>
                <w:b/>
                <w:sz w:val="10"/>
                <w:szCs w:val="10"/>
              </w:rPr>
              <w:t>Alianza del Pacífico</w:t>
            </w:r>
          </w:p>
        </w:tc>
      </w:tr>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left"/>
              <w:rPr>
                <w:b/>
                <w:sz w:val="10"/>
                <w:szCs w:val="10"/>
              </w:rPr>
            </w:pPr>
            <w:r w:rsidRPr="00E83074">
              <w:rPr>
                <w:b/>
                <w:sz w:val="10"/>
                <w:szCs w:val="10"/>
              </w:rPr>
              <w:t>Bebidas con contenido alcohólico y cerveza con una graduación alcohólica de hasta 14° G.L.</w:t>
            </w: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52.89%</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52.89%</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52.89%</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76.09%</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67.97%</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70.77%</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77.26%</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76.09%</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76.09%</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54.06%</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72.62%</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after="86"/>
              <w:ind w:firstLine="0"/>
              <w:jc w:val="center"/>
              <w:rPr>
                <w:sz w:val="10"/>
                <w:szCs w:val="10"/>
              </w:rPr>
            </w:pPr>
            <w:r w:rsidRPr="00E83074">
              <w:rPr>
                <w:sz w:val="10"/>
                <w:szCs w:val="10"/>
              </w:rPr>
              <w:t>54.06%</w:t>
            </w:r>
          </w:p>
        </w:tc>
      </w:tr>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left"/>
              <w:rPr>
                <w:b/>
                <w:sz w:val="10"/>
                <w:szCs w:val="10"/>
              </w:rPr>
            </w:pPr>
            <w:r w:rsidRPr="00E83074">
              <w:rPr>
                <w:b/>
                <w:sz w:val="10"/>
                <w:szCs w:val="10"/>
              </w:rPr>
              <w:t>Bebidas con contenido alcohólico y cerveza con una graduación alcohólica de más de 14° G.L. y hasta 20° G.L.</w:t>
            </w: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57.76%</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57.76%</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57.76%</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57.76%</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57.76%</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75.67%</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82.17%</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80.96%</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80.96%</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70.57%</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58.97%</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72.19%</w:t>
            </w:r>
          </w:p>
        </w:tc>
      </w:tr>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left"/>
              <w:rPr>
                <w:b/>
                <w:sz w:val="10"/>
                <w:szCs w:val="10"/>
              </w:rPr>
            </w:pPr>
            <w:r w:rsidRPr="00E83074">
              <w:rPr>
                <w:b/>
                <w:sz w:val="10"/>
                <w:szCs w:val="10"/>
              </w:rPr>
              <w:t>Bebidas con contenido alcohólico y cerveza con una graduación alcohólica de más de 20° G.L.</w:t>
            </w: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89.78%</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89.78%</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89.78%</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112.98%</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89.78%</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107.90%</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91.20%</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112.98%</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112.98%</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102.80%</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105.12%</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104.42%</w:t>
            </w:r>
          </w:p>
        </w:tc>
      </w:tr>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left"/>
              <w:rPr>
                <w:b/>
                <w:sz w:val="10"/>
                <w:szCs w:val="10"/>
              </w:rPr>
            </w:pPr>
            <w:r w:rsidRPr="00E83074">
              <w:rPr>
                <w:b/>
                <w:sz w:val="10"/>
                <w:szCs w:val="10"/>
              </w:rPr>
              <w:t>Cigarros</w:t>
            </w: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492.55%</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573.48%</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573.48%</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570.27%</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573.48%</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495.76%</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495.76%</w:t>
            </w:r>
          </w:p>
        </w:tc>
      </w:tr>
      <w:tr w:rsidR="00AC37B1" w:rsidRPr="00E83074" w:rsidTr="003D6424">
        <w:trPr>
          <w:trHeight w:val="20"/>
        </w:trPr>
        <w:tc>
          <w:tcPr>
            <w:tcW w:w="113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left"/>
              <w:rPr>
                <w:b/>
                <w:sz w:val="10"/>
                <w:szCs w:val="10"/>
              </w:rPr>
            </w:pPr>
            <w:r w:rsidRPr="00E83074">
              <w:rPr>
                <w:b/>
                <w:sz w:val="10"/>
                <w:szCs w:val="10"/>
              </w:rPr>
              <w:t>Puros y tabacos labrados</w:t>
            </w:r>
          </w:p>
        </w:tc>
        <w:tc>
          <w:tcPr>
            <w:tcW w:w="62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318.76%</w:t>
            </w:r>
          </w:p>
        </w:tc>
        <w:tc>
          <w:tcPr>
            <w:tcW w:w="61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370.96%</w:t>
            </w:r>
          </w:p>
        </w:tc>
        <w:tc>
          <w:tcPr>
            <w:tcW w:w="701"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318.76%</w:t>
            </w:r>
          </w:p>
        </w:tc>
        <w:tc>
          <w:tcPr>
            <w:tcW w:w="858"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370.96%</w:t>
            </w:r>
          </w:p>
        </w:tc>
        <w:tc>
          <w:tcPr>
            <w:tcW w:w="654"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373.56%</w:t>
            </w:r>
          </w:p>
        </w:tc>
        <w:tc>
          <w:tcPr>
            <w:tcW w:w="62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321.36%</w:t>
            </w:r>
          </w:p>
        </w:tc>
        <w:tc>
          <w:tcPr>
            <w:tcW w:w="637"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370.96%</w:t>
            </w:r>
          </w:p>
        </w:tc>
        <w:tc>
          <w:tcPr>
            <w:tcW w:w="780"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370.96%</w:t>
            </w:r>
          </w:p>
        </w:tc>
        <w:tc>
          <w:tcPr>
            <w:tcW w:w="606"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373.56%</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321.36%</w:t>
            </w:r>
          </w:p>
        </w:tc>
        <w:tc>
          <w:tcPr>
            <w:tcW w:w="602" w:type="dxa"/>
            <w:tcBorders>
              <w:top w:val="single" w:sz="6" w:space="0" w:color="auto"/>
              <w:left w:val="single" w:sz="6" w:space="0" w:color="auto"/>
              <w:bottom w:val="single" w:sz="6" w:space="0" w:color="auto"/>
              <w:right w:val="single" w:sz="6" w:space="0" w:color="auto"/>
            </w:tcBorders>
          </w:tcPr>
          <w:p w:rsidR="00AC37B1" w:rsidRPr="00E83074" w:rsidRDefault="00AC37B1" w:rsidP="003D6424">
            <w:pPr>
              <w:pStyle w:val="Texto"/>
              <w:spacing w:line="233" w:lineRule="exact"/>
              <w:ind w:firstLine="0"/>
              <w:jc w:val="center"/>
              <w:rPr>
                <w:sz w:val="10"/>
                <w:szCs w:val="10"/>
              </w:rPr>
            </w:pPr>
            <w:r w:rsidRPr="00E83074">
              <w:rPr>
                <w:sz w:val="10"/>
                <w:szCs w:val="10"/>
              </w:rPr>
              <w:t>321.36%</w:t>
            </w:r>
          </w:p>
        </w:tc>
      </w:tr>
    </w:tbl>
    <w:p w:rsidR="00AC37B1" w:rsidRPr="006B5F52" w:rsidRDefault="00AC37B1" w:rsidP="00AC37B1">
      <w:pPr>
        <w:pStyle w:val="Texto"/>
        <w:spacing w:line="233" w:lineRule="exact"/>
        <w:ind w:left="1440" w:hanging="1152"/>
        <w:rPr>
          <w:b/>
          <w:szCs w:val="18"/>
        </w:rPr>
      </w:pPr>
    </w:p>
    <w:p w:rsidR="00AC37B1" w:rsidRPr="006B5F52" w:rsidRDefault="00AC37B1" w:rsidP="00AC37B1">
      <w:pPr>
        <w:pStyle w:val="Texto"/>
        <w:spacing w:line="233" w:lineRule="exact"/>
        <w:ind w:left="1440" w:hanging="1152"/>
        <w:rPr>
          <w:b/>
          <w:szCs w:val="18"/>
        </w:rPr>
      </w:pPr>
      <w:r w:rsidRPr="006B5F52">
        <w:rPr>
          <w:b/>
          <w:szCs w:val="18"/>
        </w:rPr>
        <w:t>Acta de inicio de PAMA por irregularidades en Recintos Fiscales</w:t>
      </w:r>
    </w:p>
    <w:p w:rsidR="00AC37B1" w:rsidRPr="006B5F52" w:rsidRDefault="00AC37B1" w:rsidP="00AC37B1">
      <w:pPr>
        <w:pStyle w:val="Texto"/>
        <w:spacing w:line="233" w:lineRule="exact"/>
        <w:ind w:left="1440" w:hanging="1152"/>
        <w:rPr>
          <w:szCs w:val="18"/>
        </w:rPr>
      </w:pPr>
      <w:r w:rsidRPr="006B5F52">
        <w:rPr>
          <w:b/>
          <w:szCs w:val="18"/>
        </w:rPr>
        <w:t>3.7.18.</w:t>
      </w:r>
      <w:r w:rsidRPr="006B5F52">
        <w:rPr>
          <w:szCs w:val="18"/>
        </w:rPr>
        <w:tab/>
        <w:t>……………………………………………………………………………………………………………</w:t>
      </w:r>
    </w:p>
    <w:p w:rsidR="00AC37B1" w:rsidRPr="006B5F52" w:rsidRDefault="00AC37B1" w:rsidP="00AC37B1">
      <w:pPr>
        <w:pStyle w:val="Texto"/>
        <w:spacing w:line="233" w:lineRule="exact"/>
        <w:ind w:left="2160" w:hanging="720"/>
        <w:rPr>
          <w:szCs w:val="18"/>
        </w:rPr>
      </w:pPr>
      <w:r w:rsidRPr="006B5F52">
        <w:rPr>
          <w:b/>
          <w:szCs w:val="18"/>
        </w:rPr>
        <w:t>III.</w:t>
      </w:r>
      <w:r w:rsidRPr="006B5F52">
        <w:rPr>
          <w:b/>
          <w:szCs w:val="18"/>
        </w:rPr>
        <w:tab/>
      </w:r>
      <w:r w:rsidRPr="006B5F52">
        <w:rPr>
          <w:szCs w:val="18"/>
        </w:rPr>
        <w:t xml:space="preserve">El documento aduanero se presente sin la certificación bancaria de la Institución de Crédito Autorizada o bien, sin la firma autógrafa o </w:t>
      </w:r>
      <w:proofErr w:type="spellStart"/>
      <w:r w:rsidRPr="006B5F52">
        <w:rPr>
          <w:szCs w:val="18"/>
        </w:rPr>
        <w:t>e.firma</w:t>
      </w:r>
      <w:proofErr w:type="spellEnd"/>
      <w:r w:rsidRPr="006B5F52">
        <w:rPr>
          <w:szCs w:val="18"/>
        </w:rPr>
        <w:t>, en su caso. En este caso corresponde la multa a que se refiere el artículo 185, fracción X, de la Ley, por incurrir en la infracción prevista en el artículo 184, fracción XI, de la Ley.</w:t>
      </w:r>
    </w:p>
    <w:p w:rsidR="00AC37B1" w:rsidRPr="006B5F52" w:rsidRDefault="00AC37B1" w:rsidP="00AC37B1">
      <w:pPr>
        <w:pStyle w:val="Texto"/>
        <w:spacing w:line="233" w:lineRule="exact"/>
        <w:ind w:left="2160" w:hanging="720"/>
        <w:rPr>
          <w:szCs w:val="18"/>
        </w:rPr>
      </w:pPr>
      <w:r w:rsidRPr="006B5F52">
        <w:rPr>
          <w:szCs w:val="18"/>
        </w:rPr>
        <w:lastRenderedPageBreak/>
        <w:t>……………………………………………………………………………………………………………</w:t>
      </w:r>
    </w:p>
    <w:p w:rsidR="00AC37B1" w:rsidRPr="006B5F52" w:rsidRDefault="00AC37B1" w:rsidP="00AC37B1">
      <w:pPr>
        <w:pStyle w:val="Texto"/>
        <w:spacing w:line="233" w:lineRule="exact"/>
        <w:ind w:left="1440" w:hanging="1152"/>
        <w:rPr>
          <w:b/>
          <w:szCs w:val="18"/>
        </w:rPr>
      </w:pPr>
      <w:r w:rsidRPr="006B5F52">
        <w:rPr>
          <w:b/>
          <w:szCs w:val="18"/>
        </w:rPr>
        <w:t>Importación y exportación de hidrocarburos</w:t>
      </w:r>
      <w:r w:rsidRPr="006B5F52">
        <w:t xml:space="preserve"> </w:t>
      </w:r>
      <w:r w:rsidRPr="006B5F52">
        <w:rPr>
          <w:b/>
          <w:szCs w:val="18"/>
        </w:rPr>
        <w:t>y petrolíferos (Anexo 14)</w:t>
      </w:r>
    </w:p>
    <w:p w:rsidR="00AC37B1" w:rsidRPr="006B5F52" w:rsidRDefault="00AC37B1" w:rsidP="00AC37B1">
      <w:pPr>
        <w:pStyle w:val="Texto"/>
        <w:spacing w:line="233" w:lineRule="exact"/>
        <w:ind w:left="1440" w:hanging="1152"/>
        <w:rPr>
          <w:b/>
          <w:szCs w:val="18"/>
        </w:rPr>
      </w:pPr>
      <w:r w:rsidRPr="006B5F52">
        <w:rPr>
          <w:b/>
          <w:szCs w:val="18"/>
        </w:rPr>
        <w:t>3.7.33.</w:t>
      </w:r>
      <w:r w:rsidRPr="006B5F52">
        <w:rPr>
          <w:b/>
          <w:szCs w:val="18"/>
        </w:rPr>
        <w:tab/>
      </w:r>
      <w:r w:rsidRPr="006B5F52">
        <w:t>Para efectos de los artículos 11, 37, fracciones I y III, 37-A, 43, 56 y 84 de la Ley y la regla 3.1.30.,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la página electrónica www.sat.gob.mx., estarán a lo siguiente:</w:t>
      </w:r>
    </w:p>
    <w:p w:rsidR="00AC37B1" w:rsidRPr="006B5F52" w:rsidRDefault="00AC37B1" w:rsidP="00AC37B1">
      <w:pPr>
        <w:pStyle w:val="Texto"/>
        <w:spacing w:line="233" w:lineRule="exact"/>
        <w:ind w:left="2160" w:hanging="720"/>
        <w:rPr>
          <w:szCs w:val="18"/>
        </w:rPr>
      </w:pPr>
      <w:proofErr w:type="gramStart"/>
      <w:r w:rsidRPr="006B5F52">
        <w:rPr>
          <w:b/>
          <w:szCs w:val="18"/>
        </w:rPr>
        <w:t>I.</w:t>
      </w:r>
      <w:proofErr w:type="gramEnd"/>
      <w:r w:rsidRPr="006B5F52">
        <w:rPr>
          <w:szCs w:val="18"/>
        </w:rPr>
        <w:tab/>
        <w:t>…………………………………………………………………………………………………</w:t>
      </w:r>
    </w:p>
    <w:p w:rsidR="00AC37B1" w:rsidRPr="006B5F52" w:rsidRDefault="00AC37B1" w:rsidP="00AC37B1">
      <w:pPr>
        <w:pStyle w:val="Texto"/>
        <w:spacing w:line="233" w:lineRule="exact"/>
        <w:ind w:left="2592" w:hanging="432"/>
        <w:rPr>
          <w:b/>
          <w:szCs w:val="18"/>
        </w:rPr>
      </w:pPr>
      <w:r w:rsidRPr="006B5F52">
        <w:rPr>
          <w:b/>
          <w:szCs w:val="18"/>
        </w:rPr>
        <w:t>b)</w:t>
      </w:r>
      <w:r w:rsidRPr="006B5F52">
        <w:rPr>
          <w:b/>
          <w:szCs w:val="18"/>
        </w:rPr>
        <w:tab/>
      </w:r>
      <w:r w:rsidRPr="006B5F52">
        <w:rPr>
          <w:szCs w:val="18"/>
        </w:rPr>
        <w:t>…………………………………………………………………………………………..</w:t>
      </w:r>
    </w:p>
    <w:p w:rsidR="00AC37B1" w:rsidRPr="006B5F52" w:rsidRDefault="00AC37B1" w:rsidP="00AC37B1">
      <w:pPr>
        <w:pStyle w:val="Texto"/>
        <w:spacing w:line="233" w:lineRule="exact"/>
        <w:ind w:left="2592" w:hanging="432"/>
        <w:rPr>
          <w:szCs w:val="18"/>
        </w:rPr>
      </w:pPr>
      <w:r w:rsidRPr="006B5F52">
        <w:rPr>
          <w:b/>
          <w:szCs w:val="18"/>
        </w:rPr>
        <w:tab/>
      </w:r>
      <w:r w:rsidRPr="006B5F52">
        <w:rPr>
          <w:szCs w:val="18"/>
        </w:rPr>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w:t>
      </w:r>
      <w:r w:rsidRPr="006B5F52">
        <w:rPr>
          <w:b/>
          <w:szCs w:val="18"/>
        </w:rPr>
        <w:t xml:space="preserve"> </w:t>
      </w:r>
      <w:r w:rsidRPr="006B5F52">
        <w:rPr>
          <w:szCs w:val="18"/>
        </w:rPr>
        <w:t>amarre o atraque de la embarcación que transporte las mercancías.</w:t>
      </w:r>
    </w:p>
    <w:p w:rsidR="00AC37B1" w:rsidRPr="006B5F52" w:rsidRDefault="00AC37B1" w:rsidP="00AC37B1">
      <w:pPr>
        <w:pStyle w:val="Texto"/>
        <w:spacing w:line="233" w:lineRule="exact"/>
        <w:ind w:left="2592" w:hanging="432"/>
        <w:rPr>
          <w:szCs w:val="18"/>
        </w:rPr>
      </w:pPr>
      <w:r w:rsidRPr="006B5F52">
        <w:rPr>
          <w:szCs w:val="18"/>
        </w:rPr>
        <w:tab/>
        <w:t>…………………………………………………………………………………………..</w:t>
      </w:r>
    </w:p>
    <w:p w:rsidR="00AC37B1" w:rsidRPr="006B5F52" w:rsidRDefault="00AC37B1" w:rsidP="00AC37B1">
      <w:pPr>
        <w:pStyle w:val="Texto"/>
        <w:spacing w:line="233" w:lineRule="exact"/>
        <w:ind w:left="2592" w:hanging="432"/>
        <w:rPr>
          <w:szCs w:val="18"/>
        </w:rPr>
      </w:pPr>
      <w:r w:rsidRPr="006B5F52">
        <w:rPr>
          <w:szCs w:val="18"/>
        </w:rPr>
        <w:t>…………………………………………………………………………………………………</w:t>
      </w:r>
    </w:p>
    <w:p w:rsidR="00AC37B1" w:rsidRPr="006B5F52" w:rsidRDefault="00AC37B1" w:rsidP="00AC37B1">
      <w:pPr>
        <w:pStyle w:val="Texto"/>
        <w:spacing w:line="233" w:lineRule="exact"/>
        <w:ind w:left="2592" w:hanging="432"/>
        <w:rPr>
          <w:szCs w:val="18"/>
        </w:rPr>
      </w:pPr>
      <w:r w:rsidRPr="006B5F52">
        <w:rPr>
          <w:b/>
          <w:szCs w:val="18"/>
        </w:rPr>
        <w:t>a)</w:t>
      </w:r>
      <w:r w:rsidRPr="006B5F52">
        <w:rPr>
          <w:b/>
          <w:szCs w:val="18"/>
        </w:rPr>
        <w:tab/>
      </w:r>
      <w:r w:rsidRPr="006B5F52">
        <w:rPr>
          <w:szCs w:val="18"/>
        </w:rPr>
        <w:t xml:space="preserve">Para los efectos de los pedimentos que se transmitan conforme a lo previsto en los incisos a) y b), fracción I de la presente regla, deberán por cada remesa transmitir al sistema electrónico aduanero,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w:t>
      </w:r>
      <w:proofErr w:type="spellStart"/>
      <w:r w:rsidRPr="006B5F52">
        <w:rPr>
          <w:szCs w:val="18"/>
        </w:rPr>
        <w:t>e.firma</w:t>
      </w:r>
      <w:proofErr w:type="spellEnd"/>
      <w:r w:rsidRPr="006B5F52">
        <w:rPr>
          <w:szCs w:val="18"/>
        </w:rPr>
        <w:t xml:space="preserve"> o sello digital y proporcionando al momento del despacho una impresión del “Aviso electrónico de importación y de exportación”.</w:t>
      </w:r>
    </w:p>
    <w:p w:rsidR="00AC37B1" w:rsidRPr="006B5F52" w:rsidRDefault="00AC37B1" w:rsidP="00AC37B1">
      <w:pPr>
        <w:pStyle w:val="Texto"/>
        <w:spacing w:line="222" w:lineRule="exact"/>
        <w:ind w:left="2592" w:hanging="432"/>
        <w:rPr>
          <w:szCs w:val="18"/>
        </w:rPr>
      </w:pPr>
      <w:r w:rsidRPr="006B5F52">
        <w:rPr>
          <w:szCs w:val="18"/>
        </w:rPr>
        <w:tab/>
        <w:t>…………………………………………………………………………………………..</w:t>
      </w:r>
    </w:p>
    <w:p w:rsidR="00AC37B1" w:rsidRPr="006B5F52" w:rsidRDefault="00AC37B1" w:rsidP="00AC37B1">
      <w:pPr>
        <w:pStyle w:val="Texto"/>
        <w:spacing w:line="222" w:lineRule="exact"/>
        <w:ind w:left="2592" w:hanging="432"/>
        <w:rPr>
          <w:b/>
          <w:szCs w:val="18"/>
        </w:rPr>
      </w:pPr>
      <w:r w:rsidRPr="006B5F52">
        <w:rPr>
          <w:b/>
          <w:szCs w:val="18"/>
        </w:rPr>
        <w:t>e)</w:t>
      </w:r>
      <w:r w:rsidRPr="006B5F52">
        <w:rPr>
          <w:b/>
          <w:szCs w:val="18"/>
        </w:rPr>
        <w:tab/>
      </w:r>
      <w:r w:rsidRPr="006B5F52">
        <w:rPr>
          <w:szCs w:val="18"/>
        </w:rPr>
        <w:t>Tratándose de productos petrolíferos, contar con el documento que acredite el cumplimiento de la NOM-EM-005-CRE-2015.</w:t>
      </w:r>
    </w:p>
    <w:p w:rsidR="00AC37B1" w:rsidRPr="006B5F52" w:rsidRDefault="00AC37B1" w:rsidP="00AC37B1">
      <w:pPr>
        <w:pStyle w:val="Texto"/>
        <w:spacing w:line="222" w:lineRule="exact"/>
        <w:ind w:left="2592" w:hanging="432"/>
        <w:rPr>
          <w:szCs w:val="18"/>
        </w:rPr>
      </w:pPr>
      <w:r w:rsidRPr="006B5F52">
        <w:rPr>
          <w:szCs w:val="18"/>
        </w:rPr>
        <w:t>………………………………………………………………………………………………..</w:t>
      </w:r>
    </w:p>
    <w:p w:rsidR="00AC37B1" w:rsidRPr="006B5F52" w:rsidRDefault="00AC37B1" w:rsidP="00AC37B1">
      <w:pPr>
        <w:pStyle w:val="Texto"/>
        <w:spacing w:line="222" w:lineRule="exact"/>
        <w:ind w:left="1440" w:hanging="1152"/>
        <w:rPr>
          <w:b/>
          <w:szCs w:val="18"/>
        </w:rPr>
      </w:pPr>
      <w:r w:rsidRPr="006B5F52">
        <w:rPr>
          <w:b/>
          <w:szCs w:val="18"/>
        </w:rPr>
        <w:t>Importación temporal, artículo 106, fracción I, de la Ley</w:t>
      </w:r>
    </w:p>
    <w:p w:rsidR="00AC37B1" w:rsidRPr="006B5F52" w:rsidRDefault="00AC37B1" w:rsidP="00AC37B1">
      <w:pPr>
        <w:pStyle w:val="Texto"/>
        <w:spacing w:line="222" w:lineRule="exact"/>
        <w:ind w:left="1440" w:hanging="1152"/>
        <w:rPr>
          <w:b/>
          <w:szCs w:val="18"/>
        </w:rPr>
      </w:pPr>
      <w:r w:rsidRPr="006B5F52">
        <w:rPr>
          <w:b/>
          <w:szCs w:val="18"/>
        </w:rPr>
        <w:t>4.2.1.</w:t>
      </w:r>
      <w:r w:rsidRPr="006B5F52">
        <w:rPr>
          <w:b/>
          <w:szCs w:val="18"/>
        </w:rPr>
        <w:tab/>
      </w:r>
      <w:r w:rsidRPr="006B5F52">
        <w:rPr>
          <w:szCs w:val="18"/>
        </w:rPr>
        <w:t>……………………………………………………………………………………………………………</w:t>
      </w:r>
    </w:p>
    <w:p w:rsidR="00AC37B1" w:rsidRPr="006B5F52" w:rsidRDefault="00AC37B1" w:rsidP="00AC37B1">
      <w:pPr>
        <w:pStyle w:val="Texto"/>
        <w:spacing w:line="222" w:lineRule="exact"/>
        <w:ind w:left="2160" w:hanging="720"/>
        <w:rPr>
          <w:szCs w:val="18"/>
        </w:rPr>
      </w:pPr>
      <w:r w:rsidRPr="006B5F52">
        <w:rPr>
          <w:b/>
          <w:szCs w:val="18"/>
        </w:rPr>
        <w:t>II.</w:t>
      </w:r>
      <w:r w:rsidRPr="006B5F52">
        <w:rPr>
          <w:szCs w:val="18"/>
        </w:rPr>
        <w:tab/>
        <w:t xml:space="preserve">Previa a la emisión documental del formato a que se refiere la fracción anterior, la persona autorizada deberá enviar el archivo de dicho documento debidamente </w:t>
      </w:r>
      <w:proofErr w:type="spellStart"/>
      <w:r w:rsidRPr="006B5F52">
        <w:rPr>
          <w:szCs w:val="18"/>
        </w:rPr>
        <w:t>requisitado</w:t>
      </w:r>
      <w:proofErr w:type="spellEnd"/>
      <w:r w:rsidRPr="006B5F52">
        <w:rPr>
          <w:szCs w:val="18"/>
        </w:rPr>
        <w:t xml:space="preserve"> al SAAI de la AGA, para su validación a través de la </w:t>
      </w:r>
      <w:proofErr w:type="spellStart"/>
      <w:r w:rsidRPr="006B5F52">
        <w:rPr>
          <w:szCs w:val="18"/>
        </w:rPr>
        <w:t>e.firma</w:t>
      </w:r>
      <w:proofErr w:type="spellEnd"/>
      <w:r w:rsidRPr="006B5F52">
        <w:rPr>
          <w:szCs w:val="18"/>
        </w:rPr>
        <w:t xml:space="preserve"> que ésta le proporcione.</w:t>
      </w:r>
    </w:p>
    <w:p w:rsidR="00AC37B1" w:rsidRPr="006B5F52" w:rsidRDefault="00AC37B1" w:rsidP="00AC37B1">
      <w:pPr>
        <w:pStyle w:val="Texto"/>
        <w:spacing w:line="222" w:lineRule="exact"/>
        <w:ind w:left="2160" w:hanging="720"/>
        <w:rPr>
          <w:szCs w:val="18"/>
        </w:rPr>
      </w:pPr>
      <w:r w:rsidRPr="006B5F52">
        <w:rPr>
          <w:szCs w:val="18"/>
        </w:rPr>
        <w:t>…………………………………………………………………………………………………………...</w:t>
      </w:r>
    </w:p>
    <w:p w:rsidR="00AC37B1" w:rsidRPr="006B5F52" w:rsidRDefault="00AC37B1" w:rsidP="00AC37B1">
      <w:pPr>
        <w:pStyle w:val="Texto"/>
        <w:tabs>
          <w:tab w:val="left" w:pos="7100"/>
        </w:tabs>
        <w:spacing w:line="222" w:lineRule="exact"/>
        <w:ind w:left="1440" w:hanging="1152"/>
        <w:rPr>
          <w:b/>
          <w:szCs w:val="18"/>
        </w:rPr>
      </w:pPr>
      <w:r w:rsidRPr="006B5F52">
        <w:rPr>
          <w:b/>
          <w:szCs w:val="18"/>
        </w:rPr>
        <w:t>Importación temporal de vehículos de visitantes y paisanos</w:t>
      </w:r>
    </w:p>
    <w:p w:rsidR="00AC37B1" w:rsidRPr="006B5F52" w:rsidRDefault="00AC37B1" w:rsidP="00AC37B1">
      <w:pPr>
        <w:pStyle w:val="Texto"/>
        <w:spacing w:line="222" w:lineRule="exact"/>
        <w:ind w:left="1440" w:hanging="1152"/>
        <w:rPr>
          <w:b/>
          <w:szCs w:val="18"/>
        </w:rPr>
      </w:pPr>
      <w:r w:rsidRPr="006B5F52">
        <w:rPr>
          <w:b/>
          <w:szCs w:val="18"/>
        </w:rPr>
        <w:t>4.2.7.</w:t>
      </w:r>
      <w:r w:rsidRPr="006B5F52">
        <w:rPr>
          <w:b/>
          <w:szCs w:val="18"/>
        </w:rPr>
        <w:tab/>
      </w:r>
      <w:r w:rsidRPr="006B5F52">
        <w:rPr>
          <w:szCs w:val="18"/>
        </w:rPr>
        <w:t>……………………………………………………………………………………………………………</w:t>
      </w:r>
    </w:p>
    <w:p w:rsidR="00AC37B1" w:rsidRPr="006B5F52" w:rsidRDefault="00AC37B1" w:rsidP="00AC37B1">
      <w:pPr>
        <w:pStyle w:val="Texto"/>
        <w:spacing w:line="222" w:lineRule="exact"/>
        <w:ind w:left="1440" w:hanging="720"/>
        <w:rPr>
          <w:szCs w:val="18"/>
        </w:rPr>
      </w:pPr>
      <w:r w:rsidRPr="006B5F52">
        <w:rPr>
          <w:szCs w:val="18"/>
        </w:rPr>
        <w:tab/>
        <w:t xml:space="preserve">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w:t>
      </w:r>
      <w:r w:rsidRPr="006B5F52">
        <w:rPr>
          <w:szCs w:val="18"/>
        </w:rPr>
        <w:lastRenderedPageBreak/>
        <w:t>placas no coincidan con las señaladas en el título de propiedad del vehículo o con el vehículo que se presente físicamente; los que no cuenten con el documento comprobatorio de circulación extranjero, vigente,</w:t>
      </w:r>
      <w:r w:rsidRPr="006B5F52">
        <w:rPr>
          <w:b/>
          <w:bCs/>
          <w:szCs w:val="18"/>
        </w:rPr>
        <w:t xml:space="preserve"> </w:t>
      </w:r>
      <w:r w:rsidRPr="006B5F52">
        <w:rPr>
          <w:szCs w:val="18"/>
        </w:rPr>
        <w:t>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AC37B1" w:rsidRPr="006B5F52" w:rsidRDefault="00AC37B1" w:rsidP="00AC37B1">
      <w:pPr>
        <w:pStyle w:val="Texto"/>
        <w:spacing w:line="222" w:lineRule="exact"/>
        <w:ind w:left="1440" w:hanging="720"/>
        <w:rPr>
          <w:dstrike/>
          <w:szCs w:val="18"/>
        </w:rPr>
      </w:pPr>
      <w:r w:rsidRPr="006B5F52">
        <w:rPr>
          <w:szCs w:val="18"/>
        </w:rPr>
        <w:tab/>
        <w:t>En el caso de que el vehículo no cumpla con las condiciones para ser importado de manera temporal, BANJERCITO no emitirá el Permiso de Importación Temporal.</w:t>
      </w:r>
    </w:p>
    <w:p w:rsidR="00AC37B1" w:rsidRPr="006B5F52" w:rsidRDefault="00AC37B1" w:rsidP="00AC37B1">
      <w:pPr>
        <w:pStyle w:val="Texto"/>
        <w:spacing w:line="222" w:lineRule="exact"/>
        <w:ind w:left="1440" w:hanging="720"/>
        <w:rPr>
          <w:b/>
          <w:szCs w:val="18"/>
          <w:highlight w:val="lightGray"/>
        </w:rPr>
      </w:pPr>
      <w:r w:rsidRPr="006B5F52">
        <w:rPr>
          <w:szCs w:val="18"/>
        </w:rPr>
        <w:tab/>
        <w:t>………………………………..……………………………………………………..…………………</w:t>
      </w:r>
    </w:p>
    <w:p w:rsidR="00AC37B1" w:rsidRPr="006B5F52" w:rsidRDefault="00AC37B1" w:rsidP="00AC37B1">
      <w:pPr>
        <w:pStyle w:val="Texto"/>
        <w:spacing w:line="222" w:lineRule="exact"/>
        <w:ind w:left="284" w:firstLine="4"/>
        <w:rPr>
          <w:b/>
          <w:szCs w:val="18"/>
        </w:rPr>
      </w:pPr>
      <w:r w:rsidRPr="006B5F52">
        <w:rPr>
          <w:b/>
          <w:szCs w:val="18"/>
        </w:rPr>
        <w:t>Autorización de depósito fiscal para la exposición y venta de mercancías nacionales y extranjeras libres de impuestos</w:t>
      </w:r>
    </w:p>
    <w:p w:rsidR="00AC37B1" w:rsidRPr="006B5F52" w:rsidRDefault="00AC37B1" w:rsidP="00AC37B1">
      <w:pPr>
        <w:pStyle w:val="Texto"/>
        <w:spacing w:line="222" w:lineRule="exact"/>
        <w:ind w:left="1440" w:hanging="1152"/>
        <w:rPr>
          <w:szCs w:val="18"/>
        </w:rPr>
      </w:pPr>
      <w:r w:rsidRPr="006B5F52">
        <w:rPr>
          <w:b/>
          <w:szCs w:val="18"/>
        </w:rPr>
        <w:t>4.5.17.</w:t>
      </w:r>
      <w:r w:rsidRPr="006B5F52">
        <w:rPr>
          <w:b/>
          <w:szCs w:val="18"/>
        </w:rPr>
        <w:tab/>
      </w:r>
      <w:r w:rsidRPr="006B5F52">
        <w:rPr>
          <w:szCs w:val="18"/>
        </w:rPr>
        <w:t>Para los efectos del artículo 121, fracción I, de la Ley,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la Ley y 180 del Reglamento, deberán estar al corriente en el cumplimiento de sus obligaciones fiscales derivadas del régimen bajo el que tributen, así mismo no deberán encontrarse, en las publicaciones a que hacen referencia los artículos 17-H, fracción X, 69 con excepción de lo dispuesto en la fracción VI, y 69-B, tercer párrafo del Código:</w:t>
      </w:r>
    </w:p>
    <w:p w:rsidR="00AC37B1" w:rsidRPr="006B5F52" w:rsidRDefault="00AC37B1" w:rsidP="00AC37B1">
      <w:pPr>
        <w:pStyle w:val="Texto"/>
        <w:spacing w:line="222" w:lineRule="exact"/>
        <w:ind w:left="2160" w:hanging="720"/>
        <w:rPr>
          <w:szCs w:val="18"/>
        </w:rPr>
      </w:pPr>
      <w:r w:rsidRPr="006B5F52">
        <w:rPr>
          <w:b/>
          <w:szCs w:val="18"/>
        </w:rPr>
        <w:t>II.</w:t>
      </w:r>
      <w:r w:rsidRPr="006B5F52">
        <w:rPr>
          <w:szCs w:val="18"/>
        </w:rPr>
        <w:tab/>
        <w:t>…………….…………………………………………………………………………………..</w:t>
      </w:r>
    </w:p>
    <w:p w:rsidR="00AC37B1" w:rsidRPr="006B5F52" w:rsidRDefault="00AC37B1" w:rsidP="00AC37B1">
      <w:pPr>
        <w:pStyle w:val="Texto"/>
        <w:spacing w:line="222" w:lineRule="exact"/>
        <w:ind w:left="2160" w:hanging="720"/>
        <w:rPr>
          <w:szCs w:val="18"/>
        </w:rPr>
      </w:pPr>
      <w:r w:rsidRPr="006B5F52">
        <w:rPr>
          <w:szCs w:val="18"/>
        </w:rPr>
        <w:tab/>
        <w:t>La solicitud también podrá presentarse a través de la Ventanilla Digital, y deberán adjuntar la documentación prevista en los incisos a), b), c), d), e) y f) de la presente fracción. La garantía prevista en el citado inciso f), deberá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AC37B1" w:rsidRPr="006B5F52" w:rsidRDefault="00AC37B1" w:rsidP="00AC37B1">
      <w:pPr>
        <w:pStyle w:val="Texto"/>
        <w:spacing w:line="222" w:lineRule="exact"/>
        <w:ind w:left="2160" w:hanging="720"/>
        <w:rPr>
          <w:szCs w:val="18"/>
        </w:rPr>
      </w:pPr>
      <w:r w:rsidRPr="006B5F52">
        <w:rPr>
          <w:szCs w:val="18"/>
        </w:rPr>
        <w:tab/>
        <w:t>…………………………………………………………………………………………………</w:t>
      </w:r>
    </w:p>
    <w:p w:rsidR="00AC37B1" w:rsidRPr="006B5F52" w:rsidRDefault="00AC37B1" w:rsidP="00AC37B1">
      <w:pPr>
        <w:pStyle w:val="Texto"/>
        <w:spacing w:line="220" w:lineRule="exact"/>
        <w:ind w:left="2160" w:hanging="720"/>
        <w:rPr>
          <w:szCs w:val="18"/>
        </w:rPr>
      </w:pPr>
      <w:r w:rsidRPr="006B5F52">
        <w:rPr>
          <w:b/>
          <w:szCs w:val="18"/>
        </w:rPr>
        <w:t>IV.</w:t>
      </w:r>
      <w:r w:rsidRPr="006B5F52">
        <w:rPr>
          <w:szCs w:val="18"/>
        </w:rPr>
        <w:tab/>
        <w:t>…………………………………………………………………………………………………</w:t>
      </w:r>
    </w:p>
    <w:p w:rsidR="00AC37B1" w:rsidRPr="006B5F52" w:rsidRDefault="00AC37B1" w:rsidP="00AC37B1">
      <w:pPr>
        <w:pStyle w:val="Texto"/>
        <w:spacing w:line="220" w:lineRule="exact"/>
        <w:ind w:left="2160" w:hanging="720"/>
        <w:rPr>
          <w:szCs w:val="18"/>
        </w:rPr>
      </w:pPr>
      <w:r w:rsidRPr="006B5F52">
        <w:rPr>
          <w:szCs w:val="18"/>
        </w:rPr>
        <w:tab/>
        <w:t>La solicitud también podrá presentarse a través de la Ventanilla Digital, y deberán adjuntar, la documentación prevista en los incisos a), b), c), d), e), f) y g) de la fracción II de la presente regla. La garantía prevista en el citado inciso f), podrá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AC37B1" w:rsidRPr="006B5F52" w:rsidRDefault="00AC37B1" w:rsidP="00AC37B1">
      <w:pPr>
        <w:pStyle w:val="Texto"/>
        <w:spacing w:line="220" w:lineRule="exact"/>
        <w:ind w:left="1440" w:hanging="1152"/>
        <w:rPr>
          <w:b/>
          <w:szCs w:val="18"/>
          <w:highlight w:val="lightGray"/>
        </w:rPr>
      </w:pPr>
      <w:r w:rsidRPr="006B5F52">
        <w:rPr>
          <w:szCs w:val="18"/>
        </w:rPr>
        <w:tab/>
      </w:r>
      <w:r w:rsidRPr="006B5F52">
        <w:rPr>
          <w:szCs w:val="18"/>
        </w:rPr>
        <w:tab/>
        <w:t>…………………………………………………………………………………………………</w:t>
      </w:r>
    </w:p>
    <w:p w:rsidR="00AC37B1" w:rsidRPr="006B5F52" w:rsidRDefault="00AC37B1" w:rsidP="00AC37B1">
      <w:pPr>
        <w:pStyle w:val="Texto"/>
        <w:spacing w:line="220" w:lineRule="exact"/>
        <w:ind w:left="1440" w:hanging="1152"/>
        <w:rPr>
          <w:szCs w:val="18"/>
        </w:rPr>
      </w:pPr>
      <w:r w:rsidRPr="006B5F52">
        <w:rPr>
          <w:szCs w:val="18"/>
        </w:rPr>
        <w:tab/>
        <w:t>…………………………………………………………………………………………………………...</w:t>
      </w:r>
    </w:p>
    <w:p w:rsidR="00AC37B1" w:rsidRPr="006B5F52" w:rsidRDefault="00AC37B1" w:rsidP="00AC37B1">
      <w:pPr>
        <w:pStyle w:val="Texto"/>
        <w:spacing w:line="220" w:lineRule="exact"/>
        <w:ind w:left="284" w:firstLine="4"/>
        <w:rPr>
          <w:b/>
          <w:szCs w:val="18"/>
        </w:rPr>
      </w:pPr>
      <w:r w:rsidRPr="006B5F52">
        <w:rPr>
          <w:b/>
          <w:szCs w:val="18"/>
        </w:rPr>
        <w:t>Obligaciones de las empresas autorizadas como depósito fiscal para la exposición y venta de mercancías nacionales y extranjeras libres de impuestos</w:t>
      </w:r>
    </w:p>
    <w:p w:rsidR="00AC37B1" w:rsidRPr="006B5F52" w:rsidRDefault="00AC37B1" w:rsidP="00AC37B1">
      <w:pPr>
        <w:pStyle w:val="Texto"/>
        <w:spacing w:line="220" w:lineRule="exact"/>
        <w:ind w:left="1440" w:hanging="1152"/>
        <w:rPr>
          <w:szCs w:val="18"/>
        </w:rPr>
      </w:pPr>
      <w:r w:rsidRPr="006B5F52">
        <w:rPr>
          <w:b/>
          <w:szCs w:val="18"/>
        </w:rPr>
        <w:t>4.5.18.</w:t>
      </w:r>
      <w:r w:rsidRPr="006B5F52">
        <w:rPr>
          <w:b/>
          <w:szCs w:val="18"/>
        </w:rPr>
        <w:tab/>
      </w:r>
      <w:r w:rsidRPr="006B5F52">
        <w:rPr>
          <w:szCs w:val="18"/>
        </w:rPr>
        <w:t>…………………………………………………………………………………………………………...</w:t>
      </w:r>
    </w:p>
    <w:p w:rsidR="00AC37B1" w:rsidRPr="006B5F52" w:rsidRDefault="00AC37B1" w:rsidP="00AC37B1">
      <w:pPr>
        <w:pStyle w:val="Texto"/>
        <w:spacing w:line="220" w:lineRule="exact"/>
        <w:ind w:left="2160" w:hanging="720"/>
        <w:rPr>
          <w:b/>
          <w:i/>
          <w:szCs w:val="18"/>
        </w:rPr>
      </w:pPr>
      <w:r w:rsidRPr="006B5F52">
        <w:rPr>
          <w:b/>
          <w:szCs w:val="18"/>
        </w:rPr>
        <w:t>XI.</w:t>
      </w:r>
      <w:r w:rsidRPr="006B5F52">
        <w:rPr>
          <w:b/>
          <w:szCs w:val="18"/>
        </w:rPr>
        <w:tab/>
      </w:r>
      <w:r w:rsidRPr="006B5F52">
        <w:rPr>
          <w:szCs w:val="18"/>
        </w:rPr>
        <w:t>Estar al corriente en el cumplimiento de sus obligaciones fiscales.</w:t>
      </w:r>
    </w:p>
    <w:p w:rsidR="00AC37B1" w:rsidRPr="006B5F52" w:rsidRDefault="00AC37B1" w:rsidP="00AC37B1">
      <w:pPr>
        <w:pStyle w:val="Texto"/>
        <w:spacing w:line="220" w:lineRule="exact"/>
        <w:ind w:left="1440" w:hanging="1152"/>
        <w:rPr>
          <w:szCs w:val="18"/>
        </w:rPr>
      </w:pPr>
      <w:r w:rsidRPr="006B5F52">
        <w:rPr>
          <w:szCs w:val="18"/>
        </w:rPr>
        <w:tab/>
        <w:t>…………………………………………………………………………………………………………...</w:t>
      </w:r>
    </w:p>
    <w:p w:rsidR="00AC37B1" w:rsidRPr="006B5F52" w:rsidRDefault="00AC37B1" w:rsidP="00AC37B1">
      <w:pPr>
        <w:pStyle w:val="Texto"/>
        <w:spacing w:line="220" w:lineRule="exact"/>
        <w:ind w:left="1440" w:hanging="1152"/>
        <w:rPr>
          <w:b/>
        </w:rPr>
      </w:pPr>
      <w:r w:rsidRPr="006B5F52">
        <w:rPr>
          <w:b/>
        </w:rPr>
        <w:t>Autorización y prórroga de depósito fiscal para exposiciones internacionales</w:t>
      </w:r>
    </w:p>
    <w:p w:rsidR="00AC37B1" w:rsidRPr="006B5F52" w:rsidRDefault="00AC37B1" w:rsidP="00AC37B1">
      <w:pPr>
        <w:pStyle w:val="Texto"/>
        <w:spacing w:line="220" w:lineRule="exact"/>
        <w:ind w:left="1440" w:hanging="1152"/>
      </w:pPr>
      <w:r w:rsidRPr="006B5F52">
        <w:rPr>
          <w:b/>
        </w:rPr>
        <w:t>4.5.29.</w:t>
      </w:r>
      <w:r w:rsidRPr="006B5F52">
        <w:rPr>
          <w:b/>
        </w:rPr>
        <w:tab/>
      </w:r>
      <w:r w:rsidRPr="006B5F52">
        <w:t xml:space="preserve">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la ACAJA mediante el formato denominado “Autorización de Depósito Fiscal Temporal para </w:t>
      </w:r>
      <w:r w:rsidRPr="006B5F52">
        <w:lastRenderedPageBreak/>
        <w:t>Exposiciones Internacionales de Mercancías” o mediante la Ventanilla Digital y cumplir con lo previsto en el instructivo de trámite. Quienes obtengan la autorización a que se refiere la presente regla, también podrán introducir mercancías clasificadas en los capítulos 50 al 64 de la TIGIE.</w:t>
      </w:r>
    </w:p>
    <w:p w:rsidR="00AC37B1" w:rsidRPr="006B5F52" w:rsidRDefault="00AC37B1" w:rsidP="00AC37B1">
      <w:pPr>
        <w:pStyle w:val="Texto"/>
        <w:spacing w:line="220" w:lineRule="exact"/>
        <w:ind w:left="1440" w:hanging="1152"/>
        <w:rPr>
          <w:b/>
          <w:szCs w:val="18"/>
          <w:highlight w:val="lightGray"/>
          <w:shd w:val="clear" w:color="auto" w:fill="A6A6A6"/>
        </w:rPr>
      </w:pPr>
      <w:r w:rsidRPr="006B5F52">
        <w:rPr>
          <w:b/>
        </w:rPr>
        <w:tab/>
      </w:r>
      <w:r w:rsidRPr="006B5F52">
        <w:t>……………………………………………………………………………………………………………</w:t>
      </w:r>
    </w:p>
    <w:p w:rsidR="00AC37B1" w:rsidRPr="006B5F52" w:rsidRDefault="00AC37B1" w:rsidP="00AC37B1">
      <w:pPr>
        <w:pStyle w:val="Texto"/>
        <w:spacing w:line="220" w:lineRule="exact"/>
        <w:ind w:left="284" w:firstLine="4"/>
        <w:rPr>
          <w:b/>
          <w:szCs w:val="18"/>
        </w:rPr>
      </w:pPr>
      <w:r w:rsidRPr="006B5F52">
        <w:rPr>
          <w:b/>
          <w:szCs w:val="18"/>
        </w:rPr>
        <w:t>Obligaciones de las empresas de la industria automotriz terminal con autorización para depósito fiscal</w:t>
      </w:r>
    </w:p>
    <w:p w:rsidR="00AC37B1" w:rsidRPr="006B5F52" w:rsidRDefault="00AC37B1" w:rsidP="00AC37B1">
      <w:pPr>
        <w:pStyle w:val="Texto"/>
        <w:spacing w:line="220" w:lineRule="exact"/>
        <w:ind w:left="1440" w:hanging="1152"/>
        <w:rPr>
          <w:szCs w:val="18"/>
        </w:rPr>
      </w:pPr>
      <w:r w:rsidRPr="006B5F52">
        <w:rPr>
          <w:b/>
          <w:szCs w:val="18"/>
        </w:rPr>
        <w:t>4.5.32.</w:t>
      </w:r>
      <w:r w:rsidRPr="006B5F52">
        <w:rPr>
          <w:b/>
          <w:szCs w:val="18"/>
        </w:rPr>
        <w:tab/>
      </w:r>
      <w:r w:rsidRPr="006B5F52">
        <w:rPr>
          <w:szCs w:val="18"/>
        </w:rPr>
        <w:t>…………………………………………………………………………………………….……………..</w:t>
      </w:r>
    </w:p>
    <w:p w:rsidR="00AC37B1" w:rsidRPr="006B5F52" w:rsidRDefault="00AC37B1" w:rsidP="00AC37B1">
      <w:pPr>
        <w:pStyle w:val="Texto"/>
        <w:spacing w:line="220" w:lineRule="exact"/>
        <w:ind w:left="2160" w:hanging="720"/>
        <w:rPr>
          <w:szCs w:val="18"/>
        </w:rPr>
      </w:pPr>
      <w:r w:rsidRPr="006B5F52">
        <w:rPr>
          <w:b/>
          <w:szCs w:val="18"/>
        </w:rPr>
        <w:t>II.</w:t>
      </w:r>
      <w:r w:rsidRPr="006B5F52">
        <w:rPr>
          <w:b/>
          <w:szCs w:val="18"/>
        </w:rPr>
        <w:tab/>
      </w:r>
      <w:r w:rsidRPr="006B5F52">
        <w:rPr>
          <w:szCs w:val="18"/>
        </w:rPr>
        <w:t>Estar al corriente en el cumplimiento de sus obligaciones fiscales.</w:t>
      </w:r>
    </w:p>
    <w:p w:rsidR="00AC37B1" w:rsidRPr="006B5F52" w:rsidRDefault="00AC37B1" w:rsidP="00AC37B1">
      <w:pPr>
        <w:pStyle w:val="Texto"/>
        <w:spacing w:line="220" w:lineRule="exact"/>
        <w:ind w:left="1440" w:hanging="1152"/>
        <w:rPr>
          <w:b/>
          <w:szCs w:val="18"/>
          <w:highlight w:val="lightGray"/>
        </w:rPr>
      </w:pPr>
      <w:r w:rsidRPr="006B5F52">
        <w:rPr>
          <w:b/>
          <w:szCs w:val="18"/>
        </w:rPr>
        <w:tab/>
      </w:r>
      <w:r w:rsidRPr="006B5F52">
        <w:rPr>
          <w:szCs w:val="18"/>
        </w:rPr>
        <w:t>…………………………………………………………………………………………….……………..</w:t>
      </w:r>
    </w:p>
    <w:p w:rsidR="00AC37B1" w:rsidRPr="006B5F52" w:rsidRDefault="00AC37B1" w:rsidP="00AC37B1">
      <w:pPr>
        <w:pStyle w:val="Texto"/>
        <w:spacing w:line="220" w:lineRule="exact"/>
        <w:ind w:left="284" w:firstLine="0"/>
        <w:rPr>
          <w:b/>
          <w:szCs w:val="18"/>
        </w:rPr>
      </w:pPr>
      <w:r w:rsidRPr="006B5F52">
        <w:rPr>
          <w:b/>
          <w:szCs w:val="18"/>
        </w:rPr>
        <w:t>Tránsito internacional Veracruz-Ciudad de México para mercancías de comisariato de aerolíneas</w:t>
      </w:r>
    </w:p>
    <w:p w:rsidR="00AC37B1" w:rsidRPr="006B5F52" w:rsidRDefault="00AC37B1" w:rsidP="00AC37B1">
      <w:pPr>
        <w:pStyle w:val="Texto"/>
        <w:spacing w:line="220" w:lineRule="exact"/>
        <w:ind w:left="1440" w:hanging="1152"/>
        <w:rPr>
          <w:szCs w:val="18"/>
        </w:rPr>
      </w:pPr>
      <w:r w:rsidRPr="006B5F52">
        <w:rPr>
          <w:b/>
          <w:bCs/>
          <w:szCs w:val="18"/>
        </w:rPr>
        <w:t xml:space="preserve">4.6.18. </w:t>
      </w:r>
      <w:r w:rsidRPr="006B5F52">
        <w:rPr>
          <w:b/>
          <w:bCs/>
          <w:szCs w:val="18"/>
        </w:rPr>
        <w:tab/>
      </w:r>
      <w:r w:rsidRPr="006B5F52">
        <w:rPr>
          <w:szCs w:val="18"/>
        </w:rPr>
        <w:t>……………………………………………………………………………………………………………</w:t>
      </w:r>
    </w:p>
    <w:p w:rsidR="00AC37B1" w:rsidRPr="006B5F52" w:rsidRDefault="00AC37B1" w:rsidP="00AC37B1">
      <w:pPr>
        <w:pStyle w:val="Texto"/>
        <w:spacing w:line="220" w:lineRule="exact"/>
        <w:ind w:left="284" w:firstLine="4"/>
        <w:rPr>
          <w:b/>
        </w:rPr>
      </w:pPr>
      <w:r w:rsidRPr="006B5F52">
        <w:rPr>
          <w:b/>
        </w:rPr>
        <w:t>Procedimiento para las empresas que cuenten con el Registro en el Esquema de Certificación de Empresas, en la modalidad de Operador Económico Autorizado, que efectúen tránsitos internos.</w:t>
      </w:r>
    </w:p>
    <w:p w:rsidR="00AC37B1" w:rsidRPr="006B5F52" w:rsidRDefault="00AC37B1" w:rsidP="00AC37B1">
      <w:pPr>
        <w:pStyle w:val="Texto"/>
        <w:spacing w:line="220" w:lineRule="exact"/>
        <w:ind w:left="1440" w:hanging="1152"/>
      </w:pPr>
      <w:r w:rsidRPr="006B5F52">
        <w:rPr>
          <w:b/>
        </w:rPr>
        <w:t>4.6.23.</w:t>
      </w:r>
      <w:r w:rsidRPr="006B5F52">
        <w:rPr>
          <w:b/>
        </w:rPr>
        <w:tab/>
      </w:r>
      <w:r w:rsidRPr="006B5F52">
        <w:t>Para los efectos de los artículos 125 y 127 de la Ley y de la regla 7.3.3., fracción XXI, las empresas que cuenten con el Registro en el Esquema de Certificación de Empresas, en la modalidad de Operador Económico Autorizado que efectúen tránsitos internos a la importación o exportación, estarán a lo siguiente:</w:t>
      </w:r>
    </w:p>
    <w:p w:rsidR="00AC37B1" w:rsidRPr="006B5F52" w:rsidRDefault="00AC37B1" w:rsidP="00AC37B1">
      <w:pPr>
        <w:pStyle w:val="Texto"/>
        <w:spacing w:line="220" w:lineRule="exact"/>
        <w:ind w:left="2160" w:hanging="720"/>
      </w:pPr>
      <w:r w:rsidRPr="006B5F52">
        <w:rPr>
          <w:b/>
        </w:rPr>
        <w:t>I.</w:t>
      </w:r>
      <w:r w:rsidRPr="006B5F52">
        <w:tab/>
        <w:t>Para el tránsito interno a la importación:</w:t>
      </w:r>
    </w:p>
    <w:p w:rsidR="00AC37B1" w:rsidRPr="006B5F52" w:rsidRDefault="00AC37B1" w:rsidP="00AC37B1">
      <w:pPr>
        <w:pStyle w:val="Texto"/>
        <w:spacing w:line="220" w:lineRule="exact"/>
        <w:ind w:left="2592" w:hanging="432"/>
      </w:pPr>
      <w:r w:rsidRPr="006B5F52">
        <w:rPr>
          <w:b/>
        </w:rPr>
        <w:t>a)</w:t>
      </w:r>
      <w:r w:rsidRPr="006B5F52">
        <w:tab/>
        <w:t>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la Ley.</w:t>
      </w:r>
    </w:p>
    <w:p w:rsidR="00AC37B1" w:rsidRDefault="00AC37B1" w:rsidP="00AC37B1">
      <w:pPr>
        <w:pStyle w:val="Texto"/>
        <w:spacing w:line="220" w:lineRule="exact"/>
        <w:ind w:left="2592" w:hanging="432"/>
      </w:pPr>
      <w:r w:rsidRPr="006B5F52">
        <w:rPr>
          <w:b/>
        </w:rPr>
        <w:t>b)</w:t>
      </w:r>
      <w:r w:rsidRPr="006B5F52">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ostenten el medio de transporte</w:t>
      </w:r>
    </w:p>
    <w:p w:rsidR="00AC37B1" w:rsidRPr="006B5F52" w:rsidRDefault="00AC37B1" w:rsidP="00AC37B1">
      <w:pPr>
        <w:pStyle w:val="Texto"/>
        <w:spacing w:line="227" w:lineRule="exact"/>
        <w:ind w:left="2592" w:hanging="432"/>
      </w:pPr>
      <w:r w:rsidRPr="006B5F52">
        <w:rPr>
          <w:b/>
        </w:rPr>
        <w:t>c)</w:t>
      </w:r>
      <w:r w:rsidRPr="006B5F52">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con los que cuente la mencionada aduana, misma que deberá cotejar que los números de contenedor y candados consignados en el documento, coincidan con los que ostente físicamente el medio de transporte.</w:t>
      </w:r>
    </w:p>
    <w:p w:rsidR="00AC37B1" w:rsidRPr="006B5F52" w:rsidRDefault="00AC37B1" w:rsidP="00AC37B1">
      <w:pPr>
        <w:pStyle w:val="Texto"/>
        <w:spacing w:line="227" w:lineRule="exact"/>
        <w:ind w:left="2160" w:hanging="720"/>
      </w:pPr>
      <w:r w:rsidRPr="006B5F52">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AC37B1" w:rsidRPr="006B5F52" w:rsidRDefault="00AC37B1" w:rsidP="00AC37B1">
      <w:pPr>
        <w:pStyle w:val="Texto"/>
        <w:spacing w:line="227" w:lineRule="exact"/>
        <w:ind w:left="2160" w:hanging="720"/>
      </w:pPr>
      <w:r w:rsidRPr="006B5F52">
        <w:rPr>
          <w:b/>
        </w:rPr>
        <w:t>II.</w:t>
      </w:r>
      <w:r w:rsidRPr="006B5F52">
        <w:tab/>
        <w:t>Para tránsito interno a la exportación:</w:t>
      </w:r>
    </w:p>
    <w:p w:rsidR="00AC37B1" w:rsidRPr="006B5F52" w:rsidRDefault="00AC37B1" w:rsidP="00AC37B1">
      <w:pPr>
        <w:pStyle w:val="Texto"/>
        <w:spacing w:line="227" w:lineRule="exact"/>
        <w:ind w:left="2592" w:hanging="432"/>
      </w:pPr>
      <w:r w:rsidRPr="006B5F52">
        <w:rPr>
          <w:b/>
        </w:rPr>
        <w:t>a)</w:t>
      </w:r>
      <w:r w:rsidRPr="006B5F52">
        <w:tab/>
        <w:t>En la aduana de despacho, se deberá formular el pedimento de exportación o aviso consolidado que ampare la exportación o retorno de las mercancías, declarando la clave correspondiente de conformidad al Apéndice 2, del Anexo 22, asimismo</w:t>
      </w:r>
      <w:r>
        <w:t xml:space="preserve"> </w:t>
      </w:r>
      <w:r w:rsidRPr="006B5F52">
        <w:t>deberá declararse el identificador que corresponda al “Aviso de tránsito interno a la exportación”, que forma parte del Apéndice 8, del Anexo 22</w:t>
      </w:r>
      <w:r>
        <w:t xml:space="preserve"> </w:t>
      </w:r>
      <w:r w:rsidRPr="006B5F52">
        <w:t>efectuando el pago de las contribuciones correspondientes y cumpliendo con las regulaciones y restricciones no arancelarias aplicables al régimen de exportación.</w:t>
      </w:r>
    </w:p>
    <w:p w:rsidR="00AC37B1" w:rsidRPr="006B5F52" w:rsidRDefault="00AC37B1" w:rsidP="00AC37B1">
      <w:pPr>
        <w:pStyle w:val="Texto"/>
        <w:spacing w:line="227" w:lineRule="exact"/>
        <w:ind w:left="2592" w:hanging="432"/>
      </w:pPr>
      <w:r w:rsidRPr="006B5F52">
        <w:rPr>
          <w:b/>
        </w:rPr>
        <w:lastRenderedPageBreak/>
        <w:t>b)</w:t>
      </w:r>
      <w:r w:rsidRPr="006B5F52">
        <w:tab/>
        <w:t xml:space="preserve">Se presentará la mercancía junto con la impresión simplificada del pedimento del aviso consolidado, ante el mecanismo de selección automatizado, para su activación, cuando el resultado del mecanismo determine </w:t>
      </w:r>
      <w:proofErr w:type="spellStart"/>
      <w:r w:rsidRPr="006B5F52">
        <w:t>desaduanamiento</w:t>
      </w:r>
      <w:proofErr w:type="spellEnd"/>
      <w:r w:rsidRPr="006B5F52">
        <w:t xml:space="preserve"> libre, la aduana inmediatamente dará inicio al tránsito.</w:t>
      </w:r>
    </w:p>
    <w:p w:rsidR="00AC37B1" w:rsidRPr="006B5F52" w:rsidRDefault="00AC37B1" w:rsidP="00AC37B1">
      <w:pPr>
        <w:pStyle w:val="Texto"/>
        <w:spacing w:line="227" w:lineRule="exact"/>
        <w:ind w:left="2592" w:hanging="432"/>
      </w:pPr>
      <w:r w:rsidRPr="006B5F52">
        <w:tab/>
        <w:t>En caso de que corresponda reconocimiento aduanero, éste deberá realizarse conforme al artículo 43 de la Ley, y una vez concluido, deberá presentase el documento aduanero de que se trate, para dar inicio al tránsito de mercancías.</w:t>
      </w:r>
    </w:p>
    <w:p w:rsidR="00AC37B1" w:rsidRPr="006B5F52" w:rsidRDefault="00AC37B1" w:rsidP="00AC37B1">
      <w:pPr>
        <w:pStyle w:val="Texto"/>
        <w:spacing w:line="227" w:lineRule="exact"/>
        <w:ind w:left="2592" w:hanging="432"/>
      </w:pPr>
      <w:r w:rsidRPr="006B5F52">
        <w:rPr>
          <w:b/>
        </w:rPr>
        <w:t>c)</w:t>
      </w:r>
      <w:r w:rsidRPr="006B5F52">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AC37B1" w:rsidRDefault="00AC37B1" w:rsidP="00AC37B1">
      <w:pPr>
        <w:spacing w:after="101" w:line="227" w:lineRule="exact"/>
        <w:ind w:left="1418" w:hanging="1134"/>
        <w:jc w:val="both"/>
        <w:rPr>
          <w:rFonts w:ascii="Arial" w:hAnsi="Arial" w:cs="Arial"/>
          <w:b/>
          <w:bCs/>
          <w:sz w:val="18"/>
          <w:szCs w:val="18"/>
          <w:lang w:eastAsia="es-MX"/>
        </w:rPr>
      </w:pPr>
      <w:r w:rsidRPr="006B5F52">
        <w:rPr>
          <w:rFonts w:ascii="Arial" w:hAnsi="Arial" w:cs="Arial"/>
          <w:b/>
          <w:bCs/>
          <w:sz w:val="18"/>
          <w:szCs w:val="18"/>
          <w:lang w:eastAsia="es-MX"/>
        </w:rPr>
        <w:t>Enajenación de mercancías que se consideran exportadas</w:t>
      </w:r>
    </w:p>
    <w:p w:rsidR="00AC37B1" w:rsidRPr="006B5F52" w:rsidRDefault="00AC37B1" w:rsidP="00AC37B1">
      <w:pPr>
        <w:pStyle w:val="Texto"/>
        <w:spacing w:line="227" w:lineRule="exact"/>
        <w:ind w:left="1440" w:hanging="1152"/>
        <w:rPr>
          <w:b/>
          <w:szCs w:val="18"/>
        </w:rPr>
      </w:pPr>
      <w:r w:rsidRPr="006B5F52">
        <w:rPr>
          <w:b/>
          <w:bCs/>
          <w:szCs w:val="18"/>
          <w:lang w:eastAsia="es-MX"/>
        </w:rPr>
        <w:t xml:space="preserve">5.2.6. </w:t>
      </w:r>
      <w:r w:rsidRPr="006B5F52">
        <w:rPr>
          <w:b/>
          <w:bCs/>
          <w:szCs w:val="18"/>
          <w:lang w:eastAsia="es-MX"/>
        </w:rPr>
        <w:tab/>
      </w:r>
      <w:r w:rsidRPr="006B5F52">
        <w:rPr>
          <w:szCs w:val="18"/>
          <w:lang w:eastAsia="es-MX"/>
        </w:rPr>
        <w:t>……………………………………………………………………………………………………………</w:t>
      </w:r>
    </w:p>
    <w:p w:rsidR="00AC37B1" w:rsidRPr="006B5F52" w:rsidRDefault="00AC37B1" w:rsidP="00AC37B1">
      <w:pPr>
        <w:pStyle w:val="Texto"/>
        <w:spacing w:line="227" w:lineRule="exact"/>
        <w:ind w:left="2160" w:hanging="720"/>
        <w:rPr>
          <w:b/>
          <w:szCs w:val="18"/>
        </w:rPr>
      </w:pPr>
      <w:r w:rsidRPr="006B5F52">
        <w:rPr>
          <w:b/>
          <w:szCs w:val="18"/>
        </w:rPr>
        <w:t>III.</w:t>
      </w:r>
      <w:r w:rsidRPr="006B5F52">
        <w:rPr>
          <w:b/>
          <w:szCs w:val="18"/>
        </w:rPr>
        <w:tab/>
      </w:r>
      <w:r w:rsidRPr="006B5F52">
        <w:rPr>
          <w:szCs w:val="18"/>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AC37B1" w:rsidRDefault="00AC37B1" w:rsidP="00AC37B1">
      <w:pPr>
        <w:pStyle w:val="Texto"/>
        <w:spacing w:line="227" w:lineRule="exact"/>
        <w:ind w:left="1440" w:firstLine="0"/>
        <w:rPr>
          <w:szCs w:val="18"/>
          <w:highlight w:val="yellow"/>
        </w:rPr>
      </w:pPr>
      <w:r w:rsidRPr="006B5F52">
        <w:rPr>
          <w:szCs w:val="18"/>
        </w:rPr>
        <w:t>Se deroga.</w:t>
      </w:r>
    </w:p>
    <w:p w:rsidR="00AC37B1" w:rsidRPr="006B5F52" w:rsidRDefault="00AC37B1" w:rsidP="00AC37B1">
      <w:pPr>
        <w:spacing w:after="101" w:line="227" w:lineRule="exact"/>
        <w:ind w:left="1418" w:hanging="1134"/>
        <w:jc w:val="center"/>
        <w:rPr>
          <w:rFonts w:ascii="Arial" w:hAnsi="Arial" w:cs="Arial"/>
          <w:b/>
          <w:sz w:val="18"/>
          <w:szCs w:val="18"/>
        </w:rPr>
      </w:pPr>
      <w:r w:rsidRPr="006B5F52">
        <w:rPr>
          <w:rFonts w:ascii="Arial" w:hAnsi="Arial" w:cs="Arial"/>
          <w:b/>
          <w:sz w:val="18"/>
          <w:szCs w:val="18"/>
        </w:rPr>
        <w:t>Capítulo 6.3 Procedimientos de verificación de origen</w:t>
      </w:r>
    </w:p>
    <w:p w:rsidR="00AC37B1" w:rsidRPr="006B5F52" w:rsidRDefault="00AC37B1" w:rsidP="00AC37B1">
      <w:pPr>
        <w:spacing w:after="101" w:line="227" w:lineRule="exact"/>
        <w:ind w:left="1418" w:hanging="1134"/>
        <w:jc w:val="both"/>
        <w:rPr>
          <w:rFonts w:ascii="Arial" w:hAnsi="Arial" w:cs="Arial"/>
          <w:sz w:val="18"/>
          <w:szCs w:val="18"/>
          <w:lang w:eastAsia="es-MX"/>
        </w:rPr>
      </w:pPr>
      <w:r w:rsidRPr="006B5F52">
        <w:rPr>
          <w:rFonts w:ascii="Arial" w:hAnsi="Arial" w:cs="Arial"/>
          <w:b/>
          <w:bCs/>
          <w:sz w:val="18"/>
          <w:szCs w:val="18"/>
          <w:lang w:eastAsia="es-MX"/>
        </w:rPr>
        <w:t>Verificación de origen</w:t>
      </w:r>
    </w:p>
    <w:p w:rsidR="00AC37B1" w:rsidRPr="006B5F52" w:rsidRDefault="00AC37B1" w:rsidP="00AC37B1">
      <w:pPr>
        <w:spacing w:after="101" w:line="227" w:lineRule="exact"/>
        <w:ind w:left="1418" w:hanging="1134"/>
        <w:jc w:val="both"/>
        <w:rPr>
          <w:rFonts w:ascii="Arial" w:hAnsi="Arial" w:cs="Arial"/>
          <w:b/>
          <w:sz w:val="18"/>
          <w:szCs w:val="18"/>
          <w:highlight w:val="yellow"/>
        </w:rPr>
      </w:pPr>
      <w:r w:rsidRPr="006B5F52">
        <w:rPr>
          <w:rFonts w:ascii="Arial" w:hAnsi="Arial" w:cs="Arial"/>
          <w:b/>
          <w:sz w:val="18"/>
          <w:szCs w:val="18"/>
        </w:rPr>
        <w:t>6.3.1.</w:t>
      </w:r>
      <w:r w:rsidRPr="006B5F52">
        <w:rPr>
          <w:rFonts w:ascii="Arial" w:hAnsi="Arial" w:cs="Arial"/>
          <w:b/>
          <w:sz w:val="18"/>
          <w:szCs w:val="18"/>
        </w:rPr>
        <w:tab/>
      </w:r>
      <w:r w:rsidRPr="006B5F52">
        <w:rPr>
          <w:rFonts w:ascii="Arial" w:hAnsi="Arial" w:cs="Arial"/>
          <w:sz w:val="18"/>
          <w:szCs w:val="20"/>
        </w:rPr>
        <w:t>Para los efectos del artículo 144, fracción XXV, de la Ley,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Código,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AC37B1" w:rsidRPr="006B5F52" w:rsidRDefault="00AC37B1" w:rsidP="00AC37B1">
      <w:pPr>
        <w:spacing w:after="101" w:line="239" w:lineRule="exact"/>
        <w:ind w:left="284"/>
        <w:jc w:val="both"/>
        <w:rPr>
          <w:rFonts w:ascii="Arial" w:hAnsi="Arial" w:cs="Arial"/>
          <w:b/>
          <w:sz w:val="18"/>
          <w:szCs w:val="18"/>
        </w:rPr>
      </w:pPr>
      <w:r w:rsidRPr="006B5F52">
        <w:rPr>
          <w:rFonts w:ascii="Arial" w:hAnsi="Arial" w:cs="Arial"/>
          <w:b/>
          <w:sz w:val="18"/>
          <w:szCs w:val="18"/>
        </w:rPr>
        <w:t>Requisitos que deberán acreditar los interesados en obtener la modalidad de IVA e IEPS, rubro A</w:t>
      </w:r>
    </w:p>
    <w:p w:rsidR="00AC37B1" w:rsidRPr="006B5F52" w:rsidRDefault="00AC37B1" w:rsidP="00AC37B1">
      <w:pPr>
        <w:spacing w:after="101" w:line="239" w:lineRule="exact"/>
        <w:ind w:left="1418" w:hanging="1134"/>
        <w:jc w:val="both"/>
        <w:rPr>
          <w:rFonts w:ascii="Arial" w:hAnsi="Arial" w:cs="Arial"/>
          <w:b/>
          <w:sz w:val="18"/>
          <w:szCs w:val="18"/>
        </w:rPr>
      </w:pPr>
      <w:r w:rsidRPr="006B5F52">
        <w:rPr>
          <w:rFonts w:ascii="Arial" w:hAnsi="Arial" w:cs="Arial"/>
          <w:b/>
          <w:sz w:val="18"/>
          <w:szCs w:val="18"/>
        </w:rPr>
        <w:t>7.1.2.</w:t>
      </w: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spacing w:after="101" w:line="239" w:lineRule="exact"/>
        <w:ind w:left="2127" w:hanging="709"/>
        <w:jc w:val="both"/>
        <w:rPr>
          <w:rFonts w:ascii="Arial" w:hAnsi="Arial" w:cs="Arial"/>
          <w:sz w:val="18"/>
          <w:szCs w:val="18"/>
        </w:rPr>
      </w:pPr>
      <w:r w:rsidRPr="006B5F52">
        <w:rPr>
          <w:rFonts w:ascii="Arial" w:hAnsi="Arial" w:cs="Arial"/>
          <w:b/>
          <w:sz w:val="18"/>
          <w:szCs w:val="18"/>
        </w:rPr>
        <w:t>V.</w:t>
      </w:r>
      <w:r w:rsidRPr="006B5F52">
        <w:rPr>
          <w:rFonts w:ascii="Arial" w:hAnsi="Arial" w:cs="Arial"/>
          <w:b/>
          <w:sz w:val="18"/>
          <w:szCs w:val="18"/>
        </w:rPr>
        <w:tab/>
      </w:r>
      <w:r w:rsidRPr="006B5F52">
        <w:rPr>
          <w:rFonts w:ascii="Arial" w:hAnsi="Arial" w:cs="Arial"/>
          <w:sz w:val="18"/>
          <w:szCs w:val="18"/>
        </w:rPr>
        <w:t>No contar con resolución de improcedencia de las devoluciones del IVA, cuyo monto represente más del 20% del total de las devoluciones autorizadas en el mismo periodo y/o que el monto negado resultante supere $5’000,000.00, en lo individual o en su conjunto, durante los últimos 6 meses contados a partir de la fecha de presentación de la solicitud.</w:t>
      </w:r>
    </w:p>
    <w:p w:rsidR="00AC37B1" w:rsidRPr="006B5F52" w:rsidRDefault="00AC37B1" w:rsidP="00AC37B1">
      <w:pPr>
        <w:spacing w:after="101" w:line="239" w:lineRule="exact"/>
        <w:ind w:left="1418" w:hanging="1134"/>
        <w:jc w:val="both"/>
        <w:rPr>
          <w:rFonts w:ascii="Arial" w:hAnsi="Arial" w:cs="Arial"/>
          <w:sz w:val="18"/>
          <w:szCs w:val="18"/>
        </w:rPr>
      </w:pPr>
      <w:r w:rsidRPr="006B5F52">
        <w:rPr>
          <w:rFonts w:ascii="Arial" w:hAnsi="Arial" w:cs="Arial"/>
          <w:b/>
          <w:sz w:val="18"/>
          <w:szCs w:val="18"/>
        </w:rPr>
        <w:tab/>
      </w:r>
      <w:r w:rsidRPr="006B5F52">
        <w:rPr>
          <w:rFonts w:ascii="Arial" w:hAnsi="Arial" w:cs="Arial"/>
          <w:sz w:val="18"/>
          <w:szCs w:val="18"/>
        </w:rPr>
        <w:t>…………………...……………………………………………………………………………………….</w:t>
      </w:r>
    </w:p>
    <w:p w:rsidR="00AC37B1" w:rsidRDefault="00AC37B1" w:rsidP="00AC37B1">
      <w:pPr>
        <w:spacing w:after="101" w:line="239" w:lineRule="exact"/>
        <w:ind w:left="284"/>
        <w:jc w:val="both"/>
        <w:rPr>
          <w:rFonts w:ascii="Arial" w:hAnsi="Arial" w:cs="Arial"/>
          <w:b/>
          <w:bCs/>
          <w:sz w:val="18"/>
          <w:szCs w:val="18"/>
          <w:lang w:eastAsia="es-MX"/>
        </w:rPr>
      </w:pPr>
      <w:r w:rsidRPr="006B5F52">
        <w:rPr>
          <w:rFonts w:ascii="Arial" w:hAnsi="Arial" w:cs="Arial"/>
          <w:b/>
          <w:bCs/>
          <w:sz w:val="18"/>
          <w:szCs w:val="18"/>
          <w:lang w:eastAsia="es-MX"/>
        </w:rPr>
        <w:t>Requisitos que deberán acreditar los interesados en obtener la modalidad de Comercializadora e Importadora u Operador Económico Autorizado</w:t>
      </w:r>
    </w:p>
    <w:p w:rsidR="00AC37B1" w:rsidRPr="006B5F52" w:rsidRDefault="00AC37B1" w:rsidP="00AC37B1">
      <w:pPr>
        <w:spacing w:after="101" w:line="239" w:lineRule="exact"/>
        <w:ind w:left="1418" w:hanging="1134"/>
        <w:jc w:val="both"/>
        <w:rPr>
          <w:rFonts w:ascii="Arial" w:hAnsi="Arial" w:cs="Arial"/>
          <w:sz w:val="18"/>
          <w:szCs w:val="18"/>
        </w:rPr>
      </w:pPr>
      <w:r w:rsidRPr="006B5F52">
        <w:rPr>
          <w:rFonts w:ascii="Arial" w:hAnsi="Arial" w:cs="Arial"/>
          <w:b/>
          <w:sz w:val="18"/>
          <w:szCs w:val="18"/>
        </w:rPr>
        <w:t>7.1.4.</w:t>
      </w:r>
      <w:r w:rsidRPr="006B5F52">
        <w:rPr>
          <w:rFonts w:ascii="Arial" w:hAnsi="Arial" w:cs="Arial"/>
          <w:sz w:val="18"/>
          <w:szCs w:val="18"/>
        </w:rPr>
        <w:t xml:space="preserve"> </w:t>
      </w:r>
      <w:r w:rsidRPr="006B5F52">
        <w:rPr>
          <w:rFonts w:ascii="Arial" w:hAnsi="Arial" w:cs="Arial"/>
          <w:sz w:val="18"/>
          <w:szCs w:val="18"/>
        </w:rPr>
        <w:tab/>
        <w:t>……………………………………………………………………………………………………………</w:t>
      </w:r>
    </w:p>
    <w:p w:rsidR="00AC37B1" w:rsidRPr="006B5F52" w:rsidRDefault="00AC37B1" w:rsidP="00AC37B1">
      <w:pPr>
        <w:spacing w:after="101" w:line="239" w:lineRule="exact"/>
        <w:ind w:left="1418" w:hanging="6"/>
        <w:jc w:val="both"/>
        <w:rPr>
          <w:rFonts w:ascii="Arial" w:hAnsi="Arial" w:cs="Arial"/>
          <w:sz w:val="18"/>
          <w:szCs w:val="18"/>
        </w:rPr>
      </w:pPr>
      <w:r w:rsidRPr="006B5F52">
        <w:rPr>
          <w:rFonts w:ascii="Arial" w:hAnsi="Arial" w:cs="Arial"/>
          <w:sz w:val="18"/>
          <w:szCs w:val="18"/>
        </w:rPr>
        <w:t xml:space="preserve">Para obtener el Registro en el Esquema de Certificación de Empresas, en la modalidad </w:t>
      </w:r>
      <w:r>
        <w:rPr>
          <w:rFonts w:ascii="Arial" w:hAnsi="Arial" w:cs="Arial"/>
          <w:sz w:val="18"/>
          <w:szCs w:val="18"/>
        </w:rPr>
        <w:t xml:space="preserve"> </w:t>
      </w:r>
      <w:r w:rsidRPr="006B5F52">
        <w:rPr>
          <w:rFonts w:ascii="Arial" w:hAnsi="Arial" w:cs="Arial"/>
          <w:sz w:val="18"/>
          <w:szCs w:val="18"/>
        </w:rPr>
        <w:t>de Comercializadora e Importadora u Operador Económico Autorizado bajo los rubros de Controladora, Aeronaves, SECIIT, Textil y Régimen de Recinto Fiscalizado Estratégico, además de lo establecido en el primer párrafo, de la presente regla, deberán:</w:t>
      </w:r>
    </w:p>
    <w:p w:rsidR="00AC37B1" w:rsidRPr="006B5F52" w:rsidRDefault="00AC37B1" w:rsidP="00AC37B1">
      <w:pPr>
        <w:spacing w:after="101" w:line="239" w:lineRule="exact"/>
        <w:ind w:left="2127" w:hanging="709"/>
        <w:jc w:val="both"/>
        <w:rPr>
          <w:rFonts w:ascii="Arial" w:hAnsi="Arial" w:cs="Arial"/>
          <w:sz w:val="18"/>
          <w:szCs w:val="18"/>
        </w:rPr>
      </w:pPr>
      <w:r w:rsidRPr="006B5F52">
        <w:rPr>
          <w:rFonts w:ascii="Arial" w:hAnsi="Arial" w:cs="Arial"/>
          <w:b/>
          <w:sz w:val="18"/>
          <w:szCs w:val="18"/>
        </w:rPr>
        <w:t>A.</w:t>
      </w:r>
      <w:r w:rsidRPr="006B5F52">
        <w:rPr>
          <w:rFonts w:ascii="Arial" w:hAnsi="Arial" w:cs="Arial"/>
          <w:b/>
          <w:sz w:val="18"/>
          <w:szCs w:val="18"/>
        </w:rPr>
        <w:tab/>
      </w:r>
      <w:r w:rsidRPr="006B5F52">
        <w:rPr>
          <w:rFonts w:ascii="Arial" w:hAnsi="Arial" w:cs="Arial"/>
          <w:sz w:val="18"/>
          <w:szCs w:val="18"/>
        </w:rPr>
        <w:t>Modalidad de Comercializadora e Importadora, con excepción de la fracción V, del primer párrafo, de la presente regla:</w:t>
      </w:r>
    </w:p>
    <w:p w:rsidR="00AC37B1" w:rsidRPr="006B5F52" w:rsidRDefault="00AC37B1" w:rsidP="00AC37B1">
      <w:pPr>
        <w:spacing w:after="101" w:line="239" w:lineRule="exact"/>
        <w:ind w:left="2552" w:hanging="425"/>
        <w:jc w:val="both"/>
        <w:rPr>
          <w:rFonts w:ascii="Arial" w:hAnsi="Arial" w:cs="Arial"/>
          <w:sz w:val="18"/>
          <w:szCs w:val="18"/>
        </w:rPr>
      </w:pPr>
      <w:r w:rsidRPr="006B5F52">
        <w:rPr>
          <w:rFonts w:ascii="Arial" w:hAnsi="Arial" w:cs="Arial"/>
          <w:sz w:val="18"/>
          <w:szCs w:val="18"/>
        </w:rPr>
        <w:lastRenderedPageBreak/>
        <w:t>………………………………………………………………………………………………….</w:t>
      </w:r>
    </w:p>
    <w:p w:rsidR="00AC37B1" w:rsidRPr="006B5F52" w:rsidRDefault="00AC37B1" w:rsidP="00AC37B1">
      <w:pPr>
        <w:spacing w:after="101" w:line="239" w:lineRule="exact"/>
        <w:ind w:left="1418" w:hanging="6"/>
        <w:jc w:val="both"/>
        <w:rPr>
          <w:rFonts w:ascii="Arial" w:hAnsi="Arial" w:cs="Arial"/>
          <w:sz w:val="18"/>
          <w:szCs w:val="18"/>
        </w:rPr>
      </w:pPr>
      <w:r w:rsidRPr="006B5F52">
        <w:rPr>
          <w:rFonts w:ascii="Arial" w:hAnsi="Arial" w:cs="Arial"/>
          <w:sz w:val="18"/>
          <w:szCs w:val="18"/>
        </w:rPr>
        <w:t>……………………………………………………………………………………………………………</w:t>
      </w:r>
    </w:p>
    <w:p w:rsidR="00AC37B1" w:rsidRPr="006B5F52" w:rsidRDefault="00AC37B1" w:rsidP="00AC37B1">
      <w:pPr>
        <w:spacing w:after="101" w:line="239" w:lineRule="exact"/>
        <w:ind w:left="284"/>
        <w:jc w:val="both"/>
        <w:rPr>
          <w:rFonts w:ascii="Arial" w:hAnsi="Arial" w:cs="Arial"/>
          <w:b/>
          <w:sz w:val="18"/>
          <w:szCs w:val="18"/>
        </w:rPr>
      </w:pPr>
      <w:r w:rsidRPr="006B5F52">
        <w:rPr>
          <w:rFonts w:ascii="Arial" w:hAnsi="Arial" w:cs="Arial"/>
          <w:b/>
          <w:sz w:val="18"/>
          <w:szCs w:val="18"/>
        </w:rPr>
        <w:t>Obligaciones en el Registro en el Esquema de Certificación de Empresas</w:t>
      </w:r>
    </w:p>
    <w:p w:rsidR="00AC37B1" w:rsidRPr="006B5F52" w:rsidRDefault="00AC37B1" w:rsidP="00AC37B1">
      <w:pPr>
        <w:spacing w:after="101" w:line="239" w:lineRule="exact"/>
        <w:ind w:left="1418" w:hanging="1134"/>
        <w:jc w:val="both"/>
        <w:rPr>
          <w:rFonts w:ascii="Arial" w:hAnsi="Arial" w:cs="Arial"/>
          <w:b/>
          <w:sz w:val="18"/>
          <w:szCs w:val="18"/>
        </w:rPr>
      </w:pPr>
      <w:r w:rsidRPr="006B5F52">
        <w:rPr>
          <w:rFonts w:ascii="Arial" w:hAnsi="Arial" w:cs="Arial"/>
          <w:b/>
          <w:sz w:val="18"/>
          <w:szCs w:val="18"/>
        </w:rPr>
        <w:t>7.2.1.</w:t>
      </w: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spacing w:after="101" w:line="239" w:lineRule="exact"/>
        <w:ind w:left="2127" w:hanging="709"/>
        <w:jc w:val="both"/>
        <w:rPr>
          <w:rFonts w:ascii="Arial" w:hAnsi="Arial" w:cs="Arial"/>
          <w:sz w:val="18"/>
          <w:szCs w:val="18"/>
        </w:rPr>
      </w:pPr>
      <w:r w:rsidRPr="006B5F52">
        <w:rPr>
          <w:rFonts w:ascii="Arial" w:hAnsi="Arial" w:cs="Arial"/>
          <w:b/>
          <w:sz w:val="18"/>
          <w:szCs w:val="18"/>
        </w:rPr>
        <w:t>VI.</w:t>
      </w:r>
      <w:r w:rsidRPr="006B5F52">
        <w:rPr>
          <w:rFonts w:ascii="Arial" w:hAnsi="Arial" w:cs="Arial"/>
          <w:sz w:val="18"/>
          <w:szCs w:val="18"/>
        </w:rPr>
        <w:t xml:space="preserve"> </w:t>
      </w:r>
      <w:r w:rsidRPr="006B5F52">
        <w:rPr>
          <w:rFonts w:ascii="Arial" w:hAnsi="Arial" w:cs="Arial"/>
          <w:sz w:val="18"/>
          <w:szCs w:val="18"/>
        </w:rPr>
        <w:tab/>
        <w:t>Dar aviso a la AGACE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AC37B1" w:rsidRPr="006B5F52" w:rsidRDefault="00AC37B1" w:rsidP="00AC37B1">
      <w:pPr>
        <w:spacing w:after="101" w:line="239" w:lineRule="exact"/>
        <w:ind w:left="1418" w:hanging="1134"/>
        <w:jc w:val="both"/>
        <w:rPr>
          <w:rFonts w:ascii="Arial" w:hAnsi="Arial" w:cs="Arial"/>
          <w:b/>
          <w:sz w:val="18"/>
          <w:szCs w:val="18"/>
        </w:rPr>
      </w:pP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spacing w:after="101" w:line="239" w:lineRule="exact"/>
        <w:ind w:left="2127" w:hanging="709"/>
        <w:jc w:val="both"/>
        <w:rPr>
          <w:rFonts w:ascii="Arial" w:hAnsi="Arial" w:cs="Arial"/>
          <w:sz w:val="18"/>
          <w:szCs w:val="18"/>
        </w:rPr>
      </w:pPr>
      <w:r w:rsidRPr="006B5F52">
        <w:rPr>
          <w:rFonts w:ascii="Arial" w:hAnsi="Arial" w:cs="Arial"/>
          <w:b/>
          <w:sz w:val="18"/>
          <w:szCs w:val="18"/>
        </w:rPr>
        <w:t>I.</w:t>
      </w:r>
      <w:r w:rsidRPr="006B5F52">
        <w:rPr>
          <w:rFonts w:ascii="Arial" w:hAnsi="Arial" w:cs="Arial"/>
          <w:b/>
          <w:sz w:val="18"/>
          <w:szCs w:val="18"/>
        </w:rPr>
        <w:tab/>
      </w:r>
      <w:r w:rsidRPr="006B5F52">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w:t>
      </w:r>
      <w:r>
        <w:rPr>
          <w:rFonts w:ascii="Arial" w:hAnsi="Arial" w:cs="Arial"/>
          <w:sz w:val="18"/>
          <w:szCs w:val="18"/>
        </w:rPr>
        <w:t xml:space="preserve"> </w:t>
      </w:r>
      <w:r w:rsidRPr="006B5F52">
        <w:rPr>
          <w:rFonts w:ascii="Arial" w:hAnsi="Arial" w:cs="Arial"/>
          <w:sz w:val="18"/>
          <w:szCs w:val="18"/>
        </w:rPr>
        <w:t>deberán presentar dicho aviso al menos una vez anualmente.</w:t>
      </w:r>
    </w:p>
    <w:p w:rsidR="00AC37B1" w:rsidRDefault="00AC37B1" w:rsidP="00AC37B1">
      <w:pPr>
        <w:spacing w:after="101" w:line="239" w:lineRule="exact"/>
        <w:ind w:left="2127" w:hanging="709"/>
        <w:jc w:val="both"/>
        <w:rPr>
          <w:rFonts w:ascii="Arial" w:hAnsi="Arial" w:cs="Arial"/>
          <w:sz w:val="18"/>
          <w:szCs w:val="18"/>
        </w:rPr>
      </w:pPr>
      <w:r w:rsidRPr="006B5F52">
        <w:rPr>
          <w:rFonts w:ascii="Arial" w:hAnsi="Arial" w:cs="Arial"/>
          <w:b/>
          <w:sz w:val="18"/>
          <w:szCs w:val="18"/>
        </w:rPr>
        <w:t>II.</w:t>
      </w:r>
      <w:r w:rsidRPr="006B5F52">
        <w:rPr>
          <w:rFonts w:ascii="Arial" w:hAnsi="Arial" w:cs="Arial"/>
          <w:b/>
          <w:sz w:val="18"/>
          <w:szCs w:val="18"/>
        </w:rPr>
        <w:tab/>
      </w:r>
      <w:r w:rsidRPr="006B5F52">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posteriores a que se efectúe la apertura de nuevas instalaciones o cierre, bajo el RFC con el que se haya obtenido su registro.</w:t>
      </w:r>
    </w:p>
    <w:p w:rsidR="00AC37B1" w:rsidRPr="006B5F52" w:rsidRDefault="00AC37B1" w:rsidP="00AC37B1">
      <w:pPr>
        <w:spacing w:after="101" w:line="239" w:lineRule="exact"/>
        <w:ind w:left="2127" w:hanging="9"/>
        <w:jc w:val="both"/>
        <w:rPr>
          <w:rFonts w:ascii="Arial" w:hAnsi="Arial" w:cs="Arial"/>
          <w:sz w:val="18"/>
          <w:szCs w:val="18"/>
        </w:rPr>
      </w:pPr>
      <w:r w:rsidRPr="006B5F52">
        <w:rPr>
          <w:rFonts w:ascii="Arial" w:hAnsi="Arial" w:cs="Arial"/>
          <w:sz w:val="18"/>
          <w:szCs w:val="18"/>
        </w:rPr>
        <w:t>…………………………………………………………………………………………………</w:t>
      </w:r>
    </w:p>
    <w:p w:rsidR="00AC37B1" w:rsidRPr="006B5F52" w:rsidRDefault="00AC37B1" w:rsidP="00AC37B1">
      <w:pPr>
        <w:spacing w:after="101" w:line="239" w:lineRule="exact"/>
        <w:ind w:left="284"/>
        <w:jc w:val="both"/>
        <w:rPr>
          <w:rFonts w:ascii="Arial" w:hAnsi="Arial" w:cs="Arial"/>
          <w:b/>
          <w:sz w:val="18"/>
          <w:szCs w:val="18"/>
        </w:rPr>
      </w:pPr>
      <w:r w:rsidRPr="006B5F52">
        <w:rPr>
          <w:rFonts w:ascii="Arial" w:hAnsi="Arial" w:cs="Arial"/>
          <w:b/>
          <w:sz w:val="18"/>
          <w:szCs w:val="18"/>
        </w:rPr>
        <w:t>Causales de requerimiento para el Registro en el Esquema de Certificación de Empresas</w:t>
      </w:r>
    </w:p>
    <w:p w:rsidR="00AC37B1" w:rsidRPr="006B5F52" w:rsidRDefault="00AC37B1" w:rsidP="00AC37B1">
      <w:pPr>
        <w:pStyle w:val="Texto"/>
        <w:spacing w:line="239" w:lineRule="exact"/>
        <w:rPr>
          <w:b/>
          <w:szCs w:val="18"/>
        </w:rPr>
      </w:pPr>
      <w:r w:rsidRPr="006B5F52">
        <w:rPr>
          <w:b/>
          <w:szCs w:val="18"/>
        </w:rPr>
        <w:t>7.2.2.</w:t>
      </w:r>
      <w:r w:rsidRPr="006B5F52">
        <w:rPr>
          <w:b/>
          <w:szCs w:val="18"/>
        </w:rPr>
        <w:tab/>
      </w:r>
      <w:r w:rsidRPr="006B5F52">
        <w:rPr>
          <w:szCs w:val="18"/>
        </w:rPr>
        <w:t>…………………………………………………………………………………………………………....</w:t>
      </w:r>
    </w:p>
    <w:p w:rsidR="00AC37B1" w:rsidRPr="006B5F52" w:rsidRDefault="00AC37B1" w:rsidP="00AC37B1">
      <w:pPr>
        <w:pStyle w:val="Texto"/>
        <w:spacing w:line="239" w:lineRule="exact"/>
        <w:ind w:left="2160" w:hanging="720"/>
        <w:rPr>
          <w:szCs w:val="18"/>
        </w:rPr>
      </w:pPr>
      <w:r w:rsidRPr="006B5F52">
        <w:rPr>
          <w:b/>
          <w:szCs w:val="18"/>
        </w:rPr>
        <w:t>D.</w:t>
      </w:r>
      <w:r w:rsidRPr="006B5F52">
        <w:rPr>
          <w:b/>
          <w:szCs w:val="18"/>
        </w:rPr>
        <w:tab/>
      </w:r>
      <w:r w:rsidRPr="006B5F52">
        <w:rPr>
          <w:szCs w:val="18"/>
        </w:rPr>
        <w:t xml:space="preserve">Para efectos de los contribuyentes que cuenten con el Registro en el Esquema de Certificación de Empresas, en términos de la regla 7.1.5., además de los establecidos en los Apartados </w:t>
      </w:r>
      <w:proofErr w:type="gramStart"/>
      <w:r w:rsidRPr="006B5F52">
        <w:rPr>
          <w:szCs w:val="18"/>
        </w:rPr>
        <w:t>A</w:t>
      </w:r>
      <w:proofErr w:type="gramEnd"/>
      <w:r w:rsidRPr="006B5F52">
        <w:rPr>
          <w:szCs w:val="18"/>
        </w:rPr>
        <w:t xml:space="preserve"> y C, fracciones I y III de la presente regla y se detecte lo siguiente:</w:t>
      </w:r>
    </w:p>
    <w:p w:rsidR="00AC37B1" w:rsidRPr="006B5F52" w:rsidRDefault="00AC37B1" w:rsidP="00AC37B1">
      <w:pPr>
        <w:pStyle w:val="Texto"/>
        <w:spacing w:line="239" w:lineRule="exact"/>
        <w:ind w:left="2160" w:hanging="720"/>
        <w:rPr>
          <w:szCs w:val="18"/>
        </w:rPr>
      </w:pPr>
      <w:r w:rsidRPr="006B5F52">
        <w:rPr>
          <w:szCs w:val="18"/>
        </w:rPr>
        <w:tab/>
        <w:t>…………………………………………………………………………………………………</w:t>
      </w:r>
    </w:p>
    <w:p w:rsidR="00AC37B1" w:rsidRPr="006B5F52" w:rsidRDefault="00AC37B1" w:rsidP="00AC37B1">
      <w:pPr>
        <w:pStyle w:val="Texto"/>
        <w:spacing w:line="239" w:lineRule="exact"/>
        <w:ind w:left="1440" w:hanging="1152"/>
        <w:rPr>
          <w:b/>
          <w:szCs w:val="18"/>
        </w:rPr>
      </w:pPr>
      <w:r w:rsidRPr="006B5F52">
        <w:rPr>
          <w:szCs w:val="18"/>
        </w:rPr>
        <w:tab/>
        <w:t>………………………………………………………………………………………………………..….</w:t>
      </w:r>
    </w:p>
    <w:p w:rsidR="00AC37B1" w:rsidRPr="006B5F52" w:rsidRDefault="00AC37B1" w:rsidP="00AC37B1">
      <w:pPr>
        <w:pStyle w:val="Texto"/>
        <w:spacing w:after="82"/>
        <w:ind w:left="1440" w:hanging="1152"/>
        <w:rPr>
          <w:szCs w:val="18"/>
        </w:rPr>
      </w:pPr>
      <w:r w:rsidRPr="006B5F52">
        <w:rPr>
          <w:b/>
          <w:szCs w:val="18"/>
        </w:rPr>
        <w:tab/>
      </w:r>
      <w:r w:rsidRPr="006B5F52">
        <w:rPr>
          <w:szCs w:val="18"/>
        </w:rPr>
        <w:t>Para las empresas que cuenten con el Registro en el Esquema de Certificación de Empresas, de conformidad con la regla 7.1.3., en los rubros AA o AAA y no logren desvirtuar o subsanar las inconsistencias establecidas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AC37B1" w:rsidRPr="006B5F52" w:rsidRDefault="00AC37B1" w:rsidP="00AC37B1">
      <w:pPr>
        <w:pStyle w:val="Texto"/>
        <w:spacing w:after="82"/>
        <w:ind w:left="1440" w:hanging="28"/>
        <w:rPr>
          <w:szCs w:val="18"/>
        </w:rPr>
      </w:pPr>
      <w:r w:rsidRPr="006B5F52">
        <w:rPr>
          <w:szCs w:val="18"/>
        </w:rPr>
        <w:t>………………………………………………………………………………………………………..…..</w:t>
      </w:r>
    </w:p>
    <w:p w:rsidR="00AC37B1" w:rsidRPr="006B5F52" w:rsidRDefault="00AC37B1" w:rsidP="00AC37B1">
      <w:pPr>
        <w:spacing w:after="82" w:line="216" w:lineRule="exact"/>
        <w:ind w:left="284"/>
        <w:jc w:val="both"/>
        <w:rPr>
          <w:rFonts w:ascii="Arial" w:hAnsi="Arial" w:cs="Arial"/>
          <w:b/>
          <w:sz w:val="18"/>
          <w:szCs w:val="18"/>
        </w:rPr>
      </w:pPr>
      <w:r w:rsidRPr="006B5F52">
        <w:rPr>
          <w:rFonts w:ascii="Arial" w:hAnsi="Arial" w:cs="Arial"/>
          <w:b/>
          <w:sz w:val="18"/>
          <w:szCs w:val="18"/>
        </w:rPr>
        <w:t>Causales de cancelación del Registro en el Esquema de Certificación de Empresas en las modalidades de IVA e IEPS y Socio Comercial Certificado</w:t>
      </w:r>
    </w:p>
    <w:p w:rsidR="00AC37B1" w:rsidRPr="006B5F52" w:rsidRDefault="00AC37B1" w:rsidP="00AC37B1">
      <w:pPr>
        <w:pStyle w:val="Texto"/>
        <w:spacing w:after="82"/>
        <w:ind w:left="1440" w:hanging="1152"/>
        <w:rPr>
          <w:b/>
          <w:szCs w:val="18"/>
        </w:rPr>
      </w:pPr>
      <w:r w:rsidRPr="006B5F52">
        <w:rPr>
          <w:b/>
          <w:szCs w:val="18"/>
        </w:rPr>
        <w:t>7.2.4.</w:t>
      </w:r>
      <w:r w:rsidRPr="006B5F52">
        <w:rPr>
          <w:b/>
          <w:szCs w:val="18"/>
        </w:rPr>
        <w:tab/>
      </w:r>
      <w:r w:rsidRPr="006B5F52">
        <w:rPr>
          <w:szCs w:val="18"/>
        </w:rPr>
        <w:t>……………………………………………………………………………………………………………</w:t>
      </w:r>
    </w:p>
    <w:p w:rsidR="00AC37B1" w:rsidRPr="006B5F52" w:rsidRDefault="00AC37B1" w:rsidP="00AC37B1">
      <w:pPr>
        <w:spacing w:after="82" w:line="216" w:lineRule="exact"/>
        <w:ind w:left="2127" w:hanging="709"/>
        <w:jc w:val="both"/>
        <w:rPr>
          <w:rFonts w:ascii="Arial" w:hAnsi="Arial" w:cs="Arial"/>
          <w:sz w:val="18"/>
          <w:szCs w:val="18"/>
        </w:rPr>
      </w:pPr>
      <w:r w:rsidRPr="006B5F52">
        <w:rPr>
          <w:rFonts w:ascii="Arial" w:hAnsi="Arial" w:cs="Arial"/>
          <w:b/>
          <w:sz w:val="18"/>
          <w:szCs w:val="18"/>
        </w:rPr>
        <w:t>C.</w:t>
      </w: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pStyle w:val="Texto"/>
        <w:spacing w:after="82"/>
        <w:ind w:left="2592" w:hanging="432"/>
        <w:rPr>
          <w:szCs w:val="18"/>
        </w:rPr>
      </w:pPr>
      <w:r w:rsidRPr="006B5F52">
        <w:rPr>
          <w:b/>
          <w:szCs w:val="18"/>
        </w:rPr>
        <w:t>II.</w:t>
      </w:r>
      <w:r w:rsidRPr="006B5F52">
        <w:rPr>
          <w:b/>
          <w:szCs w:val="18"/>
        </w:rPr>
        <w:tab/>
      </w:r>
      <w:r w:rsidRPr="006B5F52">
        <w:rPr>
          <w:szCs w:val="18"/>
        </w:rPr>
        <w:t>…………………………………………………………………………………………..</w:t>
      </w:r>
    </w:p>
    <w:p w:rsidR="00AC37B1" w:rsidRPr="006B5F52" w:rsidRDefault="00AC37B1" w:rsidP="00AC37B1">
      <w:pPr>
        <w:pStyle w:val="Texto"/>
        <w:spacing w:after="82"/>
        <w:ind w:left="3024" w:hanging="432"/>
        <w:rPr>
          <w:b/>
          <w:szCs w:val="18"/>
        </w:rPr>
      </w:pPr>
      <w:r w:rsidRPr="006B5F52">
        <w:rPr>
          <w:b/>
          <w:szCs w:val="18"/>
        </w:rPr>
        <w:t>c)</w:t>
      </w:r>
      <w:r w:rsidRPr="006B5F52">
        <w:rPr>
          <w:b/>
          <w:szCs w:val="18"/>
        </w:rPr>
        <w:tab/>
      </w:r>
      <w:r w:rsidRPr="006B5F52">
        <w:rPr>
          <w:szCs w:val="18"/>
        </w:rPr>
        <w:t>Se le autorice la suspensión voluntaria, conforme al artículo 160, fracción V, segundo párrafo, de la Ley.</w:t>
      </w:r>
    </w:p>
    <w:p w:rsidR="00AC37B1" w:rsidRPr="006B5F52" w:rsidRDefault="00AC37B1" w:rsidP="00AC37B1">
      <w:pPr>
        <w:spacing w:after="82" w:line="216" w:lineRule="exact"/>
        <w:ind w:left="2127" w:hanging="709"/>
        <w:jc w:val="both"/>
        <w:rPr>
          <w:rFonts w:ascii="Arial" w:hAnsi="Arial" w:cs="Arial"/>
          <w:sz w:val="18"/>
          <w:szCs w:val="18"/>
        </w:rPr>
      </w:pP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spacing w:after="82" w:line="216" w:lineRule="exact"/>
        <w:ind w:left="284"/>
        <w:jc w:val="both"/>
        <w:rPr>
          <w:rFonts w:ascii="Arial" w:hAnsi="Arial" w:cs="Arial"/>
          <w:b/>
          <w:sz w:val="18"/>
          <w:szCs w:val="18"/>
        </w:rPr>
      </w:pPr>
      <w:r w:rsidRPr="006B5F52">
        <w:rPr>
          <w:rFonts w:ascii="Arial" w:hAnsi="Arial" w:cs="Arial"/>
          <w:b/>
          <w:sz w:val="18"/>
          <w:szCs w:val="18"/>
        </w:rPr>
        <w:lastRenderedPageBreak/>
        <w:t>Causales de cancelación del Registro en el Esquema de Certificación de Empresas en la modalidad de Operador Económico Autorizado</w:t>
      </w:r>
    </w:p>
    <w:p w:rsidR="00AC37B1" w:rsidRPr="006B5F52" w:rsidRDefault="00AC37B1" w:rsidP="00AC37B1">
      <w:pPr>
        <w:pStyle w:val="Texto"/>
        <w:spacing w:after="82"/>
        <w:ind w:left="1440" w:hanging="1152"/>
        <w:rPr>
          <w:szCs w:val="18"/>
        </w:rPr>
      </w:pPr>
      <w:r w:rsidRPr="006B5F52">
        <w:rPr>
          <w:b/>
          <w:szCs w:val="18"/>
        </w:rPr>
        <w:t>7.2.5.</w:t>
      </w:r>
      <w:r w:rsidRPr="006B5F52">
        <w:rPr>
          <w:b/>
          <w:szCs w:val="18"/>
        </w:rPr>
        <w:tab/>
      </w:r>
      <w:r w:rsidRPr="006B5F52">
        <w:rPr>
          <w:szCs w:val="18"/>
        </w:rPr>
        <w:t>……………………………………………………………………………………………………………</w:t>
      </w:r>
    </w:p>
    <w:p w:rsidR="00AC37B1" w:rsidRPr="006B5F52" w:rsidRDefault="00AC37B1" w:rsidP="00AC37B1">
      <w:pPr>
        <w:pStyle w:val="Texto"/>
        <w:spacing w:after="82"/>
        <w:ind w:left="2160" w:hanging="720"/>
      </w:pPr>
      <w:r w:rsidRPr="006B5F52">
        <w:rPr>
          <w:b/>
        </w:rPr>
        <w:t>XI.</w:t>
      </w:r>
      <w:r w:rsidRPr="006B5F52">
        <w:rPr>
          <w:b/>
        </w:rPr>
        <w:tab/>
      </w:r>
      <w:r w:rsidRPr="006B5F52">
        <w:t xml:space="preserve">Se detecte que las empresas que cuenten con la autorización prevista en la regla 7.1.4., Apartado D, realicen importaciones temporales y retornen mercancías de las fracciones arancelarias listadas en el Anexo II del Decreto IMMEX y/o que importen temporalmente mercancías de las fracciones arancelarias listadas en el Anexo 28, cuando se destinen a elaborar bienes del sector de la confección clasificados en los capítulos 61 a 63 y en la </w:t>
      </w:r>
      <w:proofErr w:type="spellStart"/>
      <w:r w:rsidRPr="006B5F52">
        <w:t>subpartida</w:t>
      </w:r>
      <w:proofErr w:type="spellEnd"/>
      <w:r w:rsidRPr="006B5F52">
        <w:t xml:space="preserve"> 9404.90 de la TIGIE.</w:t>
      </w:r>
    </w:p>
    <w:p w:rsidR="00AC37B1" w:rsidRPr="006B5F52" w:rsidRDefault="00AC37B1" w:rsidP="00AC37B1">
      <w:pPr>
        <w:spacing w:after="82" w:line="216" w:lineRule="exact"/>
        <w:ind w:left="2127" w:hanging="709"/>
        <w:jc w:val="both"/>
        <w:rPr>
          <w:rFonts w:ascii="Arial" w:hAnsi="Arial" w:cs="Arial"/>
          <w:b/>
          <w:sz w:val="18"/>
          <w:szCs w:val="18"/>
          <w:highlight w:val="yellow"/>
        </w:rPr>
      </w:pPr>
      <w:r w:rsidRPr="006B5F52">
        <w:rPr>
          <w:rFonts w:ascii="Arial" w:hAnsi="Arial" w:cs="Arial"/>
          <w:sz w:val="18"/>
          <w:szCs w:val="18"/>
        </w:rPr>
        <w:t>……………………………………………………………………………………………………………</w:t>
      </w:r>
    </w:p>
    <w:p w:rsidR="00AC37B1" w:rsidRPr="006B5F52" w:rsidRDefault="00AC37B1" w:rsidP="00AC37B1">
      <w:pPr>
        <w:pStyle w:val="Texto"/>
        <w:spacing w:after="82"/>
        <w:ind w:left="2160" w:hanging="720"/>
      </w:pPr>
      <w:r w:rsidRPr="006B5F52">
        <w:rPr>
          <w:b/>
        </w:rPr>
        <w:t>XIII.</w:t>
      </w:r>
      <w:r w:rsidRPr="006B5F52">
        <w:rPr>
          <w:b/>
        </w:rPr>
        <w:tab/>
      </w:r>
      <w:r w:rsidRPr="006B5F52">
        <w:t>Cuando la empresa sea suspendida del Padrón de Importadores por un plazo igual o mayor a 90 días, de manera ininterrumpida.</w:t>
      </w:r>
    </w:p>
    <w:p w:rsidR="00AC37B1" w:rsidRPr="006B5F52" w:rsidRDefault="00AC37B1" w:rsidP="00AC37B1">
      <w:pPr>
        <w:spacing w:after="82" w:line="216" w:lineRule="exact"/>
        <w:ind w:left="2127" w:hanging="709"/>
        <w:jc w:val="both"/>
        <w:rPr>
          <w:rFonts w:ascii="Arial" w:hAnsi="Arial" w:cs="Arial"/>
          <w:b/>
          <w:sz w:val="18"/>
          <w:szCs w:val="18"/>
        </w:rPr>
      </w:pPr>
      <w:r w:rsidRPr="006B5F52">
        <w:rPr>
          <w:rFonts w:ascii="Arial" w:hAnsi="Arial" w:cs="Arial"/>
          <w:sz w:val="18"/>
          <w:szCs w:val="18"/>
        </w:rPr>
        <w:t>……………………………………………………………………………………………………………</w:t>
      </w:r>
    </w:p>
    <w:p w:rsidR="00AC37B1" w:rsidRPr="006B5F52" w:rsidRDefault="00AC37B1" w:rsidP="00AC37B1">
      <w:pPr>
        <w:spacing w:after="82" w:line="216" w:lineRule="exact"/>
        <w:ind w:left="284"/>
        <w:jc w:val="both"/>
        <w:rPr>
          <w:rFonts w:ascii="Arial" w:hAnsi="Arial" w:cs="Arial"/>
          <w:b/>
          <w:sz w:val="18"/>
          <w:szCs w:val="18"/>
        </w:rPr>
      </w:pPr>
      <w:r w:rsidRPr="006B5F52">
        <w:rPr>
          <w:rFonts w:ascii="Arial" w:hAnsi="Arial" w:cs="Arial"/>
          <w:b/>
          <w:sz w:val="18"/>
          <w:szCs w:val="18"/>
        </w:rPr>
        <w:t>Beneficios del Registro en el Esquema de Certificación de Empresas en la modalidad de IVA e IEPS</w:t>
      </w:r>
    </w:p>
    <w:p w:rsidR="00AC37B1" w:rsidRPr="006B5F52" w:rsidRDefault="00AC37B1" w:rsidP="00AC37B1">
      <w:pPr>
        <w:pStyle w:val="Texto"/>
        <w:spacing w:after="82"/>
        <w:ind w:left="1440" w:hanging="1152"/>
      </w:pPr>
      <w:r w:rsidRPr="006B5F52">
        <w:rPr>
          <w:b/>
        </w:rPr>
        <w:t>7.3.1.</w:t>
      </w:r>
      <w:r w:rsidRPr="006B5F52">
        <w:rPr>
          <w:b/>
        </w:rPr>
        <w:tab/>
      </w:r>
      <w:r w:rsidRPr="006B5F52">
        <w:t>...................................................................................................................................................</w:t>
      </w:r>
    </w:p>
    <w:p w:rsidR="00AC37B1" w:rsidRPr="006B5F52" w:rsidRDefault="00AC37B1" w:rsidP="00AC37B1">
      <w:pPr>
        <w:pStyle w:val="Texto"/>
        <w:spacing w:after="82"/>
        <w:ind w:left="1440" w:hanging="1152"/>
      </w:pPr>
      <w:r w:rsidRPr="006B5F52">
        <w:rPr>
          <w:b/>
        </w:rPr>
        <w:tab/>
      </w:r>
      <w:proofErr w:type="gramStart"/>
      <w:r w:rsidRPr="006B5F52">
        <w:rPr>
          <w:b/>
        </w:rPr>
        <w:t>A.</w:t>
      </w:r>
      <w:proofErr w:type="gramEnd"/>
      <w:r w:rsidRPr="006B5F52">
        <w:rPr>
          <w:b/>
          <w:szCs w:val="18"/>
        </w:rPr>
        <w:tab/>
      </w:r>
      <w:r w:rsidRPr="006B5F52">
        <w:t>......................................................................................................................................</w:t>
      </w:r>
    </w:p>
    <w:p w:rsidR="00AC37B1" w:rsidRPr="006B5F52" w:rsidRDefault="00AC37B1" w:rsidP="00AC37B1">
      <w:pPr>
        <w:pStyle w:val="Prrafodelista"/>
        <w:spacing w:after="82" w:line="216" w:lineRule="exact"/>
        <w:ind w:left="2552" w:hanging="567"/>
        <w:jc w:val="both"/>
        <w:rPr>
          <w:rFonts w:ascii="Arial" w:hAnsi="Arial" w:cs="Arial"/>
          <w:bCs/>
          <w:sz w:val="18"/>
          <w:szCs w:val="18"/>
        </w:rPr>
      </w:pPr>
      <w:r w:rsidRPr="006B5F52">
        <w:rPr>
          <w:rFonts w:ascii="Arial" w:hAnsi="Arial" w:cs="Arial"/>
          <w:b/>
          <w:sz w:val="18"/>
          <w:szCs w:val="18"/>
        </w:rPr>
        <w:t xml:space="preserve">III. </w:t>
      </w:r>
      <w:r w:rsidRPr="006B5F52">
        <w:rPr>
          <w:rFonts w:ascii="Arial" w:hAnsi="Arial" w:cs="Arial"/>
          <w:b/>
          <w:sz w:val="18"/>
          <w:szCs w:val="18"/>
        </w:rPr>
        <w:tab/>
      </w:r>
      <w:r w:rsidRPr="006B5F52">
        <w:rPr>
          <w:rFonts w:ascii="Arial" w:hAnsi="Arial" w:cs="Arial"/>
          <w:bCs/>
          <w:sz w:val="18"/>
          <w:szCs w:val="18"/>
        </w:rPr>
        <w:t>.............................................................................................................................</w:t>
      </w:r>
    </w:p>
    <w:p w:rsidR="00AC37B1" w:rsidRPr="006B5F52" w:rsidRDefault="00AC37B1" w:rsidP="00AC37B1">
      <w:pPr>
        <w:pStyle w:val="Prrafodelista"/>
        <w:spacing w:after="82" w:line="216" w:lineRule="exact"/>
        <w:ind w:left="2552"/>
        <w:jc w:val="both"/>
        <w:rPr>
          <w:rFonts w:ascii="Arial" w:hAnsi="Arial" w:cs="Arial"/>
          <w:sz w:val="18"/>
        </w:rPr>
      </w:pPr>
      <w:r w:rsidRPr="006B5F52">
        <w:rPr>
          <w:rFonts w:ascii="Arial" w:hAnsi="Arial" w:cs="Arial"/>
          <w:sz w:val="18"/>
        </w:rPr>
        <w:t>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la AGACE otorgó la autorización al registro de empresa, sin ser necesario cumplir con los requisitos adicionales establecidos en el numeral 5 del Apartado A del “Instructivo de trámite de la Autorización de inscripción para el padrón de exportadores sectorial”.</w:t>
      </w:r>
    </w:p>
    <w:p w:rsidR="00AC37B1" w:rsidRPr="006B5F52" w:rsidRDefault="00AC37B1" w:rsidP="00AC37B1">
      <w:pPr>
        <w:pStyle w:val="Texto"/>
        <w:spacing w:after="82"/>
        <w:ind w:left="1560" w:hanging="142"/>
      </w:pPr>
      <w:r w:rsidRPr="006B5F52">
        <w:t>....................................................................................................................................................</w:t>
      </w:r>
    </w:p>
    <w:p w:rsidR="00AC37B1" w:rsidRPr="006B5F52" w:rsidRDefault="00AC37B1" w:rsidP="00AC37B1">
      <w:pPr>
        <w:spacing w:after="82" w:line="216" w:lineRule="exact"/>
        <w:ind w:left="2127" w:hanging="709"/>
        <w:jc w:val="both"/>
        <w:rPr>
          <w:rFonts w:ascii="Arial" w:hAnsi="Arial" w:cs="Arial"/>
          <w:sz w:val="18"/>
          <w:szCs w:val="18"/>
        </w:rPr>
      </w:pPr>
      <w:r w:rsidRPr="006B5F52">
        <w:rPr>
          <w:rFonts w:ascii="Arial" w:hAnsi="Arial" w:cs="Arial"/>
          <w:b/>
          <w:sz w:val="18"/>
          <w:szCs w:val="18"/>
        </w:rPr>
        <w:t>D.</w:t>
      </w:r>
      <w:r w:rsidRPr="006B5F52">
        <w:rPr>
          <w:rFonts w:ascii="Arial" w:hAnsi="Arial" w:cs="Arial"/>
          <w:b/>
          <w:sz w:val="18"/>
          <w:szCs w:val="18"/>
        </w:rPr>
        <w:tab/>
      </w:r>
      <w:r w:rsidRPr="006B5F52">
        <w:rPr>
          <w:rFonts w:ascii="Arial" w:hAnsi="Arial" w:cs="Arial"/>
          <w:sz w:val="18"/>
          <w:szCs w:val="18"/>
        </w:rPr>
        <w:t>………………………………………………………………………………………………….</w:t>
      </w:r>
    </w:p>
    <w:p w:rsidR="00AC37B1" w:rsidRPr="006B5F52" w:rsidRDefault="00AC37B1" w:rsidP="00AC37B1">
      <w:pPr>
        <w:pStyle w:val="Prrafodelista"/>
        <w:spacing w:after="82" w:line="216" w:lineRule="exact"/>
        <w:ind w:left="2552" w:hanging="567"/>
        <w:jc w:val="both"/>
        <w:rPr>
          <w:rFonts w:ascii="Arial" w:hAnsi="Arial" w:cs="Arial"/>
          <w:sz w:val="18"/>
          <w:szCs w:val="18"/>
        </w:rPr>
      </w:pPr>
      <w:r w:rsidRPr="006B5F52">
        <w:rPr>
          <w:rFonts w:ascii="Arial" w:hAnsi="Arial" w:cs="Arial"/>
          <w:b/>
          <w:sz w:val="18"/>
          <w:szCs w:val="18"/>
        </w:rPr>
        <w:t>II.</w:t>
      </w:r>
      <w:r w:rsidRPr="006B5F52">
        <w:rPr>
          <w:rFonts w:ascii="Arial" w:hAnsi="Arial" w:cs="Arial"/>
          <w:sz w:val="18"/>
          <w:szCs w:val="18"/>
        </w:rPr>
        <w:t xml:space="preserve"> </w:t>
      </w:r>
      <w:r w:rsidRPr="006B5F52">
        <w:rPr>
          <w:rFonts w:ascii="Arial" w:hAnsi="Arial" w:cs="Arial"/>
          <w:sz w:val="18"/>
          <w:szCs w:val="18"/>
        </w:rPr>
        <w:tab/>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AC37B1" w:rsidRPr="006B5F52" w:rsidRDefault="00AC37B1" w:rsidP="00AC37B1">
      <w:pPr>
        <w:spacing w:after="82" w:line="216" w:lineRule="exact"/>
        <w:ind w:left="2694" w:hanging="567"/>
        <w:jc w:val="both"/>
        <w:rPr>
          <w:rFonts w:ascii="Arial" w:hAnsi="Arial" w:cs="Arial"/>
          <w:sz w:val="18"/>
          <w:szCs w:val="18"/>
        </w:rPr>
      </w:pPr>
      <w:r w:rsidRPr="006B5F52">
        <w:rPr>
          <w:rFonts w:ascii="Arial" w:hAnsi="Arial" w:cs="Arial"/>
          <w:sz w:val="18"/>
          <w:szCs w:val="18"/>
        </w:rPr>
        <w:t>…………………………………………………………………………………………………</w:t>
      </w:r>
    </w:p>
    <w:p w:rsidR="00AC37B1" w:rsidRPr="006B5F52" w:rsidRDefault="00AC37B1" w:rsidP="00AC37B1">
      <w:pPr>
        <w:pStyle w:val="Texto"/>
        <w:spacing w:after="82"/>
        <w:ind w:left="1276" w:hanging="988"/>
      </w:pPr>
      <w:r w:rsidRPr="006B5F52">
        <w:rPr>
          <w:b/>
        </w:rPr>
        <w:tab/>
      </w:r>
      <w:r w:rsidRPr="006B5F52">
        <w:t>.......................................................................................................................................................</w:t>
      </w:r>
    </w:p>
    <w:p w:rsidR="00AC37B1" w:rsidRPr="006B5F52" w:rsidRDefault="00AC37B1" w:rsidP="00AC37B1">
      <w:pPr>
        <w:pStyle w:val="Texto"/>
        <w:ind w:left="284" w:firstLine="4"/>
        <w:rPr>
          <w:b/>
          <w:szCs w:val="18"/>
        </w:rPr>
      </w:pPr>
      <w:r w:rsidRPr="006B5F52">
        <w:rPr>
          <w:b/>
          <w:szCs w:val="18"/>
        </w:rPr>
        <w:t>Beneficios de las empresas que cuenten con el Registro en el Esquema de Certificación de Empresas en la modalidad de Operador Económico Autorizado</w:t>
      </w:r>
    </w:p>
    <w:p w:rsidR="00AC37B1" w:rsidRPr="006B5F52" w:rsidRDefault="00AC37B1" w:rsidP="00AC37B1">
      <w:pPr>
        <w:pStyle w:val="Texto"/>
        <w:ind w:left="1440" w:hanging="1152"/>
        <w:rPr>
          <w:szCs w:val="18"/>
          <w:highlight w:val="yellow"/>
        </w:rPr>
      </w:pPr>
      <w:r w:rsidRPr="006B5F52">
        <w:rPr>
          <w:b/>
        </w:rPr>
        <w:t>7.3.3.</w:t>
      </w:r>
      <w:r w:rsidRPr="006B5F52">
        <w:tab/>
      </w:r>
      <w:r w:rsidRPr="006B5F52">
        <w:rPr>
          <w:szCs w:val="18"/>
        </w:rPr>
        <w:t>……………………………………………………………………………………………………………</w:t>
      </w:r>
    </w:p>
    <w:p w:rsidR="00AC37B1" w:rsidRPr="006B5F52" w:rsidRDefault="00AC37B1" w:rsidP="00AC37B1">
      <w:pPr>
        <w:pStyle w:val="Texto"/>
        <w:ind w:left="2160" w:hanging="720"/>
        <w:rPr>
          <w:szCs w:val="18"/>
        </w:rPr>
      </w:pPr>
      <w:r w:rsidRPr="006B5F52">
        <w:rPr>
          <w:b/>
          <w:szCs w:val="18"/>
        </w:rPr>
        <w:t>XXI.</w:t>
      </w:r>
      <w:r w:rsidRPr="006B5F52">
        <w:rPr>
          <w:szCs w:val="18"/>
        </w:rPr>
        <w:t xml:space="preserve"> </w:t>
      </w:r>
      <w:r w:rsidRPr="006B5F52">
        <w:rPr>
          <w:szCs w:val="18"/>
        </w:rPr>
        <w:tab/>
        <w:t>Para los efectos del artículo 124 de la Ley y la regla 4.6.23., podrán efectuar el tránsito interno a la importación o exportación de mercancías, con los siguientes beneficios:</w:t>
      </w:r>
    </w:p>
    <w:p w:rsidR="00AC37B1" w:rsidRPr="006B5F52" w:rsidRDefault="00AC37B1" w:rsidP="00AC37B1">
      <w:pPr>
        <w:pStyle w:val="Texto"/>
        <w:ind w:left="2592" w:hanging="432"/>
      </w:pPr>
      <w:r w:rsidRPr="006B5F52">
        <w:rPr>
          <w:b/>
        </w:rPr>
        <w:t>a)</w:t>
      </w:r>
      <w:r w:rsidRPr="006B5F52">
        <w:rPr>
          <w:b/>
        </w:rPr>
        <w:tab/>
      </w:r>
      <w:r w:rsidRPr="006B5F52">
        <w:t>Se exime de garantizar en términos del artículo segundo, fracción I, del “Decreto por el que se otorgan facilidades administrativas en materia aduanera y de comercio exterior”, publicado en el DOF el 31 de marzo de 2008, la garantía a que refiere el artículo 86-A de la Ley.</w:t>
      </w:r>
    </w:p>
    <w:p w:rsidR="00AC37B1" w:rsidRPr="006B5F52" w:rsidRDefault="00AC37B1" w:rsidP="00AC37B1">
      <w:pPr>
        <w:pStyle w:val="Texto"/>
        <w:ind w:left="2592" w:hanging="432"/>
      </w:pPr>
      <w:r w:rsidRPr="006B5F52">
        <w:rPr>
          <w:b/>
        </w:rPr>
        <w:t>b)</w:t>
      </w:r>
      <w:r w:rsidRPr="006B5F52">
        <w:tab/>
        <w:t>Para el traslado de las mercancías, será aplicable el doble del plazo señalado en el Anexo 15, con excepción del tránsito interno de mercancías que se efectué por ferrocarril, cuyo plazo será de 15 días naturales.</w:t>
      </w:r>
    </w:p>
    <w:p w:rsidR="00AC37B1" w:rsidRPr="006B5F52" w:rsidRDefault="00AC37B1" w:rsidP="00AC37B1">
      <w:pPr>
        <w:pStyle w:val="Texto"/>
        <w:ind w:left="2592" w:hanging="432"/>
      </w:pPr>
      <w:r w:rsidRPr="006B5F52">
        <w:rPr>
          <w:b/>
        </w:rPr>
        <w:t>c)</w:t>
      </w:r>
      <w:r w:rsidRPr="006B5F52">
        <w:tab/>
        <w:t xml:space="preserve">Siempre que en términos de la regla 1.7.6., fracción I, se empleen candados electrónicos, no les será exigible para el traslado de mercancías en tránsito </w:t>
      </w:r>
      <w:r w:rsidRPr="006B5F52">
        <w:lastRenderedPageBreak/>
        <w:t xml:space="preserve">interno la utilización de los servicios de las empresas registradas a que se refiere el artículo 127, fracción II, inciso e), de la Ley, debiendo emplear sus medios de transporte, indicando las aduanas de entrada, despacho y salida de mercancías, así como la descripción de la mismas y de los medios de transporte; debiendo además acreditar que los candados electrónicos permiten conocer no sólo la </w:t>
      </w:r>
      <w:proofErr w:type="spellStart"/>
      <w:r w:rsidRPr="006B5F52">
        <w:t>geolocalización</w:t>
      </w:r>
      <w:proofErr w:type="spellEnd"/>
      <w:r w:rsidRPr="006B5F52">
        <w:t xml:space="preserve"> de las mercancías, sino incluso alertar sobre una eventual manipulación de la mismas, lo anterior a través de sistemas de posicionamiento global vía satelital, manteniendo en forma permanente a disposición de las autoridades aduaneras en tiempo real, los datos sobre la </w:t>
      </w:r>
      <w:proofErr w:type="spellStart"/>
      <w:r w:rsidRPr="006B5F52">
        <w:t>geolocalización</w:t>
      </w:r>
      <w:proofErr w:type="spellEnd"/>
      <w:r w:rsidRPr="006B5F52">
        <w:t xml:space="preserve"> y las alertas correspondientes, siendo responsables de los créditos fiscales que deriven de la manipulación de los bienes cuando la autoridad aduanera en ejercicio de las facultades de comprobación detecté alguna irregularidad.</w:t>
      </w:r>
    </w:p>
    <w:p w:rsidR="00AC37B1" w:rsidRPr="006B5F52" w:rsidRDefault="00AC37B1" w:rsidP="00AC37B1">
      <w:pPr>
        <w:pStyle w:val="Texto"/>
        <w:ind w:left="2592" w:hanging="432"/>
      </w:pPr>
      <w:r w:rsidRPr="006B5F52">
        <w:rPr>
          <w:b/>
        </w:rPr>
        <w:t>d)</w:t>
      </w:r>
      <w:r w:rsidRPr="006B5F52">
        <w:tab/>
        <w:t>El tránsito de las mercancías lo podrá realizar sin la presentación de la impresión simplificada del pedimento o aviso consolidado, con su presentación electrónica conforme a la regla 3.1.32.</w:t>
      </w:r>
    </w:p>
    <w:p w:rsidR="00AC37B1" w:rsidRPr="006B5F52" w:rsidRDefault="00AC37B1" w:rsidP="00AC37B1">
      <w:pPr>
        <w:spacing w:after="101" w:line="216" w:lineRule="exact"/>
        <w:ind w:left="1418" w:hanging="1134"/>
        <w:jc w:val="both"/>
        <w:rPr>
          <w:rFonts w:ascii="Arial" w:hAnsi="Arial" w:cs="Arial"/>
          <w:sz w:val="18"/>
          <w:szCs w:val="18"/>
        </w:rPr>
      </w:pPr>
      <w:r w:rsidRPr="006B5F52">
        <w:rPr>
          <w:rFonts w:ascii="Arial" w:hAnsi="Arial" w:cs="Arial"/>
          <w:b/>
          <w:sz w:val="18"/>
          <w:szCs w:val="18"/>
        </w:rPr>
        <w:t>Segundo.</w:t>
      </w:r>
      <w:r w:rsidRPr="006B5F52">
        <w:rPr>
          <w:rFonts w:ascii="Arial" w:hAnsi="Arial" w:cs="Arial"/>
          <w:sz w:val="18"/>
          <w:szCs w:val="18"/>
        </w:rPr>
        <w:t xml:space="preserve"> Se modifica el Anexo “Glosario de Definiciones y Acrónimos”:</w:t>
      </w:r>
    </w:p>
    <w:p w:rsidR="00AC37B1" w:rsidRPr="006B5F52" w:rsidRDefault="00AC37B1" w:rsidP="00AC37B1">
      <w:pPr>
        <w:pStyle w:val="ROMANOS"/>
      </w:pPr>
      <w:r w:rsidRPr="006B5F52">
        <w:rPr>
          <w:b/>
        </w:rPr>
        <w:t>I.</w:t>
      </w:r>
      <w:r w:rsidRPr="006B5F52">
        <w:tab/>
        <w:t>En su fracción I “Acrónimos”:</w:t>
      </w:r>
    </w:p>
    <w:p w:rsidR="00AC37B1" w:rsidRPr="006B5F52" w:rsidRDefault="00AC37B1" w:rsidP="00AC37B1">
      <w:pPr>
        <w:pStyle w:val="ROMANOS"/>
        <w:tabs>
          <w:tab w:val="clear" w:pos="720"/>
        </w:tabs>
        <w:ind w:left="1134" w:hanging="428"/>
      </w:pPr>
      <w:r w:rsidRPr="006B5F52">
        <w:rPr>
          <w:b/>
        </w:rPr>
        <w:t>a)</w:t>
      </w:r>
      <w:r w:rsidRPr="006B5F52">
        <w:tab/>
        <w:t>Para modificar el numeral 1.</w:t>
      </w:r>
    </w:p>
    <w:p w:rsidR="00AC37B1" w:rsidRPr="006B5F52" w:rsidRDefault="00AC37B1" w:rsidP="00AC37B1">
      <w:pPr>
        <w:pStyle w:val="ROMANOS"/>
        <w:tabs>
          <w:tab w:val="clear" w:pos="720"/>
        </w:tabs>
        <w:ind w:left="1134" w:hanging="428"/>
      </w:pPr>
      <w:r w:rsidRPr="006B5F52">
        <w:rPr>
          <w:b/>
        </w:rPr>
        <w:t>b)</w:t>
      </w:r>
      <w:r w:rsidRPr="006B5F52">
        <w:rPr>
          <w:b/>
        </w:rPr>
        <w:tab/>
      </w:r>
      <w:r w:rsidRPr="006B5F52">
        <w:t>Para modificar el numeral 2.</w:t>
      </w:r>
    </w:p>
    <w:p w:rsidR="00AC37B1" w:rsidRPr="006B5F52" w:rsidRDefault="00AC37B1" w:rsidP="00AC37B1">
      <w:pPr>
        <w:pStyle w:val="ROMANOS"/>
        <w:tabs>
          <w:tab w:val="clear" w:pos="720"/>
        </w:tabs>
        <w:ind w:left="1134" w:hanging="428"/>
      </w:pPr>
      <w:r w:rsidRPr="006B5F52">
        <w:rPr>
          <w:b/>
        </w:rPr>
        <w:t>c)</w:t>
      </w:r>
      <w:r w:rsidRPr="006B5F52">
        <w:tab/>
        <w:t>Para modificar el numeral 3.</w:t>
      </w:r>
    </w:p>
    <w:p w:rsidR="00AC37B1" w:rsidRPr="006B5F52" w:rsidRDefault="00AC37B1" w:rsidP="00AC37B1">
      <w:pPr>
        <w:pStyle w:val="ROMANOS"/>
        <w:tabs>
          <w:tab w:val="clear" w:pos="720"/>
        </w:tabs>
        <w:ind w:left="1134" w:hanging="428"/>
      </w:pPr>
      <w:r w:rsidRPr="006B5F52">
        <w:rPr>
          <w:b/>
        </w:rPr>
        <w:t>d)</w:t>
      </w:r>
      <w:r w:rsidRPr="006B5F52">
        <w:tab/>
        <w:t>Para modificar el numeral 4.</w:t>
      </w:r>
    </w:p>
    <w:p w:rsidR="00AC37B1" w:rsidRPr="006B5F52" w:rsidRDefault="00AC37B1" w:rsidP="00AC37B1">
      <w:pPr>
        <w:pStyle w:val="ROMANOS"/>
        <w:tabs>
          <w:tab w:val="clear" w:pos="720"/>
        </w:tabs>
        <w:ind w:left="1134" w:hanging="428"/>
      </w:pPr>
      <w:r w:rsidRPr="006B5F52">
        <w:rPr>
          <w:b/>
        </w:rPr>
        <w:t>e)</w:t>
      </w:r>
      <w:r w:rsidRPr="006B5F52">
        <w:tab/>
        <w:t>Para modificar el numeral 5.</w:t>
      </w:r>
    </w:p>
    <w:p w:rsidR="00AC37B1" w:rsidRPr="006B5F52" w:rsidRDefault="00AC37B1" w:rsidP="00AC37B1">
      <w:pPr>
        <w:pStyle w:val="ROMANOS"/>
        <w:tabs>
          <w:tab w:val="clear" w:pos="720"/>
        </w:tabs>
        <w:ind w:left="1134" w:hanging="428"/>
      </w:pPr>
      <w:r w:rsidRPr="006B5F52">
        <w:rPr>
          <w:b/>
        </w:rPr>
        <w:t>f)</w:t>
      </w:r>
      <w:r w:rsidRPr="006B5F52">
        <w:tab/>
        <w:t>Para modificar el numeral 6.</w:t>
      </w:r>
    </w:p>
    <w:p w:rsidR="00AC37B1" w:rsidRPr="006B5F52" w:rsidRDefault="00AC37B1" w:rsidP="00AC37B1">
      <w:pPr>
        <w:pStyle w:val="ROMANOS"/>
        <w:tabs>
          <w:tab w:val="clear" w:pos="720"/>
        </w:tabs>
        <w:ind w:left="1134" w:hanging="428"/>
      </w:pPr>
      <w:r w:rsidRPr="006B5F52">
        <w:rPr>
          <w:b/>
        </w:rPr>
        <w:t>g)</w:t>
      </w:r>
      <w:r w:rsidRPr="006B5F52">
        <w:tab/>
        <w:t>Para modificar el numeral 7.</w:t>
      </w:r>
    </w:p>
    <w:p w:rsidR="00AC37B1" w:rsidRPr="006B5F52" w:rsidRDefault="00AC37B1" w:rsidP="00AC37B1">
      <w:pPr>
        <w:pStyle w:val="ROMANOS"/>
        <w:tabs>
          <w:tab w:val="clear" w:pos="720"/>
        </w:tabs>
        <w:ind w:left="1134" w:hanging="428"/>
      </w:pPr>
      <w:r w:rsidRPr="006B5F52">
        <w:rPr>
          <w:b/>
        </w:rPr>
        <w:t>h)</w:t>
      </w:r>
      <w:r w:rsidRPr="006B5F52">
        <w:tab/>
        <w:t>Para modificar el numeral 8.</w:t>
      </w:r>
    </w:p>
    <w:p w:rsidR="00AC37B1" w:rsidRPr="006B5F52" w:rsidRDefault="00AC37B1" w:rsidP="00AC37B1">
      <w:pPr>
        <w:pStyle w:val="ROMANOS"/>
        <w:tabs>
          <w:tab w:val="clear" w:pos="720"/>
        </w:tabs>
        <w:ind w:left="1134" w:hanging="428"/>
      </w:pPr>
      <w:r w:rsidRPr="006B5F52">
        <w:rPr>
          <w:b/>
        </w:rPr>
        <w:t>i)</w:t>
      </w:r>
      <w:r w:rsidRPr="006B5F52">
        <w:tab/>
        <w:t>Para modificar el numeral 9.</w:t>
      </w:r>
    </w:p>
    <w:p w:rsidR="00AC37B1" w:rsidRPr="006B5F52" w:rsidRDefault="00AC37B1" w:rsidP="00AC37B1">
      <w:pPr>
        <w:pStyle w:val="ROMANOS"/>
        <w:tabs>
          <w:tab w:val="clear" w:pos="720"/>
        </w:tabs>
        <w:ind w:left="1134" w:hanging="428"/>
      </w:pPr>
      <w:r w:rsidRPr="006B5F52">
        <w:rPr>
          <w:b/>
        </w:rPr>
        <w:t>j)</w:t>
      </w:r>
      <w:r w:rsidRPr="006B5F52">
        <w:tab/>
        <w:t>Para modificar el numeral 11.</w:t>
      </w:r>
    </w:p>
    <w:p w:rsidR="00AC37B1" w:rsidRDefault="00AC37B1" w:rsidP="00AC37B1">
      <w:pPr>
        <w:pStyle w:val="ROMANOS"/>
        <w:tabs>
          <w:tab w:val="clear" w:pos="720"/>
        </w:tabs>
        <w:ind w:left="1134" w:hanging="428"/>
      </w:pPr>
      <w:r w:rsidRPr="006B5F52">
        <w:rPr>
          <w:b/>
        </w:rPr>
        <w:t>k)</w:t>
      </w:r>
      <w:r w:rsidRPr="006B5F52">
        <w:tab/>
        <w:t>Para modificar el numeral 12.</w:t>
      </w:r>
    </w:p>
    <w:p w:rsidR="00AC37B1" w:rsidRPr="006B5F52" w:rsidRDefault="00AC37B1" w:rsidP="00AC37B1">
      <w:pPr>
        <w:pStyle w:val="ROMANOS"/>
        <w:tabs>
          <w:tab w:val="clear" w:pos="720"/>
        </w:tabs>
        <w:ind w:left="1134" w:hanging="428"/>
      </w:pPr>
      <w:r w:rsidRPr="006B5F52">
        <w:rPr>
          <w:b/>
        </w:rPr>
        <w:t>l)</w:t>
      </w:r>
      <w:r w:rsidRPr="006B5F52">
        <w:tab/>
        <w:t>Para modificar el numeral 13.</w:t>
      </w:r>
    </w:p>
    <w:p w:rsidR="00AC37B1" w:rsidRPr="006B5F52" w:rsidRDefault="00AC37B1" w:rsidP="00AC37B1">
      <w:pPr>
        <w:pStyle w:val="ROMANOS"/>
        <w:tabs>
          <w:tab w:val="clear" w:pos="720"/>
        </w:tabs>
        <w:ind w:left="1134" w:hanging="428"/>
      </w:pPr>
      <w:r w:rsidRPr="006B5F52">
        <w:rPr>
          <w:b/>
        </w:rPr>
        <w:t>m)</w:t>
      </w:r>
      <w:r w:rsidRPr="006B5F52">
        <w:tab/>
        <w:t>Para modificar el numeral 14.</w:t>
      </w:r>
    </w:p>
    <w:p w:rsidR="00AC37B1" w:rsidRPr="006B5F52" w:rsidRDefault="00AC37B1" w:rsidP="00AC37B1">
      <w:pPr>
        <w:pStyle w:val="ROMANOS"/>
        <w:tabs>
          <w:tab w:val="clear" w:pos="720"/>
        </w:tabs>
        <w:ind w:left="1134" w:hanging="428"/>
      </w:pPr>
      <w:r w:rsidRPr="006B5F52">
        <w:rPr>
          <w:b/>
        </w:rPr>
        <w:t>n)</w:t>
      </w:r>
      <w:r w:rsidRPr="006B5F52">
        <w:tab/>
        <w:t>Para modificar el numeral 15.</w:t>
      </w:r>
    </w:p>
    <w:p w:rsidR="00AC37B1" w:rsidRPr="006B5F52" w:rsidRDefault="00AC37B1" w:rsidP="00AC37B1">
      <w:pPr>
        <w:pStyle w:val="ROMANOS"/>
        <w:tabs>
          <w:tab w:val="clear" w:pos="720"/>
        </w:tabs>
        <w:ind w:left="1134" w:hanging="428"/>
      </w:pPr>
      <w:r w:rsidRPr="006B5F52">
        <w:rPr>
          <w:b/>
        </w:rPr>
        <w:t>o)</w:t>
      </w:r>
      <w:r w:rsidRPr="006B5F52">
        <w:tab/>
        <w:t>Para modificar el numeral 16.</w:t>
      </w:r>
    </w:p>
    <w:p w:rsidR="00AC37B1" w:rsidRPr="006B5F52" w:rsidRDefault="00AC37B1" w:rsidP="00AC37B1">
      <w:pPr>
        <w:pStyle w:val="ROMANOS"/>
        <w:tabs>
          <w:tab w:val="clear" w:pos="720"/>
        </w:tabs>
        <w:ind w:left="1134" w:hanging="428"/>
      </w:pPr>
      <w:r w:rsidRPr="006B5F52">
        <w:rPr>
          <w:b/>
        </w:rPr>
        <w:t>p)</w:t>
      </w:r>
      <w:r w:rsidRPr="006B5F52">
        <w:tab/>
        <w:t>Para modificar el numeral 18.</w:t>
      </w:r>
    </w:p>
    <w:p w:rsidR="00AC37B1" w:rsidRPr="006B5F52" w:rsidRDefault="00AC37B1" w:rsidP="00AC37B1">
      <w:pPr>
        <w:pStyle w:val="ROMANOS"/>
        <w:tabs>
          <w:tab w:val="clear" w:pos="720"/>
        </w:tabs>
        <w:ind w:left="1134" w:hanging="428"/>
      </w:pPr>
      <w:r w:rsidRPr="006B5F52">
        <w:rPr>
          <w:b/>
        </w:rPr>
        <w:t>q)</w:t>
      </w:r>
      <w:r w:rsidRPr="006B5F52">
        <w:tab/>
        <w:t>Para modificar el numeral 20.</w:t>
      </w:r>
    </w:p>
    <w:p w:rsidR="00AC37B1" w:rsidRPr="006B5F52" w:rsidRDefault="00AC37B1" w:rsidP="00AC37B1">
      <w:pPr>
        <w:pStyle w:val="ROMANOS"/>
        <w:tabs>
          <w:tab w:val="clear" w:pos="720"/>
        </w:tabs>
        <w:spacing w:line="230" w:lineRule="exact"/>
        <w:ind w:left="1134" w:hanging="428"/>
      </w:pPr>
      <w:r w:rsidRPr="006B5F52">
        <w:rPr>
          <w:b/>
        </w:rPr>
        <w:t>r)</w:t>
      </w:r>
      <w:r w:rsidRPr="006B5F52">
        <w:tab/>
        <w:t>Para modificar el numeral 21.</w:t>
      </w:r>
    </w:p>
    <w:p w:rsidR="00AC37B1" w:rsidRPr="006B5F52" w:rsidRDefault="00AC37B1" w:rsidP="00AC37B1">
      <w:pPr>
        <w:pStyle w:val="ROMANOS"/>
        <w:tabs>
          <w:tab w:val="clear" w:pos="720"/>
        </w:tabs>
        <w:spacing w:line="230" w:lineRule="exact"/>
        <w:ind w:left="1134" w:hanging="428"/>
      </w:pPr>
      <w:r w:rsidRPr="006B5F52">
        <w:rPr>
          <w:b/>
        </w:rPr>
        <w:t>s)</w:t>
      </w:r>
      <w:r w:rsidRPr="006B5F52">
        <w:tab/>
        <w:t>Para modificar el numeral 22.</w:t>
      </w:r>
    </w:p>
    <w:p w:rsidR="00AC37B1" w:rsidRPr="006B5F52" w:rsidRDefault="00AC37B1" w:rsidP="00AC37B1">
      <w:pPr>
        <w:pStyle w:val="ROMANOS"/>
        <w:tabs>
          <w:tab w:val="clear" w:pos="720"/>
        </w:tabs>
        <w:spacing w:line="230" w:lineRule="exact"/>
        <w:ind w:left="1134" w:hanging="428"/>
        <w:rPr>
          <w:b/>
        </w:rPr>
      </w:pPr>
      <w:r w:rsidRPr="006B5F52">
        <w:rPr>
          <w:b/>
        </w:rPr>
        <w:t>t)</w:t>
      </w:r>
      <w:r w:rsidRPr="006B5F52">
        <w:rPr>
          <w:b/>
        </w:rPr>
        <w:tab/>
      </w:r>
      <w:r w:rsidRPr="006B5F52">
        <w:t>Para modificar el numeral 23.</w:t>
      </w:r>
    </w:p>
    <w:p w:rsidR="00AC37B1" w:rsidRPr="006B5F52" w:rsidRDefault="00AC37B1" w:rsidP="00AC37B1">
      <w:pPr>
        <w:pStyle w:val="ROMANOS"/>
        <w:tabs>
          <w:tab w:val="clear" w:pos="720"/>
        </w:tabs>
        <w:spacing w:line="230" w:lineRule="exact"/>
        <w:ind w:left="1134" w:hanging="428"/>
      </w:pPr>
      <w:r w:rsidRPr="006B5F52">
        <w:rPr>
          <w:b/>
        </w:rPr>
        <w:t>u)</w:t>
      </w:r>
      <w:r w:rsidRPr="006B5F52">
        <w:tab/>
        <w:t>Para modificar el numeral 42.</w:t>
      </w:r>
    </w:p>
    <w:p w:rsidR="00AC37B1" w:rsidRPr="006B5F52" w:rsidRDefault="00AC37B1" w:rsidP="00AC37B1">
      <w:pPr>
        <w:pStyle w:val="ROMANOS"/>
        <w:tabs>
          <w:tab w:val="clear" w:pos="720"/>
        </w:tabs>
        <w:spacing w:line="230" w:lineRule="exact"/>
        <w:ind w:left="1134" w:hanging="428"/>
      </w:pPr>
      <w:r w:rsidRPr="006B5F52">
        <w:rPr>
          <w:b/>
        </w:rPr>
        <w:t>v)</w:t>
      </w:r>
      <w:r w:rsidRPr="006B5F52">
        <w:tab/>
        <w:t>Para adicionar el numeral 62 Bis.</w:t>
      </w:r>
    </w:p>
    <w:p w:rsidR="00AC37B1" w:rsidRPr="006B5F52" w:rsidRDefault="00AC37B1" w:rsidP="00AC37B1">
      <w:pPr>
        <w:pStyle w:val="ROMANOS"/>
        <w:spacing w:line="230" w:lineRule="exact"/>
      </w:pPr>
      <w:r w:rsidRPr="006B5F52">
        <w:rPr>
          <w:b/>
        </w:rPr>
        <w:t>II.</w:t>
      </w:r>
      <w:r w:rsidRPr="006B5F52">
        <w:tab/>
        <w:t>En su fracción II “Definiciones”:</w:t>
      </w:r>
    </w:p>
    <w:p w:rsidR="00AC37B1" w:rsidRPr="006B5F52" w:rsidRDefault="00AC37B1" w:rsidP="00AC37B1">
      <w:pPr>
        <w:pStyle w:val="ROMANOS"/>
        <w:tabs>
          <w:tab w:val="clear" w:pos="720"/>
        </w:tabs>
        <w:spacing w:line="230" w:lineRule="exact"/>
        <w:ind w:left="1134" w:hanging="428"/>
      </w:pPr>
      <w:r w:rsidRPr="006B5F52">
        <w:rPr>
          <w:b/>
        </w:rPr>
        <w:t>a)</w:t>
      </w:r>
      <w:r w:rsidRPr="006B5F52">
        <w:tab/>
        <w:t>Para modificar el numeral 13.</w:t>
      </w:r>
    </w:p>
    <w:p w:rsidR="00AC37B1" w:rsidRPr="006B5F52" w:rsidRDefault="00AC37B1" w:rsidP="00AC37B1">
      <w:pPr>
        <w:pStyle w:val="Texto"/>
        <w:spacing w:line="230" w:lineRule="exact"/>
        <w:rPr>
          <w:szCs w:val="18"/>
        </w:rPr>
      </w:pPr>
      <w:r w:rsidRPr="006B5F52">
        <w:rPr>
          <w:b/>
          <w:szCs w:val="18"/>
        </w:rPr>
        <w:t>Tercero.</w:t>
      </w:r>
      <w:r w:rsidRPr="006B5F52">
        <w:rPr>
          <w:szCs w:val="18"/>
        </w:rPr>
        <w:t xml:space="preserve"> Se modifica el Anexo 1 “Formatos e Instructivos de trámite”:</w:t>
      </w:r>
    </w:p>
    <w:p w:rsidR="00AC37B1" w:rsidRPr="006B5F52" w:rsidRDefault="00AC37B1" w:rsidP="00AC37B1">
      <w:pPr>
        <w:pStyle w:val="ROMANOS"/>
        <w:spacing w:line="230" w:lineRule="exact"/>
        <w:ind w:left="288" w:firstLine="0"/>
      </w:pPr>
      <w:r w:rsidRPr="006B5F52">
        <w:rPr>
          <w:b/>
        </w:rPr>
        <w:t>I.</w:t>
      </w:r>
      <w:r w:rsidRPr="006B5F52">
        <w:tab/>
        <w:t>En su apartado A “Autorizaciones”:</w:t>
      </w:r>
    </w:p>
    <w:p w:rsidR="00AC37B1" w:rsidRPr="006B5F52" w:rsidRDefault="00AC37B1" w:rsidP="00AC37B1">
      <w:pPr>
        <w:pStyle w:val="ROMANOS"/>
        <w:tabs>
          <w:tab w:val="clear" w:pos="720"/>
        </w:tabs>
        <w:spacing w:line="230" w:lineRule="exact"/>
        <w:ind w:left="1134" w:hanging="428"/>
      </w:pPr>
      <w:r w:rsidRPr="006B5F52">
        <w:rPr>
          <w:b/>
        </w:rPr>
        <w:lastRenderedPageBreak/>
        <w:t>a)</w:t>
      </w:r>
      <w:r w:rsidRPr="006B5F52">
        <w:rPr>
          <w:b/>
        </w:rPr>
        <w:tab/>
      </w:r>
      <w:r w:rsidRPr="006B5F52">
        <w:t>Para modificar el formato “Autorización de Depósito Fiscal Temporal para Exposiciones Internacionales de Mercancías”.</w:t>
      </w:r>
    </w:p>
    <w:p w:rsidR="00AC37B1" w:rsidRPr="006B5F52" w:rsidRDefault="00AC37B1" w:rsidP="00AC37B1">
      <w:pPr>
        <w:pStyle w:val="ROMANOS"/>
        <w:tabs>
          <w:tab w:val="clear" w:pos="720"/>
        </w:tabs>
        <w:spacing w:line="230" w:lineRule="exact"/>
        <w:ind w:left="1134" w:hanging="428"/>
      </w:pPr>
      <w:r w:rsidRPr="006B5F52">
        <w:rPr>
          <w:b/>
        </w:rPr>
        <w:t>b)</w:t>
      </w:r>
      <w:r w:rsidRPr="006B5F52">
        <w:tab/>
        <w:t>Para modificar el formato “Autorización de exención de impuestos al comercio exterior en la importación de mercancía donada, (artículo 61, fracción IX de la Ley)”.</w:t>
      </w:r>
    </w:p>
    <w:p w:rsidR="00AC37B1" w:rsidRPr="006B5F52" w:rsidRDefault="00AC37B1" w:rsidP="00AC37B1">
      <w:pPr>
        <w:pStyle w:val="ROMANOS"/>
        <w:tabs>
          <w:tab w:val="clear" w:pos="720"/>
        </w:tabs>
        <w:spacing w:line="230" w:lineRule="exact"/>
        <w:ind w:left="1134" w:hanging="428"/>
      </w:pPr>
      <w:r w:rsidRPr="006B5F52">
        <w:rPr>
          <w:b/>
        </w:rPr>
        <w:t>c)</w:t>
      </w:r>
      <w:r w:rsidRPr="006B5F52">
        <w:tab/>
        <w:t>Para modificar el formato “Autorización de depósito fiscal para someter mercancías al proceso de ensamble y fabricación de vehículos a empresas de la industria automotriz terminal o manufacturera de vehículos de autotransporte”.</w:t>
      </w:r>
    </w:p>
    <w:p w:rsidR="00AC37B1" w:rsidRPr="006B5F52" w:rsidRDefault="00AC37B1" w:rsidP="00AC37B1">
      <w:pPr>
        <w:pStyle w:val="ROMANOS"/>
        <w:tabs>
          <w:tab w:val="clear" w:pos="720"/>
        </w:tabs>
        <w:spacing w:line="230" w:lineRule="exact"/>
        <w:ind w:left="1134" w:hanging="428"/>
      </w:pPr>
      <w:r w:rsidRPr="006B5F52">
        <w:rPr>
          <w:b/>
        </w:rPr>
        <w:t>d)</w:t>
      </w:r>
      <w:r w:rsidRPr="006B5F52">
        <w:tab/>
        <w:t>Para modificar el formato “Autorización de depósitos fiscales para la exposición y venta de mercancías extranjeras y nacionales en puertos aéreos internacionales, fronterizos y marítimos, (artículo 121, fracción I de la Ley)”.</w:t>
      </w:r>
    </w:p>
    <w:p w:rsidR="00AC37B1" w:rsidRPr="006B5F52" w:rsidRDefault="00AC37B1" w:rsidP="00AC37B1">
      <w:pPr>
        <w:pStyle w:val="ROMANOS"/>
        <w:tabs>
          <w:tab w:val="clear" w:pos="720"/>
        </w:tabs>
        <w:spacing w:line="230" w:lineRule="exact"/>
        <w:ind w:left="1134" w:hanging="428"/>
      </w:pPr>
      <w:r w:rsidRPr="006B5F52">
        <w:rPr>
          <w:b/>
        </w:rPr>
        <w:t>e)</w:t>
      </w:r>
      <w:r w:rsidRPr="006B5F52">
        <w:tab/>
        <w:t xml:space="preserve">Para modificar el formato “Autorización para la introducción o extracción de mercancías de territorio nacional, mediante tuberías, ductos, cables u otros medios susceptibles </w:t>
      </w:r>
      <w:r>
        <w:t xml:space="preserve"> </w:t>
      </w:r>
      <w:r w:rsidRPr="006B5F52">
        <w:t>de conducirlas”.</w:t>
      </w:r>
    </w:p>
    <w:p w:rsidR="00AC37B1" w:rsidRPr="006B5F52" w:rsidRDefault="00AC37B1" w:rsidP="00AC37B1">
      <w:pPr>
        <w:pStyle w:val="ROMANOS"/>
        <w:tabs>
          <w:tab w:val="clear" w:pos="720"/>
        </w:tabs>
        <w:spacing w:line="230" w:lineRule="exact"/>
        <w:ind w:left="1134" w:hanging="428"/>
      </w:pPr>
      <w:r w:rsidRPr="006B5F52">
        <w:rPr>
          <w:b/>
        </w:rPr>
        <w:t>f)</w:t>
      </w:r>
      <w:r w:rsidRPr="006B5F52">
        <w:tab/>
        <w:t>Para modificar el formato “Autorización para prestar el servicio de almacenamiento de mercancías en depósito fiscal y/o colocar marbetes o precintos, (Regla 4.5.1.)”.</w:t>
      </w:r>
    </w:p>
    <w:p w:rsidR="00AC37B1" w:rsidRDefault="00AC37B1" w:rsidP="00AC37B1">
      <w:pPr>
        <w:pStyle w:val="ROMANOS"/>
        <w:tabs>
          <w:tab w:val="clear" w:pos="720"/>
        </w:tabs>
        <w:spacing w:line="230" w:lineRule="exact"/>
        <w:ind w:left="1134" w:hanging="428"/>
      </w:pPr>
      <w:r w:rsidRPr="006B5F52">
        <w:rPr>
          <w:b/>
        </w:rPr>
        <w:t>g)</w:t>
      </w:r>
      <w:r w:rsidRPr="006B5F52">
        <w:tab/>
        <w:t>Para modificar el formato “Autorización para la entrada o salida de mercancía de territorio nacional por lugar distinto al autorizado”.</w:t>
      </w:r>
    </w:p>
    <w:p w:rsidR="00AC37B1" w:rsidRPr="006B5F52" w:rsidRDefault="00AC37B1" w:rsidP="00AC37B1">
      <w:pPr>
        <w:pStyle w:val="ROMANOS"/>
        <w:tabs>
          <w:tab w:val="clear" w:pos="720"/>
        </w:tabs>
        <w:spacing w:line="230" w:lineRule="exact"/>
        <w:ind w:left="1134" w:hanging="428"/>
      </w:pPr>
      <w:r w:rsidRPr="006B5F52">
        <w:rPr>
          <w:b/>
        </w:rPr>
        <w:t>h)</w:t>
      </w:r>
      <w:r w:rsidRPr="006B5F52">
        <w:rPr>
          <w:b/>
        </w:rPr>
        <w:tab/>
      </w:r>
      <w:r w:rsidRPr="006B5F52">
        <w:t>Para modificar el formato “Autorización para importar mercancía por única vez sin haber concluido el trámite de inscripción o estando suspendidos en el padrón de importadores, (Regla 1.3.5.)”.</w:t>
      </w:r>
    </w:p>
    <w:p w:rsidR="00AC37B1" w:rsidRPr="006B5F52" w:rsidRDefault="00AC37B1" w:rsidP="00AC37B1">
      <w:pPr>
        <w:pStyle w:val="ROMANOS"/>
        <w:tabs>
          <w:tab w:val="clear" w:pos="720"/>
        </w:tabs>
        <w:spacing w:line="230" w:lineRule="exact"/>
        <w:ind w:left="1134" w:hanging="428"/>
      </w:pPr>
      <w:r w:rsidRPr="006B5F52">
        <w:rPr>
          <w:b/>
        </w:rPr>
        <w:t>i)</w:t>
      </w:r>
      <w:r w:rsidRPr="006B5F52">
        <w:tab/>
        <w:t>Para modificar el formato “Autorización a personas físicas para importar mercancía por única vez, sin estar inscrito en el padrón de importadores, (Regla 1.3.6.)”.</w:t>
      </w:r>
    </w:p>
    <w:p w:rsidR="00AC37B1" w:rsidRPr="006B5F52" w:rsidRDefault="00AC37B1" w:rsidP="00AC37B1">
      <w:pPr>
        <w:pStyle w:val="ROMANOS"/>
        <w:tabs>
          <w:tab w:val="clear" w:pos="720"/>
        </w:tabs>
        <w:spacing w:line="230" w:lineRule="exact"/>
        <w:ind w:left="1134" w:hanging="428"/>
      </w:pPr>
      <w:r w:rsidRPr="006B5F52">
        <w:rPr>
          <w:b/>
        </w:rPr>
        <w:t>j)</w:t>
      </w:r>
      <w:r w:rsidRPr="006B5F52">
        <w:tab/>
        <w:t>Para modificar el formato “Autorización de inscripción para el padrón de exportadores sectorial”.</w:t>
      </w:r>
    </w:p>
    <w:p w:rsidR="00AC37B1" w:rsidRPr="006B5F52" w:rsidRDefault="00AC37B1" w:rsidP="00AC37B1">
      <w:pPr>
        <w:pStyle w:val="ROMANOS"/>
        <w:tabs>
          <w:tab w:val="clear" w:pos="720"/>
        </w:tabs>
        <w:spacing w:line="230" w:lineRule="exact"/>
        <w:ind w:left="1134" w:hanging="428"/>
      </w:pPr>
      <w:r w:rsidRPr="006B5F52">
        <w:rPr>
          <w:b/>
        </w:rPr>
        <w:t>k)</w:t>
      </w:r>
      <w:r w:rsidRPr="006B5F52">
        <w:rPr>
          <w:b/>
        </w:rPr>
        <w:tab/>
      </w:r>
      <w:r w:rsidRPr="006B5F52">
        <w:t>Para modificar el formato “Autorización para la importación de vehículos especialmente construidos o transformados, equipados con dispositivos o aparatos diversos para cumplir con contrato derivado de licitación pública, (Regla 4.2.9.)”.</w:t>
      </w:r>
    </w:p>
    <w:p w:rsidR="00AC37B1" w:rsidRPr="006B5F52" w:rsidRDefault="00AC37B1" w:rsidP="00AC37B1">
      <w:pPr>
        <w:pStyle w:val="ROMANOS"/>
        <w:tabs>
          <w:tab w:val="clear" w:pos="720"/>
        </w:tabs>
        <w:spacing w:line="230" w:lineRule="exact"/>
        <w:ind w:left="1134" w:hanging="428"/>
      </w:pPr>
      <w:r w:rsidRPr="006B5F52">
        <w:rPr>
          <w:b/>
        </w:rPr>
        <w:t>l)</w:t>
      </w:r>
      <w:r w:rsidRPr="006B5F52">
        <w:tab/>
        <w:t>Para modificar el formato “Autorización para la inscripción o renovación en el registro para la toma de muestras de mercancías, conforme al artículo 45 de la Ley”.</w:t>
      </w:r>
    </w:p>
    <w:p w:rsidR="00AC37B1" w:rsidRPr="006B5F52" w:rsidRDefault="00AC37B1" w:rsidP="00AC37B1">
      <w:pPr>
        <w:pStyle w:val="ROMANOS"/>
        <w:tabs>
          <w:tab w:val="clear" w:pos="720"/>
        </w:tabs>
        <w:spacing w:line="230" w:lineRule="exact"/>
        <w:ind w:left="1134" w:hanging="428"/>
      </w:pPr>
      <w:r w:rsidRPr="006B5F52">
        <w:rPr>
          <w:b/>
        </w:rPr>
        <w:t>m)</w:t>
      </w:r>
      <w:r w:rsidRPr="006B5F52">
        <w:tab/>
        <w:t>Para modificar el formato “Autorización para el retorno de vehículos extranjeros”.</w:t>
      </w:r>
    </w:p>
    <w:p w:rsidR="00AC37B1" w:rsidRPr="006B5F52" w:rsidRDefault="00AC37B1" w:rsidP="00AC37B1">
      <w:pPr>
        <w:pStyle w:val="ROMANOS"/>
        <w:tabs>
          <w:tab w:val="clear" w:pos="720"/>
        </w:tabs>
        <w:spacing w:line="230" w:lineRule="exact"/>
        <w:ind w:left="1134" w:hanging="428"/>
      </w:pPr>
      <w:r w:rsidRPr="006B5F52">
        <w:rPr>
          <w:b/>
        </w:rPr>
        <w:t>n)</w:t>
      </w:r>
      <w:r w:rsidRPr="006B5F52">
        <w:tab/>
        <w:t>Para modificar el formato “Autorización para importar mercancías con fines de seguridad nacional”.</w:t>
      </w:r>
    </w:p>
    <w:p w:rsidR="00AC37B1" w:rsidRPr="006B5F52" w:rsidRDefault="00AC37B1" w:rsidP="00AC37B1">
      <w:pPr>
        <w:pStyle w:val="ROMANOS"/>
        <w:spacing w:line="230" w:lineRule="exact"/>
        <w:ind w:left="288" w:firstLine="0"/>
      </w:pPr>
      <w:r w:rsidRPr="006B5F52">
        <w:rPr>
          <w:b/>
        </w:rPr>
        <w:t>II.</w:t>
      </w:r>
      <w:r w:rsidRPr="006B5F52">
        <w:tab/>
        <w:t>En su apartado B “Avisos”:</w:t>
      </w:r>
    </w:p>
    <w:p w:rsidR="00AC37B1" w:rsidRPr="006B5F52" w:rsidRDefault="00AC37B1" w:rsidP="00AC37B1">
      <w:pPr>
        <w:pStyle w:val="ROMANOS"/>
        <w:tabs>
          <w:tab w:val="clear" w:pos="720"/>
        </w:tabs>
        <w:spacing w:line="230" w:lineRule="exact"/>
        <w:ind w:left="1134" w:hanging="428"/>
      </w:pPr>
      <w:r w:rsidRPr="006B5F52">
        <w:rPr>
          <w:b/>
        </w:rPr>
        <w:t>a)</w:t>
      </w:r>
      <w:r w:rsidRPr="006B5F52">
        <w:tab/>
        <w:t>Para modificar el formato denominado “Aviso de adición, modificación y/o exclusión de instalaciones autorizadas para prestar el servicio de almacenamiento de mercancías en depósito fiscal y/o colocar marbetes o precintos”.</w:t>
      </w:r>
    </w:p>
    <w:p w:rsidR="00AC37B1" w:rsidRPr="006B5F52" w:rsidRDefault="00AC37B1" w:rsidP="00AC37B1">
      <w:pPr>
        <w:pStyle w:val="ROMANOS"/>
        <w:tabs>
          <w:tab w:val="clear" w:pos="720"/>
        </w:tabs>
        <w:spacing w:line="230" w:lineRule="exact"/>
        <w:ind w:left="1134" w:hanging="428"/>
      </w:pPr>
      <w:r w:rsidRPr="006B5F52">
        <w:rPr>
          <w:b/>
        </w:rPr>
        <w:t>b)</w:t>
      </w:r>
      <w:r w:rsidRPr="006B5F52">
        <w:tab/>
        <w:t>Para modificar el formato “Aviso de adición y/o exclusión de bodegas, almacenes y terrenos de depósito fiscal, a empresas de la industria automotriz terminal o manufacturera de vehículos de autotransporte”.</w:t>
      </w:r>
    </w:p>
    <w:p w:rsidR="00AC37B1" w:rsidRPr="006B5F52" w:rsidRDefault="00AC37B1" w:rsidP="00AC37B1">
      <w:pPr>
        <w:pStyle w:val="ROMANOS"/>
        <w:tabs>
          <w:tab w:val="clear" w:pos="720"/>
        </w:tabs>
        <w:spacing w:line="224" w:lineRule="exact"/>
        <w:ind w:left="1134" w:hanging="428"/>
      </w:pPr>
      <w:r w:rsidRPr="006B5F52">
        <w:rPr>
          <w:b/>
        </w:rPr>
        <w:t>c)</w:t>
      </w:r>
      <w:r w:rsidRPr="006B5F52">
        <w:tab/>
        <w:t>Para modificar el formato “Aviso de opción para la determinación del valor provisional (seguro global de transporte)”.</w:t>
      </w:r>
    </w:p>
    <w:p w:rsidR="00AC37B1" w:rsidRPr="006B5F52" w:rsidRDefault="00AC37B1" w:rsidP="00AC37B1">
      <w:pPr>
        <w:pStyle w:val="ROMANOS"/>
        <w:tabs>
          <w:tab w:val="clear" w:pos="720"/>
        </w:tabs>
        <w:spacing w:line="224" w:lineRule="exact"/>
        <w:ind w:left="1134" w:hanging="428"/>
      </w:pPr>
      <w:r w:rsidRPr="006B5F52">
        <w:rPr>
          <w:b/>
        </w:rPr>
        <w:t>d)</w:t>
      </w:r>
      <w:r w:rsidRPr="006B5F52">
        <w:tab/>
        <w:t>Para modificar el formato “Aviso de registro de aparatos electrónicos e instrumentos de trabajo”.</w:t>
      </w:r>
    </w:p>
    <w:p w:rsidR="00AC37B1" w:rsidRPr="006B5F52" w:rsidRDefault="00AC37B1" w:rsidP="00AC37B1">
      <w:pPr>
        <w:pStyle w:val="ROMANOS"/>
        <w:tabs>
          <w:tab w:val="clear" w:pos="720"/>
        </w:tabs>
        <w:spacing w:line="224" w:lineRule="exact"/>
        <w:ind w:left="1134" w:hanging="428"/>
      </w:pPr>
      <w:r w:rsidRPr="006B5F52">
        <w:rPr>
          <w:b/>
        </w:rPr>
        <w:t>e)</w:t>
      </w:r>
      <w:r w:rsidRPr="006B5F52">
        <w:tab/>
        <w:t>Para modificar el formato “Aviso de traslado de mercancías de empresas con Programa IMMEX o RFE”.</w:t>
      </w:r>
    </w:p>
    <w:p w:rsidR="00AC37B1" w:rsidRPr="006B5F52" w:rsidRDefault="00AC37B1" w:rsidP="00AC37B1">
      <w:pPr>
        <w:pStyle w:val="ROMANOS"/>
        <w:tabs>
          <w:tab w:val="clear" w:pos="720"/>
        </w:tabs>
        <w:spacing w:line="224" w:lineRule="exact"/>
        <w:ind w:left="1134" w:hanging="428"/>
      </w:pPr>
      <w:r w:rsidRPr="006B5F52">
        <w:rPr>
          <w:b/>
        </w:rPr>
        <w:t>f)</w:t>
      </w:r>
      <w:r w:rsidRPr="006B5F52">
        <w:tab/>
        <w:t>Para modificar el formato “Aviso de traslado de mercancías de empresas con Programa IMMEX en la modalidad de Operador Económico Autorizado rubro controladora de empresas”.</w:t>
      </w:r>
    </w:p>
    <w:p w:rsidR="00AC37B1" w:rsidRPr="006B5F52" w:rsidRDefault="00AC37B1" w:rsidP="00AC37B1">
      <w:pPr>
        <w:pStyle w:val="ROMANOS"/>
        <w:tabs>
          <w:tab w:val="clear" w:pos="720"/>
        </w:tabs>
        <w:spacing w:line="224" w:lineRule="exact"/>
        <w:ind w:left="1134" w:hanging="428"/>
      </w:pPr>
      <w:r w:rsidRPr="006B5F52">
        <w:rPr>
          <w:b/>
        </w:rPr>
        <w:t>g)</w:t>
      </w:r>
      <w:r w:rsidRPr="006B5F52">
        <w:tab/>
        <w:t>Para modificar el formato “Aviso electrónico de importación y de exportación”.</w:t>
      </w:r>
    </w:p>
    <w:p w:rsidR="00AC37B1" w:rsidRPr="006B5F52" w:rsidRDefault="00AC37B1" w:rsidP="00AC37B1">
      <w:pPr>
        <w:pStyle w:val="ROMANOS"/>
        <w:tabs>
          <w:tab w:val="clear" w:pos="720"/>
        </w:tabs>
        <w:spacing w:line="224" w:lineRule="exact"/>
        <w:ind w:left="1134" w:hanging="428"/>
      </w:pPr>
      <w:r w:rsidRPr="006B5F52">
        <w:rPr>
          <w:b/>
        </w:rPr>
        <w:lastRenderedPageBreak/>
        <w:t>h)</w:t>
      </w:r>
      <w:r w:rsidRPr="006B5F52">
        <w:tab/>
        <w:t>Para modificar el formato “Encargo conferido al agente aduanal para realizar operaciones de comercio exterior o la revocación del mismo”.</w:t>
      </w:r>
    </w:p>
    <w:p w:rsidR="00AC37B1" w:rsidRPr="006B5F52" w:rsidRDefault="00AC37B1" w:rsidP="00AC37B1">
      <w:pPr>
        <w:pStyle w:val="ROMANOS"/>
        <w:spacing w:line="224" w:lineRule="exact"/>
        <w:ind w:left="288" w:firstLine="0"/>
      </w:pPr>
      <w:r w:rsidRPr="006B5F52">
        <w:rPr>
          <w:b/>
        </w:rPr>
        <w:t>III.</w:t>
      </w:r>
      <w:r w:rsidRPr="006B5F52">
        <w:tab/>
        <w:t>En su apartado C “Constancias”:</w:t>
      </w:r>
    </w:p>
    <w:p w:rsidR="00AC37B1" w:rsidRPr="006B5F52" w:rsidRDefault="00AC37B1" w:rsidP="00AC37B1">
      <w:pPr>
        <w:pStyle w:val="ROMANOS"/>
        <w:tabs>
          <w:tab w:val="clear" w:pos="720"/>
        </w:tabs>
        <w:spacing w:line="224" w:lineRule="exact"/>
        <w:ind w:left="1134" w:hanging="428"/>
      </w:pPr>
      <w:r w:rsidRPr="006B5F52">
        <w:rPr>
          <w:b/>
        </w:rPr>
        <w:t>a)</w:t>
      </w:r>
      <w:r w:rsidRPr="006B5F52">
        <w:tab/>
        <w:t>Para modificar el formato “Constancia de importación temporal, retorno o transferencia de contenedores”.</w:t>
      </w:r>
    </w:p>
    <w:p w:rsidR="00AC37B1" w:rsidRPr="006B5F52" w:rsidRDefault="00AC37B1" w:rsidP="00AC37B1">
      <w:pPr>
        <w:pStyle w:val="ROMANOS"/>
        <w:spacing w:line="224" w:lineRule="exact"/>
        <w:ind w:left="288" w:firstLine="0"/>
      </w:pPr>
      <w:r w:rsidRPr="006B5F52">
        <w:rPr>
          <w:b/>
        </w:rPr>
        <w:t>IV.</w:t>
      </w:r>
      <w:r w:rsidRPr="006B5F52">
        <w:tab/>
        <w:t>En su apartado D “Declaraciones”:</w:t>
      </w:r>
    </w:p>
    <w:p w:rsidR="00AC37B1" w:rsidRPr="006B5F52" w:rsidRDefault="00AC37B1" w:rsidP="00AC37B1">
      <w:pPr>
        <w:pStyle w:val="ROMANOS"/>
        <w:tabs>
          <w:tab w:val="clear" w:pos="720"/>
        </w:tabs>
        <w:spacing w:line="224" w:lineRule="exact"/>
        <w:ind w:left="1134" w:hanging="428"/>
      </w:pPr>
      <w:r w:rsidRPr="006B5F52">
        <w:rPr>
          <w:b/>
        </w:rPr>
        <w:t>a)</w:t>
      </w:r>
      <w:r w:rsidRPr="006B5F52">
        <w:tab/>
        <w:t>Para modificar el Instructivo de trámite de mercancías donadas al Fisco Federal conforme al artículo 61, fracción XVII de la Ley Aduanera, del formato “Declaración de mercancías donadas al Fisco Federal conforme al artículo 61, fracción XVII de la Ley Aduanera y su Anexo 1”.</w:t>
      </w:r>
    </w:p>
    <w:p w:rsidR="00AC37B1" w:rsidRPr="006B5F52" w:rsidRDefault="00AC37B1" w:rsidP="00AC37B1">
      <w:pPr>
        <w:pStyle w:val="ROMANOS"/>
        <w:shd w:val="clear" w:color="auto" w:fill="FFFFFF"/>
        <w:spacing w:line="224" w:lineRule="exact"/>
        <w:ind w:left="1134" w:hanging="428"/>
      </w:pPr>
      <w:r w:rsidRPr="006B5F52">
        <w:rPr>
          <w:b/>
        </w:rPr>
        <w:t>b)</w:t>
      </w:r>
      <w:r w:rsidRPr="006B5F52">
        <w:tab/>
        <w:t>Para derogar el formato denominado “Declaración de operación para despacho aduanero”.</w:t>
      </w:r>
    </w:p>
    <w:p w:rsidR="00AC37B1" w:rsidRPr="006B5F52" w:rsidRDefault="00AC37B1" w:rsidP="00AC37B1">
      <w:pPr>
        <w:pStyle w:val="ROMANOS"/>
        <w:tabs>
          <w:tab w:val="clear" w:pos="720"/>
        </w:tabs>
        <w:spacing w:line="224" w:lineRule="exact"/>
        <w:ind w:left="1134" w:hanging="428"/>
      </w:pPr>
      <w:r w:rsidRPr="006B5F52">
        <w:rPr>
          <w:b/>
        </w:rPr>
        <w:t>c)</w:t>
      </w:r>
      <w:r w:rsidRPr="006B5F52">
        <w:tab/>
        <w:t>Para modificar las instrucciones del formato “Declaración para Movimiento en Cuenta Aduanera de Bienes, Importados Para Retornar en su Mismo Estado conforme al Art. 86 de la L.A.”</w:t>
      </w:r>
    </w:p>
    <w:p w:rsidR="00AC37B1" w:rsidRPr="006B5F52" w:rsidRDefault="00AC37B1" w:rsidP="00AC37B1">
      <w:pPr>
        <w:pStyle w:val="ROMANOS"/>
        <w:tabs>
          <w:tab w:val="clear" w:pos="720"/>
        </w:tabs>
        <w:spacing w:line="224" w:lineRule="exact"/>
        <w:ind w:left="1134" w:hanging="428"/>
      </w:pPr>
      <w:r w:rsidRPr="006B5F52">
        <w:rPr>
          <w:b/>
        </w:rPr>
        <w:t>d)</w:t>
      </w:r>
      <w:r w:rsidRPr="006B5F52">
        <w:rPr>
          <w:b/>
        </w:rPr>
        <w:tab/>
      </w:r>
      <w:r w:rsidRPr="006B5F52">
        <w:t>Para modificar el formato “Relación de Documentos.”</w:t>
      </w:r>
    </w:p>
    <w:p w:rsidR="00AC37B1" w:rsidRPr="006B5F52" w:rsidRDefault="00AC37B1" w:rsidP="00AC37B1">
      <w:pPr>
        <w:pStyle w:val="ROMANOS"/>
        <w:spacing w:line="224" w:lineRule="exact"/>
        <w:ind w:left="288" w:firstLine="0"/>
      </w:pPr>
      <w:r w:rsidRPr="006B5F52">
        <w:rPr>
          <w:b/>
        </w:rPr>
        <w:t>V.</w:t>
      </w:r>
      <w:r w:rsidRPr="006B5F52">
        <w:tab/>
        <w:t>En su apartado F “Solicitudes”:</w:t>
      </w:r>
    </w:p>
    <w:p w:rsidR="00AC37B1" w:rsidRPr="006B5F52" w:rsidRDefault="00AC37B1" w:rsidP="00AC37B1">
      <w:pPr>
        <w:pStyle w:val="ROMANOS"/>
        <w:tabs>
          <w:tab w:val="clear" w:pos="720"/>
        </w:tabs>
        <w:spacing w:line="224" w:lineRule="exact"/>
        <w:ind w:left="1134" w:hanging="428"/>
      </w:pPr>
      <w:r w:rsidRPr="006B5F52">
        <w:rPr>
          <w:b/>
        </w:rPr>
        <w:t>a)</w:t>
      </w:r>
      <w:r w:rsidRPr="006B5F52">
        <w:tab/>
        <w:t>Para modificar el formato “Solicitud de expedición de copias certificadas de pedimentos y sus anexos”.</w:t>
      </w:r>
    </w:p>
    <w:p w:rsidR="00AC37B1" w:rsidRPr="006B5F52" w:rsidRDefault="00AC37B1" w:rsidP="00AC37B1">
      <w:pPr>
        <w:pStyle w:val="ROMANOS"/>
        <w:tabs>
          <w:tab w:val="clear" w:pos="720"/>
        </w:tabs>
        <w:spacing w:line="224" w:lineRule="exact"/>
        <w:ind w:left="1134" w:hanging="428"/>
      </w:pPr>
      <w:r w:rsidRPr="006B5F52">
        <w:rPr>
          <w:b/>
        </w:rPr>
        <w:t>b)</w:t>
      </w:r>
      <w:r w:rsidRPr="006B5F52">
        <w:tab/>
        <w:t>Para modificar el formato “Solicitud de registro de empresas transportistas de mercancías en tránsito”.</w:t>
      </w:r>
    </w:p>
    <w:p w:rsidR="00AC37B1" w:rsidRPr="006B5F52" w:rsidRDefault="00AC37B1" w:rsidP="00AC37B1">
      <w:pPr>
        <w:pStyle w:val="ROMANOS"/>
        <w:spacing w:line="224" w:lineRule="exact"/>
        <w:ind w:left="288" w:firstLine="0"/>
      </w:pPr>
      <w:r w:rsidRPr="006B5F52">
        <w:rPr>
          <w:b/>
        </w:rPr>
        <w:t>VI.</w:t>
      </w:r>
      <w:r w:rsidRPr="006B5F52">
        <w:tab/>
        <w:t>En su apartado G “Pedimentos y Anexos”:</w:t>
      </w:r>
    </w:p>
    <w:p w:rsidR="00AC37B1" w:rsidRPr="006B5F52" w:rsidRDefault="00AC37B1" w:rsidP="00AC37B1">
      <w:pPr>
        <w:pStyle w:val="ROMANOS"/>
        <w:tabs>
          <w:tab w:val="clear" w:pos="720"/>
        </w:tabs>
        <w:spacing w:line="224" w:lineRule="exact"/>
        <w:ind w:left="1134" w:hanging="428"/>
      </w:pPr>
      <w:r w:rsidRPr="006B5F52">
        <w:rPr>
          <w:b/>
        </w:rPr>
        <w:t>a)</w:t>
      </w:r>
      <w:r w:rsidRPr="006B5F52">
        <w:tab/>
        <w:t>Para modificar el formato “Pedimento”.</w:t>
      </w:r>
    </w:p>
    <w:p w:rsidR="00AC37B1" w:rsidRPr="006B5F52" w:rsidRDefault="00AC37B1" w:rsidP="00AC37B1">
      <w:pPr>
        <w:pStyle w:val="ROMANOS"/>
        <w:tabs>
          <w:tab w:val="clear" w:pos="720"/>
        </w:tabs>
        <w:spacing w:line="224" w:lineRule="exact"/>
        <w:ind w:left="1134" w:hanging="428"/>
      </w:pPr>
      <w:r w:rsidRPr="006B5F52">
        <w:rPr>
          <w:b/>
        </w:rPr>
        <w:t>b)</w:t>
      </w:r>
      <w:r w:rsidRPr="006B5F52">
        <w:tab/>
        <w:t>Para modificar el formato “Pedimento de importación. Parte II. Embarque parcial de mercancías”.</w:t>
      </w:r>
    </w:p>
    <w:p w:rsidR="00AC37B1" w:rsidRPr="006B5F52" w:rsidRDefault="00AC37B1" w:rsidP="00AC37B1">
      <w:pPr>
        <w:pStyle w:val="ROMANOS"/>
        <w:tabs>
          <w:tab w:val="clear" w:pos="720"/>
        </w:tabs>
        <w:spacing w:line="224" w:lineRule="exact"/>
        <w:ind w:left="1134" w:hanging="428"/>
      </w:pPr>
      <w:r w:rsidRPr="006B5F52">
        <w:rPr>
          <w:b/>
        </w:rPr>
        <w:t>c)</w:t>
      </w:r>
      <w:r w:rsidRPr="006B5F52">
        <w:tab/>
        <w:t xml:space="preserve">Para modificar el formato “Pedimento de exportación. Parte II. Embarque parcial </w:t>
      </w:r>
      <w:r>
        <w:t xml:space="preserve"> </w:t>
      </w:r>
      <w:r w:rsidRPr="006B5F52">
        <w:t>de mercancías”.</w:t>
      </w:r>
    </w:p>
    <w:p w:rsidR="00AC37B1" w:rsidRPr="006B5F52" w:rsidRDefault="00AC37B1" w:rsidP="00AC37B1">
      <w:pPr>
        <w:pStyle w:val="ROMANOS"/>
        <w:tabs>
          <w:tab w:val="clear" w:pos="720"/>
        </w:tabs>
        <w:spacing w:line="224" w:lineRule="exact"/>
        <w:ind w:left="1134" w:hanging="428"/>
      </w:pPr>
      <w:r w:rsidRPr="006B5F52">
        <w:rPr>
          <w:b/>
        </w:rPr>
        <w:t>d)</w:t>
      </w:r>
      <w:r w:rsidRPr="006B5F52">
        <w:tab/>
        <w:t>Para modificar el formato “Formato para la Impresión Simplificada del Pedimento”.</w:t>
      </w:r>
    </w:p>
    <w:p w:rsidR="00AC37B1" w:rsidRPr="006B5F52" w:rsidRDefault="00AC37B1" w:rsidP="00AC37B1">
      <w:pPr>
        <w:pStyle w:val="ROMANOS"/>
        <w:tabs>
          <w:tab w:val="clear" w:pos="720"/>
        </w:tabs>
        <w:spacing w:line="224" w:lineRule="exact"/>
        <w:ind w:left="1134" w:hanging="428"/>
      </w:pPr>
      <w:r w:rsidRPr="006B5F52">
        <w:rPr>
          <w:b/>
        </w:rPr>
        <w:t>e)</w:t>
      </w:r>
      <w:r w:rsidRPr="006B5F52">
        <w:tab/>
        <w:t>Para modificar el formato “Aviso consolidado”.</w:t>
      </w:r>
    </w:p>
    <w:p w:rsidR="00AC37B1" w:rsidRPr="006B5F52" w:rsidRDefault="00AC37B1" w:rsidP="00AC37B1">
      <w:pPr>
        <w:pStyle w:val="ROMANOS"/>
        <w:shd w:val="clear" w:color="auto" w:fill="FFFFFF"/>
        <w:spacing w:line="224" w:lineRule="exact"/>
        <w:ind w:left="1134" w:hanging="428"/>
      </w:pPr>
      <w:r w:rsidRPr="006B5F52">
        <w:rPr>
          <w:b/>
        </w:rPr>
        <w:t>f)</w:t>
      </w:r>
      <w:r w:rsidRPr="006B5F52">
        <w:tab/>
        <w:t>Para adicionar el formato denominado “Documento de operación para despacho aduanero”.</w:t>
      </w:r>
    </w:p>
    <w:p w:rsidR="00AC37B1" w:rsidRPr="006B5F52" w:rsidRDefault="00AC37B1" w:rsidP="00AC37B1">
      <w:pPr>
        <w:pStyle w:val="ROMANOS"/>
        <w:spacing w:line="224" w:lineRule="exact"/>
        <w:ind w:left="288" w:firstLine="0"/>
      </w:pPr>
      <w:r w:rsidRPr="006B5F52">
        <w:rPr>
          <w:b/>
        </w:rPr>
        <w:t>VII.</w:t>
      </w:r>
      <w:r w:rsidRPr="006B5F52">
        <w:tab/>
        <w:t>En su apartado H “Instructivos de trámite”:</w:t>
      </w:r>
    </w:p>
    <w:p w:rsidR="00AC37B1" w:rsidRPr="006B5F52" w:rsidRDefault="00AC37B1" w:rsidP="00AC37B1">
      <w:pPr>
        <w:pStyle w:val="ROMANOS"/>
        <w:tabs>
          <w:tab w:val="clear" w:pos="720"/>
        </w:tabs>
        <w:spacing w:line="224" w:lineRule="exact"/>
        <w:ind w:left="1134" w:hanging="428"/>
      </w:pPr>
      <w:r w:rsidRPr="006B5F52">
        <w:rPr>
          <w:b/>
        </w:rPr>
        <w:t>a)</w:t>
      </w:r>
      <w:r w:rsidRPr="006B5F52">
        <w:tab/>
        <w:t>Para modificar el “Instructivo de trámite para inscribirse en el Padrón de Importadores y/o Padrón de Importadores de Sectores Específicos, (Regla 1.3.2.)”.</w:t>
      </w:r>
    </w:p>
    <w:p w:rsidR="00AC37B1" w:rsidRPr="006B5F52" w:rsidRDefault="00AC37B1" w:rsidP="00AC37B1">
      <w:pPr>
        <w:pStyle w:val="ROMANOS"/>
        <w:tabs>
          <w:tab w:val="clear" w:pos="720"/>
        </w:tabs>
        <w:spacing w:line="224" w:lineRule="exact"/>
        <w:ind w:left="1134" w:hanging="428"/>
      </w:pPr>
      <w:r w:rsidRPr="006B5F52">
        <w:rPr>
          <w:b/>
        </w:rPr>
        <w:t>b)</w:t>
      </w:r>
      <w:r w:rsidRPr="006B5F52">
        <w:tab/>
        <w:t>Para modificar el “Instructivo de trámite para dejar sin efectos la suspensión en el Padrón de Importadores y/o Padrón de Importadores de Sectores Específicos, (Regla 1.3.4.)”.</w:t>
      </w:r>
    </w:p>
    <w:p w:rsidR="00AC37B1" w:rsidRPr="006B5F52" w:rsidRDefault="00AC37B1" w:rsidP="00AC37B1">
      <w:pPr>
        <w:pStyle w:val="ROMANOS"/>
        <w:tabs>
          <w:tab w:val="clear" w:pos="720"/>
        </w:tabs>
        <w:spacing w:line="224" w:lineRule="exact"/>
        <w:ind w:left="1134" w:hanging="428"/>
      </w:pPr>
      <w:r w:rsidRPr="006B5F52">
        <w:rPr>
          <w:b/>
        </w:rPr>
        <w:t>c)</w:t>
      </w:r>
      <w:r w:rsidRPr="006B5F52">
        <w:tab/>
        <w:t xml:space="preserve">Para modificar el “Instructivo de trámite para prestar los servicios de </w:t>
      </w:r>
      <w:proofErr w:type="spellStart"/>
      <w:r w:rsidRPr="006B5F52">
        <w:t>prevalidación</w:t>
      </w:r>
      <w:proofErr w:type="spellEnd"/>
      <w:r w:rsidRPr="006B5F52">
        <w:t xml:space="preserve"> electrónica de datos contenidos en los pedimentos, (Regla 1.8.1.)”.</w:t>
      </w:r>
    </w:p>
    <w:p w:rsidR="00AC37B1" w:rsidRPr="006B5F52" w:rsidRDefault="00AC37B1" w:rsidP="00AC37B1">
      <w:pPr>
        <w:pStyle w:val="ROMANOS"/>
        <w:tabs>
          <w:tab w:val="clear" w:pos="720"/>
        </w:tabs>
        <w:spacing w:line="224" w:lineRule="exact"/>
        <w:ind w:left="1134" w:hanging="428"/>
      </w:pPr>
      <w:r w:rsidRPr="006B5F52">
        <w:rPr>
          <w:b/>
        </w:rPr>
        <w:t>d)</w:t>
      </w:r>
      <w:r w:rsidRPr="006B5F52">
        <w:tab/>
        <w:t>Para modificar el “Instructivo de trámite para prestar el servicio de procesamiento electrónico de datos y servicios relacionados, necesarios para llevar a cabo el control de la importación temporal de remolques, semirremolques y portacontenedores, (Regla 1.9.14.)”.</w:t>
      </w:r>
    </w:p>
    <w:p w:rsidR="00AC37B1" w:rsidRPr="006B5F52" w:rsidRDefault="00AC37B1" w:rsidP="00AC37B1">
      <w:pPr>
        <w:pStyle w:val="ROMANOS"/>
        <w:tabs>
          <w:tab w:val="clear" w:pos="720"/>
        </w:tabs>
        <w:spacing w:line="224" w:lineRule="exact"/>
        <w:ind w:left="1134" w:hanging="428"/>
      </w:pPr>
      <w:r w:rsidRPr="006B5F52">
        <w:rPr>
          <w:b/>
        </w:rPr>
        <w:t>e)</w:t>
      </w:r>
      <w:r w:rsidRPr="006B5F52">
        <w:tab/>
        <w:t>Para modificar el “Instructivo de trámite para prestar servicios de manejo, almacenaje y custodia de mercancías de comercio exterior, (Regla 2.3.1.)”.</w:t>
      </w:r>
    </w:p>
    <w:p w:rsidR="00AC37B1" w:rsidRPr="006B5F52" w:rsidRDefault="00AC37B1" w:rsidP="00AC37B1">
      <w:pPr>
        <w:pStyle w:val="ROMANOS"/>
        <w:tabs>
          <w:tab w:val="clear" w:pos="720"/>
        </w:tabs>
        <w:spacing w:line="220" w:lineRule="exact"/>
        <w:ind w:left="1134" w:hanging="428"/>
      </w:pPr>
      <w:r w:rsidRPr="006B5F52">
        <w:rPr>
          <w:b/>
        </w:rPr>
        <w:t>f)</w:t>
      </w:r>
      <w:r w:rsidRPr="006B5F52">
        <w:tab/>
        <w:t>Para modificar el “Instructivo de trámite para autorización para prestar los servicios de carga, descarga y maniobras de mercancías en el recinto fiscal, (Regla 2.3.6.)”.</w:t>
      </w:r>
    </w:p>
    <w:p w:rsidR="00AC37B1" w:rsidRPr="006B5F52" w:rsidRDefault="00AC37B1" w:rsidP="00AC37B1">
      <w:pPr>
        <w:pStyle w:val="ROMANOS"/>
        <w:tabs>
          <w:tab w:val="clear" w:pos="720"/>
        </w:tabs>
        <w:spacing w:line="220" w:lineRule="exact"/>
        <w:ind w:left="1134" w:hanging="428"/>
      </w:pPr>
      <w:r w:rsidRPr="006B5F52">
        <w:rPr>
          <w:b/>
        </w:rPr>
        <w:t>g)</w:t>
      </w:r>
      <w:r w:rsidRPr="006B5F52">
        <w:tab/>
        <w:t>Para modificar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AC37B1" w:rsidRPr="006B5F52" w:rsidRDefault="00AC37B1" w:rsidP="00AC37B1">
      <w:pPr>
        <w:pStyle w:val="ROMANOS"/>
        <w:tabs>
          <w:tab w:val="clear" w:pos="720"/>
        </w:tabs>
        <w:spacing w:line="220" w:lineRule="exact"/>
        <w:ind w:left="1134" w:hanging="428"/>
      </w:pPr>
      <w:r w:rsidRPr="006B5F52">
        <w:rPr>
          <w:b/>
        </w:rPr>
        <w:lastRenderedPageBreak/>
        <w:t>h)</w:t>
      </w:r>
      <w:r w:rsidRPr="006B5F52">
        <w:tab/>
        <w:t>Para modificar el “Instructivo de trámite para el traslado de partes y componentes de la franja o región fronteriza al resto del país, (Regla 4.3.10.)”.</w:t>
      </w:r>
    </w:p>
    <w:p w:rsidR="00AC37B1" w:rsidRPr="006B5F52" w:rsidRDefault="00AC37B1" w:rsidP="00AC37B1">
      <w:pPr>
        <w:pStyle w:val="ROMANOS"/>
        <w:tabs>
          <w:tab w:val="clear" w:pos="720"/>
        </w:tabs>
        <w:spacing w:line="220" w:lineRule="exact"/>
        <w:ind w:left="1134" w:hanging="428"/>
      </w:pPr>
      <w:r w:rsidRPr="006B5F52">
        <w:rPr>
          <w:b/>
        </w:rPr>
        <w:t>i)</w:t>
      </w:r>
      <w:r w:rsidRPr="006B5F52">
        <w:tab/>
        <w:t>Para modificar el “Instructivo de trámite para la Autorización de despacho directo, acreditación de representante legal y sus auxiliares, (Regla 1.10.1.)”.</w:t>
      </w:r>
    </w:p>
    <w:p w:rsidR="00AC37B1" w:rsidRPr="006B5F52" w:rsidRDefault="00AC37B1" w:rsidP="00AC37B1">
      <w:pPr>
        <w:pStyle w:val="Texto"/>
        <w:spacing w:line="220" w:lineRule="exact"/>
        <w:rPr>
          <w:szCs w:val="18"/>
        </w:rPr>
      </w:pPr>
      <w:r w:rsidRPr="006B5F52">
        <w:rPr>
          <w:b/>
          <w:szCs w:val="18"/>
        </w:rPr>
        <w:t xml:space="preserve">Cuarto. </w:t>
      </w:r>
      <w:r w:rsidRPr="006B5F52">
        <w:rPr>
          <w:szCs w:val="18"/>
        </w:rPr>
        <w:t>Se modifica el Anexo 15 “Distancias y plazos máximos de traslado en días naturales para arribo de tránsitos”:</w:t>
      </w:r>
    </w:p>
    <w:p w:rsidR="00AC37B1" w:rsidRPr="006B5F52" w:rsidRDefault="00AC37B1" w:rsidP="00AC37B1">
      <w:pPr>
        <w:pStyle w:val="ROMANOS"/>
        <w:spacing w:line="220" w:lineRule="exact"/>
        <w:ind w:left="288" w:firstLine="0"/>
      </w:pPr>
      <w:r w:rsidRPr="006B5F52">
        <w:rPr>
          <w:b/>
        </w:rPr>
        <w:t>I.</w:t>
      </w:r>
      <w:r w:rsidRPr="006B5F52">
        <w:tab/>
        <w:t>Para modificar la tabla de la “Parte 2”.</w:t>
      </w:r>
    </w:p>
    <w:p w:rsidR="00AC37B1" w:rsidRPr="006B5F52" w:rsidRDefault="00AC37B1" w:rsidP="00AC37B1">
      <w:pPr>
        <w:pStyle w:val="Texto"/>
        <w:spacing w:line="220" w:lineRule="exact"/>
        <w:rPr>
          <w:szCs w:val="18"/>
        </w:rPr>
      </w:pPr>
      <w:r w:rsidRPr="006B5F52">
        <w:rPr>
          <w:b/>
          <w:szCs w:val="18"/>
        </w:rPr>
        <w:t xml:space="preserve">Quinto. </w:t>
      </w:r>
      <w:r w:rsidRPr="006B5F52">
        <w:rPr>
          <w:szCs w:val="18"/>
        </w:rPr>
        <w:t>Se modifica el Anexo 21 “Aduanas autorizadas para tramitar el despacho aduanero de determinado tipo de mercancías”:</w:t>
      </w:r>
    </w:p>
    <w:p w:rsidR="00AC37B1" w:rsidRPr="006B5F52" w:rsidRDefault="00AC37B1" w:rsidP="00AC37B1">
      <w:pPr>
        <w:pStyle w:val="ROMANOS"/>
        <w:spacing w:line="220" w:lineRule="exact"/>
        <w:ind w:left="288" w:firstLine="0"/>
      </w:pPr>
      <w:r w:rsidRPr="006B5F52">
        <w:rPr>
          <w:b/>
        </w:rPr>
        <w:t>I.</w:t>
      </w:r>
      <w:r w:rsidRPr="006B5F52">
        <w:tab/>
        <w:t xml:space="preserve">Para modificar el apartado </w:t>
      </w:r>
      <w:proofErr w:type="gramStart"/>
      <w:r w:rsidRPr="006B5F52">
        <w:t>A</w:t>
      </w:r>
      <w:proofErr w:type="gramEnd"/>
      <w:r w:rsidRPr="006B5F52">
        <w:t>:</w:t>
      </w:r>
    </w:p>
    <w:p w:rsidR="00AC37B1" w:rsidRPr="006B5F52" w:rsidRDefault="00AC37B1" w:rsidP="00AC37B1">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II, las aduanas “De Colombia” y “De Tuxpan”.</w:t>
      </w:r>
    </w:p>
    <w:p w:rsidR="00AC37B1" w:rsidRPr="006B5F52" w:rsidRDefault="00AC37B1" w:rsidP="00AC37B1">
      <w:pPr>
        <w:pStyle w:val="ROMANOS"/>
        <w:spacing w:line="220" w:lineRule="exact"/>
        <w:ind w:left="1134" w:hanging="428"/>
      </w:pPr>
      <w:r w:rsidRPr="006B5F52">
        <w:rPr>
          <w:b/>
        </w:rPr>
        <w:t>b)</w:t>
      </w:r>
      <w:r w:rsidRPr="006B5F52">
        <w:rPr>
          <w:b/>
        </w:rPr>
        <w:tab/>
      </w:r>
      <w:r w:rsidRPr="006B5F52">
        <w:t>Para adicionar a la fracción III, la aduana “De Tuxpan”.</w:t>
      </w:r>
    </w:p>
    <w:p w:rsidR="00AC37B1" w:rsidRPr="006B5F52" w:rsidRDefault="00AC37B1" w:rsidP="00AC37B1">
      <w:pPr>
        <w:pStyle w:val="ROMANOS"/>
        <w:spacing w:line="220" w:lineRule="exact"/>
        <w:ind w:left="1134" w:hanging="428"/>
      </w:pPr>
      <w:r w:rsidRPr="006B5F52">
        <w:rPr>
          <w:b/>
        </w:rPr>
        <w:t>c)</w:t>
      </w:r>
      <w:r w:rsidRPr="006B5F52">
        <w:rPr>
          <w:b/>
        </w:rPr>
        <w:tab/>
      </w:r>
      <w:r w:rsidRPr="006B5F52">
        <w:t>Para modificar la fracción IV.</w:t>
      </w:r>
    </w:p>
    <w:p w:rsidR="00AC37B1" w:rsidRPr="006B5F52" w:rsidRDefault="00AC37B1" w:rsidP="00AC37B1">
      <w:pPr>
        <w:pStyle w:val="ROMANOS"/>
        <w:spacing w:line="220" w:lineRule="exact"/>
        <w:ind w:left="1134" w:hanging="428"/>
      </w:pPr>
      <w:r w:rsidRPr="006B5F52">
        <w:rPr>
          <w:b/>
        </w:rPr>
        <w:t>d)</w:t>
      </w:r>
      <w:r w:rsidRPr="006B5F52">
        <w:rPr>
          <w:b/>
        </w:rPr>
        <w:tab/>
      </w:r>
      <w:r w:rsidRPr="006B5F52">
        <w:t>Para adicionar a la fracción V, la aduana “De Tuxpan”.</w:t>
      </w:r>
    </w:p>
    <w:p w:rsidR="00AC37B1" w:rsidRPr="006B5F52" w:rsidRDefault="00AC37B1" w:rsidP="00AC37B1">
      <w:pPr>
        <w:pStyle w:val="ROMANOS"/>
        <w:spacing w:line="220" w:lineRule="exact"/>
        <w:ind w:left="1134" w:hanging="428"/>
      </w:pPr>
      <w:r w:rsidRPr="006B5F52">
        <w:rPr>
          <w:b/>
        </w:rPr>
        <w:t>e)</w:t>
      </w:r>
      <w:r w:rsidRPr="006B5F52">
        <w:rPr>
          <w:b/>
        </w:rPr>
        <w:tab/>
      </w:r>
      <w:r w:rsidRPr="006B5F52">
        <w:t>Para adicionar a la fracción VI, la aduana “De Tijuana”.</w:t>
      </w:r>
    </w:p>
    <w:p w:rsidR="00AC37B1" w:rsidRPr="006B5F52" w:rsidRDefault="00AC37B1" w:rsidP="00AC37B1">
      <w:pPr>
        <w:pStyle w:val="ROMANOS"/>
        <w:spacing w:line="220" w:lineRule="exact"/>
        <w:ind w:left="288" w:firstLine="0"/>
      </w:pPr>
      <w:r w:rsidRPr="006B5F52">
        <w:rPr>
          <w:b/>
        </w:rPr>
        <w:t>II.</w:t>
      </w:r>
      <w:r w:rsidRPr="006B5F52">
        <w:tab/>
        <w:t>Para modificar el apartado B:</w:t>
      </w:r>
    </w:p>
    <w:p w:rsidR="00AC37B1" w:rsidRPr="006B5F52" w:rsidRDefault="00AC37B1" w:rsidP="00AC37B1">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 la aduana “De Tuxpan”.</w:t>
      </w:r>
    </w:p>
    <w:p w:rsidR="00AC37B1" w:rsidRPr="006B5F52" w:rsidRDefault="00AC37B1" w:rsidP="00AC37B1">
      <w:pPr>
        <w:pStyle w:val="Texto"/>
        <w:spacing w:line="220" w:lineRule="exact"/>
        <w:rPr>
          <w:szCs w:val="18"/>
        </w:rPr>
      </w:pPr>
      <w:r w:rsidRPr="006B5F52">
        <w:rPr>
          <w:b/>
          <w:szCs w:val="18"/>
        </w:rPr>
        <w:t xml:space="preserve">Sexto. </w:t>
      </w:r>
      <w:r w:rsidRPr="006B5F52">
        <w:rPr>
          <w:szCs w:val="18"/>
        </w:rPr>
        <w:t>Se modifica el Anexo 22 “Instructivo para el llenado del pedimento”:</w:t>
      </w:r>
    </w:p>
    <w:p w:rsidR="00AC37B1" w:rsidRPr="006B5F52" w:rsidRDefault="00AC37B1" w:rsidP="00AC37B1">
      <w:pPr>
        <w:pStyle w:val="ROMANOS"/>
        <w:spacing w:line="220" w:lineRule="exact"/>
        <w:ind w:left="288" w:firstLine="0"/>
      </w:pPr>
      <w:r w:rsidRPr="006B5F52">
        <w:rPr>
          <w:b/>
        </w:rPr>
        <w:t>I.</w:t>
      </w:r>
      <w:r w:rsidRPr="006B5F52">
        <w:tab/>
        <w:t>En su Apartado “Encabezado principal del pedimento”:</w:t>
      </w:r>
    </w:p>
    <w:p w:rsidR="00AC37B1" w:rsidRPr="006B5F52" w:rsidRDefault="00AC37B1" w:rsidP="00AC37B1">
      <w:pPr>
        <w:pStyle w:val="ROMANOS"/>
        <w:tabs>
          <w:tab w:val="clear" w:pos="720"/>
        </w:tabs>
        <w:spacing w:line="220" w:lineRule="exact"/>
        <w:ind w:left="1134" w:hanging="428"/>
      </w:pPr>
      <w:r w:rsidRPr="006B5F52">
        <w:rPr>
          <w:b/>
        </w:rPr>
        <w:t>a)</w:t>
      </w:r>
      <w:r w:rsidRPr="006B5F52">
        <w:rPr>
          <w:b/>
        </w:rPr>
        <w:tab/>
      </w:r>
      <w:r w:rsidRPr="006B5F52">
        <w:t>Para modificar el “Contenido”, del numeral 16, “CURP DEL IMPORTADOR/EXPORTADOR”.</w:t>
      </w:r>
    </w:p>
    <w:p w:rsidR="00AC37B1" w:rsidRPr="006B5F52" w:rsidRDefault="00AC37B1" w:rsidP="00AC37B1">
      <w:pPr>
        <w:pStyle w:val="ROMANOS"/>
        <w:spacing w:line="220" w:lineRule="exact"/>
      </w:pPr>
      <w:r w:rsidRPr="006B5F52">
        <w:rPr>
          <w:b/>
        </w:rPr>
        <w:t>II.</w:t>
      </w:r>
      <w:r w:rsidRPr="006B5F52">
        <w:tab/>
        <w:t>En su Apartado “Pie de Página”:</w:t>
      </w:r>
    </w:p>
    <w:p w:rsidR="00AC37B1" w:rsidRPr="006B5F52" w:rsidRDefault="00AC37B1" w:rsidP="00AC37B1">
      <w:pPr>
        <w:pStyle w:val="ROMANOS"/>
        <w:tabs>
          <w:tab w:val="clear" w:pos="720"/>
        </w:tabs>
        <w:spacing w:line="220" w:lineRule="exact"/>
        <w:ind w:left="1134" w:hanging="428"/>
      </w:pPr>
      <w:r w:rsidRPr="006B5F52">
        <w:rPr>
          <w:b/>
        </w:rPr>
        <w:t>a)</w:t>
      </w:r>
      <w:r w:rsidRPr="006B5F52">
        <w:rPr>
          <w:b/>
        </w:rPr>
        <w:tab/>
      </w:r>
      <w:r w:rsidRPr="006B5F52">
        <w:t>Para modificar el “Contenido”, del numeral 2, “RFC”.</w:t>
      </w:r>
    </w:p>
    <w:p w:rsidR="00AC37B1" w:rsidRPr="006B5F52" w:rsidRDefault="00AC37B1" w:rsidP="00AC37B1">
      <w:pPr>
        <w:pStyle w:val="ROMANOS"/>
        <w:spacing w:line="220" w:lineRule="exact"/>
      </w:pPr>
      <w:r w:rsidRPr="006B5F52">
        <w:rPr>
          <w:b/>
        </w:rPr>
        <w:t>III.</w:t>
      </w:r>
      <w:r w:rsidRPr="006B5F52">
        <w:tab/>
        <w:t>En su Apéndice 1 “Aduana - Sección”:</w:t>
      </w:r>
    </w:p>
    <w:p w:rsidR="00AC37B1" w:rsidRPr="006B5F52" w:rsidRDefault="00AC37B1" w:rsidP="00AC37B1">
      <w:pPr>
        <w:pStyle w:val="ROMANOS"/>
        <w:tabs>
          <w:tab w:val="clear" w:pos="720"/>
        </w:tabs>
        <w:spacing w:line="220" w:lineRule="exact"/>
        <w:ind w:left="1134" w:hanging="428"/>
      </w:pPr>
      <w:r w:rsidRPr="006B5F52">
        <w:rPr>
          <w:b/>
        </w:rPr>
        <w:t>a)</w:t>
      </w:r>
      <w:r w:rsidRPr="006B5F52">
        <w:tab/>
        <w:t>Para modificar la “Denominación”, de la Sección “0”, Aduana 20.</w:t>
      </w:r>
    </w:p>
    <w:p w:rsidR="00AC37B1" w:rsidRPr="006B5F52" w:rsidRDefault="00AC37B1" w:rsidP="00AC37B1">
      <w:pPr>
        <w:pStyle w:val="ROMANOS"/>
        <w:tabs>
          <w:tab w:val="clear" w:pos="720"/>
        </w:tabs>
        <w:spacing w:line="220" w:lineRule="exact"/>
        <w:ind w:left="1134" w:hanging="428"/>
      </w:pPr>
      <w:r w:rsidRPr="006B5F52">
        <w:rPr>
          <w:b/>
        </w:rPr>
        <w:t>b)</w:t>
      </w:r>
      <w:r w:rsidRPr="006B5F52">
        <w:tab/>
        <w:t>Para modificar la “Denominación”, de la Sección “2”, Aduana 20.</w:t>
      </w:r>
    </w:p>
    <w:p w:rsidR="00AC37B1" w:rsidRPr="006B5F52" w:rsidRDefault="00AC37B1" w:rsidP="00AC37B1">
      <w:pPr>
        <w:pStyle w:val="ROMANOS"/>
        <w:spacing w:line="220" w:lineRule="exact"/>
      </w:pPr>
      <w:r w:rsidRPr="006B5F52">
        <w:rPr>
          <w:b/>
        </w:rPr>
        <w:t>IV.</w:t>
      </w:r>
      <w:r w:rsidRPr="006B5F52">
        <w:tab/>
        <w:t>En su Apéndice 2 “Claves de Pedimento”:</w:t>
      </w:r>
    </w:p>
    <w:p w:rsidR="00AC37B1" w:rsidRPr="006B5F52" w:rsidRDefault="00AC37B1" w:rsidP="00AC37B1">
      <w:pPr>
        <w:pStyle w:val="ROMANOS"/>
        <w:tabs>
          <w:tab w:val="clear" w:pos="720"/>
        </w:tabs>
        <w:spacing w:line="220" w:lineRule="exact"/>
        <w:ind w:left="1134" w:hanging="428"/>
        <w:rPr>
          <w:lang w:val="es-ES_tradnl"/>
        </w:rPr>
      </w:pPr>
      <w:r w:rsidRPr="006B5F52">
        <w:rPr>
          <w:b/>
          <w:lang w:val="es-ES_tradnl"/>
        </w:rPr>
        <w:t>a)</w:t>
      </w:r>
      <w:r w:rsidRPr="006B5F52">
        <w:rPr>
          <w:lang w:val="es-ES_tradnl"/>
        </w:rPr>
        <w:tab/>
        <w:t>Para adicionar en su apartado “Temporales”, un supuesto de aplicación a la Clave “H1”.</w:t>
      </w:r>
    </w:p>
    <w:p w:rsidR="00AC37B1" w:rsidRPr="006B5F52" w:rsidRDefault="00AC37B1" w:rsidP="00AC37B1">
      <w:pPr>
        <w:pStyle w:val="ROMANOS"/>
        <w:spacing w:line="220" w:lineRule="exact"/>
      </w:pPr>
      <w:r w:rsidRPr="006B5F52">
        <w:rPr>
          <w:b/>
        </w:rPr>
        <w:t>V.</w:t>
      </w:r>
      <w:r w:rsidRPr="006B5F52">
        <w:tab/>
        <w:t>En su Apéndice 8 “Identificadores”:</w:t>
      </w:r>
    </w:p>
    <w:p w:rsidR="00AC37B1" w:rsidRPr="006B5F52" w:rsidRDefault="00AC37B1" w:rsidP="00AC37B1">
      <w:pPr>
        <w:pStyle w:val="ROMANOS"/>
        <w:spacing w:line="220" w:lineRule="exact"/>
        <w:ind w:left="1134" w:hanging="428"/>
      </w:pPr>
      <w:r w:rsidRPr="006B5F52">
        <w:rPr>
          <w:b/>
        </w:rPr>
        <w:t>a)</w:t>
      </w:r>
      <w:r w:rsidRPr="006B5F52">
        <w:rPr>
          <w:b/>
        </w:rPr>
        <w:tab/>
      </w:r>
      <w:r w:rsidRPr="006B5F52">
        <w:t>Para derogar el numeral 22 del Complemento 1 y modificar el Complemento 2 de la Clave “A3”.</w:t>
      </w:r>
    </w:p>
    <w:p w:rsidR="00AC37B1" w:rsidRPr="006B5F52" w:rsidRDefault="00AC37B1" w:rsidP="00AC37B1">
      <w:pPr>
        <w:pStyle w:val="ROMANOS"/>
        <w:spacing w:line="220" w:lineRule="exact"/>
        <w:ind w:left="1134" w:hanging="428"/>
        <w:rPr>
          <w:b/>
        </w:rPr>
      </w:pPr>
      <w:r w:rsidRPr="006B5F52">
        <w:rPr>
          <w:b/>
        </w:rPr>
        <w:t>b)</w:t>
      </w:r>
      <w:r w:rsidRPr="006B5F52">
        <w:rPr>
          <w:b/>
        </w:rPr>
        <w:tab/>
      </w:r>
      <w:r w:rsidRPr="006B5F52">
        <w:t>Para adicionar el numeral 23 al Complemento 1 de la Clave “A3”.</w:t>
      </w:r>
    </w:p>
    <w:p w:rsidR="00AC37B1" w:rsidRPr="006B5F52" w:rsidRDefault="00AC37B1" w:rsidP="00AC37B1">
      <w:pPr>
        <w:pStyle w:val="ROMANOS"/>
        <w:spacing w:line="220" w:lineRule="exact"/>
        <w:ind w:left="1134" w:hanging="428"/>
      </w:pPr>
      <w:r w:rsidRPr="006B5F52">
        <w:rPr>
          <w:b/>
        </w:rPr>
        <w:t>c)</w:t>
      </w:r>
      <w:r w:rsidRPr="006B5F52">
        <w:rPr>
          <w:b/>
        </w:rPr>
        <w:tab/>
      </w:r>
      <w:r w:rsidRPr="006B5F52">
        <w:t>Para derogar el segundo párrafo del Complemento 1, de la clave “C2”; el segundo párrafo del Complemento 2, con clave “A3” y el numeral 22 del Complemento 3, de la Clave “XP”.</w:t>
      </w:r>
    </w:p>
    <w:p w:rsidR="00AC37B1" w:rsidRPr="006B5F52" w:rsidRDefault="00AC37B1" w:rsidP="00AC37B1">
      <w:pPr>
        <w:pStyle w:val="Texto"/>
        <w:spacing w:line="220" w:lineRule="exact"/>
        <w:rPr>
          <w:szCs w:val="18"/>
        </w:rPr>
      </w:pPr>
      <w:r w:rsidRPr="006B5F52">
        <w:rPr>
          <w:b/>
          <w:szCs w:val="18"/>
        </w:rPr>
        <w:t xml:space="preserve">Séptimo. </w:t>
      </w:r>
      <w:r w:rsidRPr="006B5F52">
        <w:rPr>
          <w:szCs w:val="18"/>
        </w:rPr>
        <w:t>Se modifica el Anexo 29 “Relación de autorizaciones previstas en las Reglas Generales de Comercio Exterior”:</w:t>
      </w:r>
    </w:p>
    <w:p w:rsidR="00AC37B1" w:rsidRPr="006B5F52" w:rsidRDefault="00AC37B1" w:rsidP="00AC37B1">
      <w:pPr>
        <w:pStyle w:val="Texto"/>
        <w:spacing w:line="220" w:lineRule="exact"/>
        <w:rPr>
          <w:lang w:val="es-ES_tradnl"/>
        </w:rPr>
      </w:pPr>
      <w:r w:rsidRPr="006B5F52">
        <w:rPr>
          <w:b/>
          <w:szCs w:val="18"/>
        </w:rPr>
        <w:t>I.</w:t>
      </w:r>
      <w:r w:rsidRPr="006B5F52">
        <w:rPr>
          <w:b/>
          <w:szCs w:val="18"/>
        </w:rPr>
        <w:tab/>
      </w:r>
      <w:r w:rsidRPr="006B5F52">
        <w:rPr>
          <w:lang w:val="es-ES_tradnl"/>
        </w:rPr>
        <w:t>Para modificar el numeral 30.</w:t>
      </w:r>
    </w:p>
    <w:p w:rsidR="00AC37B1" w:rsidRPr="006B5F52" w:rsidRDefault="00AC37B1" w:rsidP="00AC37B1">
      <w:pPr>
        <w:pStyle w:val="Texto"/>
        <w:spacing w:line="220" w:lineRule="exact"/>
        <w:rPr>
          <w:szCs w:val="18"/>
        </w:rPr>
      </w:pPr>
      <w:r w:rsidRPr="006B5F52">
        <w:rPr>
          <w:b/>
          <w:szCs w:val="18"/>
        </w:rPr>
        <w:t>Octavo.</w:t>
      </w:r>
      <w:r w:rsidRPr="006B5F52">
        <w:rPr>
          <w:szCs w:val="18"/>
        </w:rPr>
        <w:t xml:space="preserve"> Se modifica el Resolutivo Décimo séptimo de las Reglas Generales de Comercio Exterior para 2016, publicadas en el DOF el 27 de enero de 2016, para quedar como sigue:</w:t>
      </w:r>
    </w:p>
    <w:p w:rsidR="00AC37B1" w:rsidRPr="006B5F52" w:rsidRDefault="00AC37B1" w:rsidP="00AC37B1">
      <w:pPr>
        <w:pStyle w:val="Texto"/>
        <w:spacing w:line="220" w:lineRule="exact"/>
        <w:ind w:left="426" w:right="616" w:firstLine="283"/>
        <w:rPr>
          <w:szCs w:val="18"/>
        </w:rPr>
      </w:pPr>
      <w:r w:rsidRPr="006B5F52">
        <w:rPr>
          <w:szCs w:val="18"/>
        </w:rPr>
        <w:t>“</w:t>
      </w:r>
      <w:r w:rsidRPr="006B5F52">
        <w:rPr>
          <w:b/>
          <w:szCs w:val="18"/>
        </w:rPr>
        <w:t xml:space="preserve">Décimo séptimo. </w:t>
      </w:r>
      <w:r w:rsidRPr="006B5F52">
        <w:rPr>
          <w:szCs w:val="18"/>
        </w:rPr>
        <w:t>Los elementos que el importador debe proporcionar anexos a la manifestación de valor, de conformidad con el artículo 81 del Reglamento, serán exigibles a partir del 1º de junio de 2017”.</w:t>
      </w:r>
    </w:p>
    <w:p w:rsidR="00AC37B1" w:rsidRPr="006B5F52" w:rsidRDefault="00AC37B1" w:rsidP="00AC37B1">
      <w:pPr>
        <w:pStyle w:val="Texto"/>
        <w:spacing w:after="66"/>
        <w:rPr>
          <w:b/>
        </w:rPr>
      </w:pPr>
      <w:r w:rsidRPr="006B5F52">
        <w:rPr>
          <w:b/>
        </w:rPr>
        <w:t xml:space="preserve">Noveno. </w:t>
      </w:r>
      <w:r w:rsidRPr="006B5F52">
        <w:t>Se modifica el Resolutivo Décimo octavo de las Reglas Generales de Comercio Exterior para 2016, publicado en el DOF el 27 de enero de 2016, y modificado mediante el Resolutivo Décimo sexto en la Primera Resolución de Modificaciones a las citadas disposiciones de carácter general, publicado en el mismo órgano de difusión el 9 de mayo de 2016, para quedar como sigue:</w:t>
      </w:r>
    </w:p>
    <w:p w:rsidR="00AC37B1" w:rsidRPr="006B5F52" w:rsidRDefault="00AC37B1" w:rsidP="00AC37B1">
      <w:pPr>
        <w:pStyle w:val="Texto"/>
        <w:spacing w:after="66"/>
        <w:ind w:left="426" w:right="616" w:firstLine="283"/>
      </w:pPr>
      <w:r w:rsidRPr="006B5F52">
        <w:lastRenderedPageBreak/>
        <w:t>“</w:t>
      </w:r>
      <w:r w:rsidRPr="006B5F52">
        <w:rPr>
          <w:b/>
        </w:rPr>
        <w:t>Décimo octavo.</w:t>
      </w:r>
      <w:r w:rsidRPr="006B5F52">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AC37B1" w:rsidRPr="006B5F52" w:rsidRDefault="00AC37B1" w:rsidP="00AC37B1">
      <w:pPr>
        <w:pStyle w:val="Texto"/>
        <w:spacing w:after="66"/>
        <w:ind w:left="426" w:right="616" w:firstLine="283"/>
      </w:pPr>
      <w:r w:rsidRPr="006B5F52">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 la página electrónica www.sat.gob.mx.”.</w:t>
      </w:r>
    </w:p>
    <w:p w:rsidR="00AC37B1" w:rsidRPr="006B5F52" w:rsidRDefault="00AC37B1" w:rsidP="00AC37B1">
      <w:pPr>
        <w:pStyle w:val="Texto"/>
        <w:spacing w:after="66"/>
      </w:pPr>
      <w:r w:rsidRPr="006B5F52">
        <w:rPr>
          <w:b/>
        </w:rPr>
        <w:t xml:space="preserve">Décimo. </w:t>
      </w:r>
      <w:r w:rsidRPr="006B5F52">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AC37B1" w:rsidRPr="006B5F52" w:rsidRDefault="00AC37B1" w:rsidP="00AC37B1">
      <w:pPr>
        <w:pStyle w:val="Texto"/>
        <w:spacing w:after="66"/>
        <w:rPr>
          <w:szCs w:val="18"/>
        </w:rPr>
      </w:pPr>
      <w:r w:rsidRPr="006B5F52">
        <w:rPr>
          <w:b/>
          <w:szCs w:val="18"/>
        </w:rPr>
        <w:t>Décimo primero.</w:t>
      </w:r>
      <w:r w:rsidRPr="006B5F52">
        <w:rPr>
          <w:szCs w:val="18"/>
        </w:rPr>
        <w:t xml:space="preserve"> Se deroga el Artículo Único Transitorio, fracción III, de las </w:t>
      </w:r>
      <w:r w:rsidRPr="006B5F52">
        <w:t xml:space="preserve">RGCE </w:t>
      </w:r>
      <w:proofErr w:type="gramStart"/>
      <w:r w:rsidRPr="006B5F52">
        <w:rPr>
          <w:szCs w:val="18"/>
        </w:rPr>
        <w:t>para 2016, publicado</w:t>
      </w:r>
      <w:proofErr w:type="gramEnd"/>
      <w:r w:rsidRPr="006B5F52">
        <w:rPr>
          <w:szCs w:val="18"/>
        </w:rPr>
        <w:t xml:space="preserve"> en el DOF el 27 de enero de 2016, relativo a la entrada en vigor de las reglas 3.1.35., y 3.1.36.</w:t>
      </w:r>
    </w:p>
    <w:p w:rsidR="00AC37B1" w:rsidRPr="006B5F52" w:rsidRDefault="00AC37B1" w:rsidP="00AC37B1">
      <w:pPr>
        <w:pStyle w:val="ANOTACION"/>
        <w:spacing w:before="0" w:after="66" w:line="216" w:lineRule="exact"/>
      </w:pPr>
      <w:r w:rsidRPr="006B5F52">
        <w:t>Artículo transitorio</w:t>
      </w:r>
    </w:p>
    <w:p w:rsidR="00AC37B1" w:rsidRPr="006B5F52" w:rsidRDefault="00AC37B1" w:rsidP="00AC37B1">
      <w:pPr>
        <w:pStyle w:val="Texto"/>
        <w:spacing w:after="66"/>
        <w:ind w:firstLine="0"/>
        <w:rPr>
          <w:szCs w:val="18"/>
        </w:rPr>
      </w:pPr>
      <w:r w:rsidRPr="006B5F52">
        <w:rPr>
          <w:b/>
          <w:szCs w:val="18"/>
        </w:rPr>
        <w:t>Único.</w:t>
      </w:r>
      <w:r w:rsidRPr="006B5F52">
        <w:rPr>
          <w:b/>
          <w:szCs w:val="18"/>
        </w:rPr>
        <w:tab/>
      </w:r>
      <w:r w:rsidRPr="006B5F52">
        <w:rPr>
          <w:szCs w:val="18"/>
        </w:rPr>
        <w:t xml:space="preserve">La presente resolución entrará en vigor al día siguiente de su publicación en el </w:t>
      </w:r>
      <w:r w:rsidRPr="006B5F52">
        <w:t>DOF</w:t>
      </w:r>
      <w:r w:rsidRPr="006B5F52">
        <w:rPr>
          <w:szCs w:val="18"/>
        </w:rPr>
        <w:t>, con excepción de lo siguiente:</w:t>
      </w:r>
    </w:p>
    <w:p w:rsidR="00AC37B1" w:rsidRPr="006B5F52" w:rsidRDefault="00AC37B1" w:rsidP="00AC37B1">
      <w:pPr>
        <w:pStyle w:val="ROMANOS"/>
        <w:spacing w:after="66"/>
      </w:pPr>
      <w:r w:rsidRPr="006B5F52">
        <w:rPr>
          <w:b/>
        </w:rPr>
        <w:t>I.</w:t>
      </w:r>
      <w:r w:rsidRPr="006B5F52">
        <w:rPr>
          <w:b/>
        </w:rPr>
        <w:tab/>
      </w:r>
      <w:r w:rsidRPr="006B5F52">
        <w:t>La derogación de la regla 1.5.3., aplicará a partir de 2 meses posteriores a la publicación de la presente Resolución en el DOF.</w:t>
      </w:r>
    </w:p>
    <w:p w:rsidR="00AC37B1" w:rsidRPr="006B5F52" w:rsidRDefault="00AC37B1" w:rsidP="00AC37B1">
      <w:pPr>
        <w:pStyle w:val="ROMANOS"/>
        <w:spacing w:after="66"/>
      </w:pPr>
      <w:r w:rsidRPr="006B5F52">
        <w:rPr>
          <w:b/>
        </w:rPr>
        <w:t>II.</w:t>
      </w:r>
      <w:r w:rsidRPr="006B5F52">
        <w:rPr>
          <w:b/>
        </w:rPr>
        <w:tab/>
      </w:r>
      <w:r w:rsidRPr="006B5F52">
        <w:t>La modificación a la regla 1.8.2.,</w:t>
      </w:r>
      <w:r w:rsidRPr="006B5F52">
        <w:rPr>
          <w:lang w:val="es-ES_tradnl"/>
        </w:rPr>
        <w:t xml:space="preserve"> fracción III, primer párrafo,</w:t>
      </w:r>
      <w:r w:rsidRPr="006B5F52">
        <w:t xml:space="preserve"> entrará en vigor 2 meses posteriores a la publicación de la presente Resolución en el DOF.</w:t>
      </w:r>
    </w:p>
    <w:p w:rsidR="00AC37B1" w:rsidRPr="006B5F52" w:rsidRDefault="00AC37B1" w:rsidP="00AC37B1">
      <w:pPr>
        <w:pStyle w:val="ROMANOS"/>
        <w:spacing w:after="66"/>
      </w:pPr>
      <w:r w:rsidRPr="006B5F52">
        <w:rPr>
          <w:b/>
        </w:rPr>
        <w:t>III.</w:t>
      </w:r>
      <w:r w:rsidRPr="006B5F52">
        <w:rPr>
          <w:b/>
        </w:rPr>
        <w:tab/>
      </w:r>
      <w:r w:rsidRPr="006B5F52">
        <w:t>La modificación a la regla 1.8.2.,</w:t>
      </w:r>
      <w:r w:rsidRPr="006B5F52">
        <w:rPr>
          <w:lang w:val="es-ES_tradnl"/>
        </w:rPr>
        <w:t xml:space="preserve"> fracción XIII,</w:t>
      </w:r>
      <w:r w:rsidRPr="006B5F52">
        <w:t xml:space="preserve"> entrará en vigor a partir del 1° de noviembre de 2016.</w:t>
      </w:r>
    </w:p>
    <w:p w:rsidR="00AC37B1" w:rsidRPr="006B5F52" w:rsidRDefault="00AC37B1" w:rsidP="00AC37B1">
      <w:pPr>
        <w:pStyle w:val="ROMANOS"/>
        <w:spacing w:after="66"/>
      </w:pPr>
      <w:r w:rsidRPr="006B5F52">
        <w:rPr>
          <w:b/>
        </w:rPr>
        <w:t>IV.</w:t>
      </w:r>
      <w:r w:rsidRPr="006B5F52">
        <w:rPr>
          <w:b/>
        </w:rPr>
        <w:tab/>
      </w:r>
      <w:r w:rsidRPr="006B5F52">
        <w:t>Las modificaciones a las reglas 3.1.16. y 3.1.32., así como la derogación del formato denominado “Declaración de Operación para Despacho Aduanero” y la adición del formato denominado</w:t>
      </w:r>
      <w:r>
        <w:t xml:space="preserve"> </w:t>
      </w:r>
      <w:r w:rsidRPr="006B5F52">
        <w:t>“Documento de operación para despacho aduanero”, contenido en el Anexo 1, “Formatos e Instructivos de trámite”, entrarán en vigor 2 meses posteriores a la publicación de la presente Resolución en el DOF.</w:t>
      </w:r>
    </w:p>
    <w:p w:rsidR="00AC37B1" w:rsidRPr="006B5F52" w:rsidRDefault="00AC37B1" w:rsidP="00AC37B1">
      <w:pPr>
        <w:pStyle w:val="ROMANOS"/>
        <w:spacing w:after="66"/>
        <w:rPr>
          <w:b/>
        </w:rPr>
      </w:pPr>
      <w:r w:rsidRPr="006B5F52">
        <w:rPr>
          <w:b/>
        </w:rPr>
        <w:t>V.</w:t>
      </w:r>
      <w:r w:rsidRPr="006B5F52">
        <w:rPr>
          <w:b/>
        </w:rPr>
        <w:tab/>
      </w:r>
      <w:r w:rsidRPr="006B5F52">
        <w:t>Lo dispuesto en el párrafo segundo de la regla 3.1.35., entrará en vigor el 1° de enero de 2017. La autoridad reconocerá la plena validez de las operaciones que los particulares hayan realizado a partir del 1° de julio de 2016, de conformidad con lo dispuesto en las reglas 3.1.35., y 3.1.36., publicadas en la página electrónica www.sat.gob.mx, el 22 de junio de 2016, en términos de lo previsto en el Resolutivo Décimo tercero de las RGCE, publicadas en el DOF el 27 de enero de 2016.</w:t>
      </w:r>
    </w:p>
    <w:p w:rsidR="00AC37B1" w:rsidRPr="006B5F52" w:rsidRDefault="00AC37B1" w:rsidP="00AC37B1">
      <w:pPr>
        <w:pStyle w:val="ROMANOS"/>
        <w:spacing w:after="66"/>
      </w:pPr>
      <w:r w:rsidRPr="006B5F52">
        <w:rPr>
          <w:b/>
        </w:rPr>
        <w:t>VI.</w:t>
      </w:r>
      <w:r w:rsidRPr="006B5F52">
        <w:rPr>
          <w:b/>
        </w:rPr>
        <w:tab/>
      </w:r>
      <w:r w:rsidRPr="006B5F52">
        <w:t>La modificación a la regla 4.2.7., tercer párrafo; la adición de un cuarto párrafo y la reestructuración de la misma, entrará en vigor a partir del 1º de noviembre de 2016.</w:t>
      </w:r>
    </w:p>
    <w:p w:rsidR="00AC37B1" w:rsidRPr="006B5F52" w:rsidRDefault="00AC37B1" w:rsidP="00AC37B1">
      <w:pPr>
        <w:pStyle w:val="ROMANOS"/>
        <w:spacing w:after="66"/>
      </w:pPr>
      <w:r w:rsidRPr="006B5F52">
        <w:rPr>
          <w:b/>
        </w:rPr>
        <w:t>VII.</w:t>
      </w:r>
      <w:r w:rsidRPr="006B5F52">
        <w:rPr>
          <w:b/>
        </w:rPr>
        <w:tab/>
      </w:r>
      <w:r w:rsidRPr="006B5F52">
        <w:t>Lo dispuesto en las reglas 7.1.2., primer párrafo, fracción V; 7.1.4., segundo párrafo y apartado A, primer párrafo; 7.2.1., párrafos tercero, fracción VI y cuarto, fracciones I y II, primer párrafo; 7.2.2., párrafos primero, apartado D, primer párrafo y tercero; 7.2.4., aparado C, fracción II, inciso c); 7.2.5., fracciones XI, primer párrafo y XIII; 7.3.1., apartado D, fracción II, entrará en vigor 30 días posteriores a la publicación de la presente Resolución en el DOF.</w:t>
      </w:r>
    </w:p>
    <w:p w:rsidR="00AC37B1" w:rsidRDefault="00AC37B1" w:rsidP="00AC37B1">
      <w:pPr>
        <w:pStyle w:val="ROMANOS"/>
        <w:spacing w:after="66"/>
      </w:pPr>
      <w:r w:rsidRPr="006B5F52">
        <w:rPr>
          <w:b/>
        </w:rPr>
        <w:t>VIII.</w:t>
      </w:r>
      <w:r w:rsidRPr="006B5F52">
        <w:rPr>
          <w:b/>
        </w:rPr>
        <w:tab/>
      </w:r>
      <w:r w:rsidRPr="006B5F52">
        <w:t>La modificación al “Contenido”, del numeral 16, “CURP DEL IMPORTADOR/EXPORTADOR”, del apartado “Encabezado principal del pedimento”; la modificación al “Contenido”, del numeral 2, “RFC”, d</w:t>
      </w:r>
      <w:r>
        <w:t>el apartado “Pie de Página”; así</w:t>
      </w:r>
      <w:r w:rsidRPr="006B5F52">
        <w:t xml:space="preserve"> como la adición del supuesto de aplicación a la clave “H1”, del apartado “Temporales” del Apéndice 2 “Claves de pedimento”, del Anexo 22 “Instructivo para el llenado del pedimento”, entrarán en vigor 30 días posteriores a la publicación de la presente Resolución en el DOF.</w:t>
      </w:r>
    </w:p>
    <w:p w:rsidR="00AC37B1" w:rsidRDefault="00AC37B1" w:rsidP="00AC37B1">
      <w:pPr>
        <w:pStyle w:val="Texto"/>
        <w:spacing w:after="66"/>
      </w:pPr>
      <w:r w:rsidRPr="006B5F52">
        <w:t>Atentamente,</w:t>
      </w:r>
    </w:p>
    <w:p w:rsidR="00AC37B1" w:rsidRPr="006B5F52" w:rsidRDefault="00AC37B1" w:rsidP="00AC37B1">
      <w:pPr>
        <w:pStyle w:val="Texto"/>
        <w:spacing w:after="66"/>
        <w:rPr>
          <w:b/>
          <w:bCs/>
          <w:szCs w:val="18"/>
        </w:rPr>
      </w:pPr>
      <w:r w:rsidRPr="006B5F52">
        <w:t>Ciudad de México, a 17 de octubre de 2016.</w:t>
      </w:r>
      <w:r>
        <w:t xml:space="preserve">- </w:t>
      </w:r>
      <w:r w:rsidRPr="006B5F52">
        <w:t xml:space="preserve">En suplencia por ausencia del Jefe del Servicio de Administración Tributaria, con fundamento en los artículos 2, apartado B, fracción VIII y 4, primer párrafo del Reglamento Interior del Servicio de Administración Tributaria, publicado en el Diario Oficial de la Federación </w:t>
      </w:r>
      <w:r>
        <w:t xml:space="preserve"> </w:t>
      </w:r>
      <w:r w:rsidRPr="006B5F52">
        <w:t>el 24 de agosto de 2015, firma el</w:t>
      </w:r>
      <w:r>
        <w:t xml:space="preserve"> Administrador General Jurídico, </w:t>
      </w:r>
      <w:r>
        <w:rPr>
          <w:b/>
          <w:bCs/>
          <w:szCs w:val="18"/>
        </w:rPr>
        <w:t>Jaime Eusebio Flores Carrasco</w:t>
      </w:r>
      <w:r>
        <w:rPr>
          <w:bCs/>
          <w:szCs w:val="18"/>
        </w:rPr>
        <w:t>.- Rúbrica.</w:t>
      </w:r>
    </w:p>
    <w:p w:rsidR="00A015BC" w:rsidRDefault="009E5FC1"/>
    <w:sectPr w:rsidR="00A015BC" w:rsidSect="00B85AF8">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C1" w:rsidRDefault="009E5FC1" w:rsidP="00AC37B1">
      <w:r>
        <w:separator/>
      </w:r>
    </w:p>
  </w:endnote>
  <w:endnote w:type="continuationSeparator" w:id="0">
    <w:p w:rsidR="009E5FC1" w:rsidRDefault="009E5FC1" w:rsidP="00AC3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C1" w:rsidRDefault="009E5FC1" w:rsidP="00AC37B1">
      <w:r>
        <w:separator/>
      </w:r>
    </w:p>
  </w:footnote>
  <w:footnote w:type="continuationSeparator" w:id="0">
    <w:p w:rsidR="009E5FC1" w:rsidRDefault="009E5FC1" w:rsidP="00AC3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B1" w:rsidRPr="00877489" w:rsidRDefault="00AC37B1" w:rsidP="00AC37B1">
    <w:pPr>
      <w:pStyle w:val="Fechas"/>
      <w:rPr>
        <w:rFonts w:cs="Times New Roman"/>
      </w:rPr>
    </w:pPr>
    <w:r w:rsidRPr="00877489">
      <w:rPr>
        <w:rFonts w:cs="Times New Roman"/>
      </w:rPr>
      <w:t>Miércoles 19 de octubre de 2016</w:t>
    </w:r>
    <w:r w:rsidRPr="00877489">
      <w:rPr>
        <w:rFonts w:cs="Times New Roman"/>
      </w:rPr>
      <w:tab/>
      <w:t>DIARIO OFICIAL</w:t>
    </w:r>
    <w:r w:rsidRPr="00877489">
      <w:rPr>
        <w:rFonts w:cs="Times New Roman"/>
      </w:rPr>
      <w:tab/>
      <w:t xml:space="preserve">(Primera Sección)     </w:t>
    </w:r>
  </w:p>
  <w:p w:rsidR="00AC37B1" w:rsidRPr="00AC37B1" w:rsidRDefault="00AC37B1">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D00ED"/>
    <w:multiLevelType w:val="hybridMultilevel"/>
    <w:tmpl w:val="E7089CE6"/>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7B1"/>
    <w:rsid w:val="00211C5E"/>
    <w:rsid w:val="0026236E"/>
    <w:rsid w:val="00357C85"/>
    <w:rsid w:val="009E5FC1"/>
    <w:rsid w:val="00AC37B1"/>
    <w:rsid w:val="00B779C8"/>
    <w:rsid w:val="00B85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C37B1"/>
    <w:pPr>
      <w:spacing w:after="101" w:line="216" w:lineRule="exact"/>
      <w:ind w:firstLine="288"/>
      <w:jc w:val="both"/>
    </w:pPr>
    <w:rPr>
      <w:rFonts w:ascii="Arial" w:hAnsi="Arial" w:cs="Arial"/>
      <w:sz w:val="18"/>
      <w:szCs w:val="20"/>
    </w:rPr>
  </w:style>
  <w:style w:type="paragraph" w:customStyle="1" w:styleId="CABEZA">
    <w:name w:val="CABEZA"/>
    <w:basedOn w:val="Normal"/>
    <w:rsid w:val="00AC37B1"/>
    <w:pPr>
      <w:jc w:val="center"/>
    </w:pPr>
    <w:rPr>
      <w:rFonts w:eastAsia="Calibri" w:cs="Arial"/>
      <w:b/>
      <w:sz w:val="28"/>
      <w:szCs w:val="28"/>
      <w:lang w:val="es-ES_tradnl" w:eastAsia="es-MX"/>
    </w:rPr>
  </w:style>
  <w:style w:type="paragraph" w:customStyle="1" w:styleId="ROMANOS">
    <w:name w:val="ROMANOS"/>
    <w:basedOn w:val="Normal"/>
    <w:link w:val="ROMANOSCar"/>
    <w:rsid w:val="00AC37B1"/>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C37B1"/>
    <w:pPr>
      <w:spacing w:before="101" w:after="101" w:line="216" w:lineRule="atLeast"/>
      <w:jc w:val="center"/>
    </w:pPr>
    <w:rPr>
      <w:b/>
      <w:sz w:val="18"/>
      <w:szCs w:val="20"/>
      <w:lang w:val="es-ES_tradnl"/>
    </w:rPr>
  </w:style>
  <w:style w:type="paragraph" w:customStyle="1" w:styleId="Titulo1">
    <w:name w:val="Titulo 1"/>
    <w:basedOn w:val="Texto"/>
    <w:rsid w:val="00AC37B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C37B1"/>
    <w:pPr>
      <w:pBdr>
        <w:top w:val="double" w:sz="6" w:space="1" w:color="auto"/>
      </w:pBdr>
      <w:spacing w:line="240" w:lineRule="auto"/>
      <w:ind w:firstLine="0"/>
      <w:outlineLvl w:val="1"/>
    </w:pPr>
    <w:rPr>
      <w:lang w:val="es-MX"/>
    </w:rPr>
  </w:style>
  <w:style w:type="character" w:customStyle="1" w:styleId="TextoCar">
    <w:name w:val="Texto Car"/>
    <w:link w:val="Texto"/>
    <w:locked/>
    <w:rsid w:val="00AC37B1"/>
    <w:rPr>
      <w:rFonts w:ascii="Arial" w:eastAsia="Times New Roman" w:hAnsi="Arial" w:cs="Arial"/>
      <w:sz w:val="18"/>
      <w:szCs w:val="20"/>
      <w:lang w:val="es-ES" w:eastAsia="es-ES"/>
    </w:rPr>
  </w:style>
  <w:style w:type="character" w:customStyle="1" w:styleId="ROMANOSCar">
    <w:name w:val="ROMANOS Car"/>
    <w:link w:val="ROMANOS"/>
    <w:locked/>
    <w:rsid w:val="00AC37B1"/>
    <w:rPr>
      <w:rFonts w:ascii="Arial" w:eastAsia="Times New Roman" w:hAnsi="Arial" w:cs="Arial"/>
      <w:sz w:val="18"/>
      <w:szCs w:val="18"/>
      <w:lang w:val="es-ES" w:eastAsia="es-ES"/>
    </w:rPr>
  </w:style>
  <w:style w:type="character" w:customStyle="1" w:styleId="ANOTACIONCar">
    <w:name w:val="ANOTACION Car"/>
    <w:link w:val="ANOTACION"/>
    <w:locked/>
    <w:rsid w:val="00AC37B1"/>
    <w:rPr>
      <w:rFonts w:ascii="Times New Roman" w:eastAsia="Times New Roman" w:hAnsi="Times New Roman" w:cs="Times New Roman"/>
      <w:b/>
      <w:sz w:val="18"/>
      <w:szCs w:val="20"/>
      <w:lang w:val="es-ES_tradnl" w:eastAsia="es-ES"/>
    </w:rPr>
  </w:style>
  <w:style w:type="paragraph" w:styleId="Prrafodelista">
    <w:name w:val="List Paragraph"/>
    <w:basedOn w:val="Normal"/>
    <w:link w:val="PrrafodelistaCar"/>
    <w:uiPriority w:val="34"/>
    <w:qFormat/>
    <w:rsid w:val="00AC37B1"/>
    <w:pPr>
      <w:ind w:left="708"/>
    </w:pPr>
    <w:rPr>
      <w:sz w:val="20"/>
      <w:szCs w:val="20"/>
      <w:lang w:eastAsia="es-MX"/>
    </w:rPr>
  </w:style>
  <w:style w:type="character" w:customStyle="1" w:styleId="PrrafodelistaCar">
    <w:name w:val="Párrafo de lista Car"/>
    <w:link w:val="Prrafodelista"/>
    <w:uiPriority w:val="34"/>
    <w:rsid w:val="00AC37B1"/>
    <w:rPr>
      <w:rFonts w:ascii="Times New Roman" w:eastAsia="Times New Roman" w:hAnsi="Times New Roman" w:cs="Times New Roman"/>
      <w:sz w:val="20"/>
      <w:szCs w:val="20"/>
      <w:lang w:val="es-ES" w:eastAsia="es-MX"/>
    </w:rPr>
  </w:style>
  <w:style w:type="paragraph" w:styleId="Encabezado">
    <w:name w:val="header"/>
    <w:basedOn w:val="Normal"/>
    <w:link w:val="EncabezadoCar"/>
    <w:uiPriority w:val="99"/>
    <w:semiHidden/>
    <w:unhideWhenUsed/>
    <w:rsid w:val="00AC37B1"/>
    <w:pPr>
      <w:tabs>
        <w:tab w:val="center" w:pos="4419"/>
        <w:tab w:val="right" w:pos="8838"/>
      </w:tabs>
    </w:pPr>
  </w:style>
  <w:style w:type="character" w:customStyle="1" w:styleId="EncabezadoCar">
    <w:name w:val="Encabezado Car"/>
    <w:basedOn w:val="Fuentedeprrafopredeter"/>
    <w:link w:val="Encabezado"/>
    <w:uiPriority w:val="99"/>
    <w:semiHidden/>
    <w:rsid w:val="00AC37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AC37B1"/>
    <w:pPr>
      <w:tabs>
        <w:tab w:val="center" w:pos="4419"/>
        <w:tab w:val="right" w:pos="8838"/>
      </w:tabs>
    </w:pPr>
  </w:style>
  <w:style w:type="character" w:customStyle="1" w:styleId="PiedepginaCar">
    <w:name w:val="Pie de página Car"/>
    <w:basedOn w:val="Fuentedeprrafopredeter"/>
    <w:link w:val="Piedepgina"/>
    <w:uiPriority w:val="99"/>
    <w:semiHidden/>
    <w:rsid w:val="00AC37B1"/>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AC37B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28AC5B-44F6-4CF6-BD8F-C9F4FF953940}"/>
</file>

<file path=customXml/itemProps2.xml><?xml version="1.0" encoding="utf-8"?>
<ds:datastoreItem xmlns:ds="http://schemas.openxmlformats.org/officeDocument/2006/customXml" ds:itemID="{0055679D-DC56-4A47-8E0F-CA304D03F393}"/>
</file>

<file path=customXml/itemProps3.xml><?xml version="1.0" encoding="utf-8"?>
<ds:datastoreItem xmlns:ds="http://schemas.openxmlformats.org/officeDocument/2006/customXml" ds:itemID="{81F51899-EBCD-45D9-9401-A8BB319C880E}"/>
</file>

<file path=docProps/app.xml><?xml version="1.0" encoding="utf-8"?>
<Properties xmlns="http://schemas.openxmlformats.org/officeDocument/2006/extended-properties" xmlns:vt="http://schemas.openxmlformats.org/officeDocument/2006/docPropsVTypes">
  <Template>Normal.dotm</Template>
  <TotalTime>4</TotalTime>
  <Pages>24</Pages>
  <Words>11764</Words>
  <Characters>64708</Characters>
  <Application>Microsoft Office Word</Application>
  <DocSecurity>0</DocSecurity>
  <Lines>539</Lines>
  <Paragraphs>152</Paragraphs>
  <ScaleCrop>false</ScaleCrop>
  <Company/>
  <LinksUpToDate>false</LinksUpToDate>
  <CharactersWithSpaces>76320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2016-10-19T13:49:00Z</dcterms:created>
  <dcterms:modified xsi:type="dcterms:W3CDTF">2016-10-19T13:53:00Z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