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6C6" w:rsidRPr="00264396" w:rsidRDefault="005E26C6">
      <w:pPr>
        <w:rPr>
          <w:color w:val="auto"/>
        </w:rPr>
      </w:pPr>
      <w:bookmarkStart w:id="0" w:name="_GoBack"/>
      <w:bookmarkEnd w:id="0"/>
    </w:p>
    <w:p w:rsidR="00DD2512" w:rsidRPr="00264396" w:rsidRDefault="00DD2512">
      <w:pPr>
        <w:rPr>
          <w:color w:val="auto"/>
        </w:rPr>
      </w:pPr>
    </w:p>
    <w:p w:rsidR="00DD2512" w:rsidRPr="00264396" w:rsidRDefault="00DD2512">
      <w:pPr>
        <w:rPr>
          <w:color w:val="auto"/>
        </w:rPr>
      </w:pPr>
    </w:p>
    <w:p w:rsidR="001F4E50" w:rsidRDefault="001F4E50" w:rsidP="001C767E">
      <w:pPr>
        <w:jc w:val="center"/>
        <w:rPr>
          <w:b/>
          <w:color w:val="auto"/>
          <w:sz w:val="44"/>
          <w:szCs w:val="44"/>
        </w:rPr>
      </w:pPr>
      <w:r>
        <w:rPr>
          <w:b/>
          <w:color w:val="auto"/>
          <w:sz w:val="44"/>
          <w:szCs w:val="44"/>
        </w:rPr>
        <w:t>PROYECTO DE CONVOCATORIA</w:t>
      </w:r>
    </w:p>
    <w:p w:rsidR="001C767E" w:rsidRPr="001C767E" w:rsidRDefault="001C767E" w:rsidP="001C767E">
      <w:pPr>
        <w:jc w:val="center"/>
        <w:rPr>
          <w:b/>
          <w:color w:val="auto"/>
          <w:sz w:val="44"/>
          <w:szCs w:val="44"/>
        </w:rPr>
      </w:pPr>
      <w:r w:rsidRPr="001C767E">
        <w:rPr>
          <w:b/>
          <w:color w:val="auto"/>
          <w:sz w:val="44"/>
          <w:szCs w:val="44"/>
        </w:rPr>
        <w:t xml:space="preserve">LICITACIÓN PÚBLICA </w:t>
      </w:r>
      <w:r w:rsidR="00603EAC">
        <w:rPr>
          <w:b/>
          <w:color w:val="auto"/>
          <w:sz w:val="44"/>
          <w:szCs w:val="44"/>
        </w:rPr>
        <w:t>NACIONAL</w:t>
      </w:r>
      <w:r w:rsidR="007D6263">
        <w:rPr>
          <w:b/>
          <w:color w:val="auto"/>
          <w:sz w:val="44"/>
          <w:szCs w:val="44"/>
        </w:rPr>
        <w:t xml:space="preserve"> </w:t>
      </w:r>
      <w:r w:rsidRPr="001C767E">
        <w:rPr>
          <w:b/>
          <w:color w:val="auto"/>
          <w:sz w:val="44"/>
          <w:szCs w:val="44"/>
        </w:rPr>
        <w:t xml:space="preserve">ELECTRÓNICA DE </w:t>
      </w:r>
      <w:r w:rsidR="00603EAC">
        <w:rPr>
          <w:b/>
          <w:color w:val="auto"/>
          <w:sz w:val="44"/>
          <w:szCs w:val="44"/>
        </w:rPr>
        <w:t>SERVICIOS</w:t>
      </w:r>
    </w:p>
    <w:p w:rsidR="001C767E" w:rsidRPr="001C767E" w:rsidRDefault="001C767E" w:rsidP="001C767E">
      <w:pPr>
        <w:jc w:val="center"/>
        <w:rPr>
          <w:b/>
          <w:color w:val="auto"/>
          <w:sz w:val="44"/>
          <w:szCs w:val="44"/>
        </w:rPr>
      </w:pPr>
    </w:p>
    <w:p w:rsidR="001C767E" w:rsidRPr="001C767E" w:rsidRDefault="001C767E" w:rsidP="001C767E">
      <w:pPr>
        <w:jc w:val="center"/>
        <w:rPr>
          <w:b/>
          <w:color w:val="auto"/>
          <w:sz w:val="44"/>
          <w:szCs w:val="44"/>
        </w:rPr>
      </w:pPr>
    </w:p>
    <w:p w:rsidR="001C767E" w:rsidRDefault="00935C5E" w:rsidP="001C767E">
      <w:pPr>
        <w:jc w:val="center"/>
        <w:rPr>
          <w:b/>
          <w:color w:val="auto"/>
          <w:sz w:val="44"/>
          <w:szCs w:val="44"/>
        </w:rPr>
      </w:pPr>
      <w:r w:rsidRPr="00935C5E">
        <w:rPr>
          <w:b/>
          <w:color w:val="auto"/>
          <w:sz w:val="44"/>
          <w:szCs w:val="44"/>
        </w:rPr>
        <w:t>PC-006E00001-E15-2016</w:t>
      </w:r>
    </w:p>
    <w:p w:rsidR="00CC5295" w:rsidRPr="001C767E" w:rsidRDefault="00CC5295" w:rsidP="001C767E">
      <w:pPr>
        <w:jc w:val="center"/>
        <w:rPr>
          <w:b/>
          <w:color w:val="auto"/>
          <w:sz w:val="44"/>
          <w:szCs w:val="44"/>
        </w:rPr>
      </w:pPr>
    </w:p>
    <w:p w:rsidR="001C767E" w:rsidRPr="001C767E" w:rsidRDefault="001C767E" w:rsidP="001C767E">
      <w:pPr>
        <w:jc w:val="center"/>
        <w:rPr>
          <w:b/>
          <w:color w:val="auto"/>
          <w:sz w:val="44"/>
          <w:szCs w:val="44"/>
        </w:rPr>
      </w:pPr>
    </w:p>
    <w:p w:rsidR="00E03D05" w:rsidRPr="00264396" w:rsidRDefault="001C767E" w:rsidP="001C767E">
      <w:pPr>
        <w:jc w:val="center"/>
        <w:rPr>
          <w:b/>
          <w:color w:val="auto"/>
        </w:rPr>
      </w:pPr>
      <w:r w:rsidRPr="001C767E">
        <w:rPr>
          <w:b/>
          <w:color w:val="auto"/>
          <w:sz w:val="44"/>
          <w:szCs w:val="44"/>
        </w:rPr>
        <w:t>“</w:t>
      </w:r>
      <w:r w:rsidR="00EC14BA">
        <w:rPr>
          <w:b/>
          <w:color w:val="auto"/>
          <w:sz w:val="44"/>
          <w:szCs w:val="44"/>
        </w:rPr>
        <w:t>SERVICIO</w:t>
      </w:r>
      <w:r w:rsidR="00603EAC" w:rsidRPr="00603EAC">
        <w:rPr>
          <w:b/>
          <w:color w:val="auto"/>
          <w:sz w:val="44"/>
          <w:szCs w:val="44"/>
        </w:rPr>
        <w:t xml:space="preserve"> DE </w:t>
      </w:r>
      <w:r w:rsidR="00935C5E">
        <w:rPr>
          <w:b/>
          <w:color w:val="auto"/>
          <w:sz w:val="44"/>
          <w:szCs w:val="44"/>
        </w:rPr>
        <w:t>LICENCIAMIENTO AUTODESK</w:t>
      </w:r>
      <w:r w:rsidR="007D6263">
        <w:rPr>
          <w:b/>
          <w:color w:val="auto"/>
          <w:sz w:val="44"/>
          <w:szCs w:val="44"/>
        </w:rPr>
        <w:t>”</w:t>
      </w:r>
    </w:p>
    <w:p w:rsidR="00E03D05" w:rsidRDefault="00E03D05">
      <w:pPr>
        <w:rPr>
          <w:b/>
          <w:color w:val="auto"/>
        </w:rPr>
      </w:pPr>
      <w:r w:rsidRPr="00264396">
        <w:rPr>
          <w:b/>
          <w:color w:val="auto"/>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476"/>
      </w:tblGrid>
      <w:tr w:rsidR="00F3556A" w:rsidRPr="00F3556A" w:rsidTr="00F3556A">
        <w:trPr>
          <w:jc w:val="center"/>
        </w:trPr>
        <w:tc>
          <w:tcPr>
            <w:tcW w:w="6912" w:type="dxa"/>
          </w:tcPr>
          <w:p w:rsidR="00441AF9" w:rsidRPr="00F3556A" w:rsidRDefault="00441AF9" w:rsidP="00F3556A">
            <w:pPr>
              <w:spacing w:before="120" w:after="120"/>
              <w:rPr>
                <w:b/>
                <w:color w:val="auto"/>
                <w:sz w:val="20"/>
                <w:szCs w:val="20"/>
              </w:rPr>
            </w:pPr>
            <w:r w:rsidRPr="00F3556A">
              <w:rPr>
                <w:b/>
                <w:color w:val="auto"/>
                <w:sz w:val="20"/>
                <w:szCs w:val="20"/>
              </w:rPr>
              <w:lastRenderedPageBreak/>
              <w:t>A. DATOS GENERALES DE LA LICITACIÓN.</w:t>
            </w:r>
          </w:p>
        </w:tc>
        <w:tc>
          <w:tcPr>
            <w:tcW w:w="426" w:type="dxa"/>
          </w:tcPr>
          <w:p w:rsidR="00441AF9" w:rsidRPr="00F3556A" w:rsidRDefault="00081DBC" w:rsidP="00F3556A">
            <w:pPr>
              <w:spacing w:before="120" w:after="120"/>
              <w:rPr>
                <w:b/>
                <w:color w:val="auto"/>
                <w:sz w:val="20"/>
                <w:szCs w:val="20"/>
              </w:rPr>
            </w:pPr>
            <w:r>
              <w:rPr>
                <w:b/>
                <w:color w:val="auto"/>
                <w:sz w:val="20"/>
                <w:szCs w:val="20"/>
              </w:rPr>
              <w:t>6</w:t>
            </w:r>
          </w:p>
        </w:tc>
      </w:tr>
      <w:tr w:rsidR="00F3556A" w:rsidRPr="00F3556A" w:rsidTr="00F3556A">
        <w:trPr>
          <w:jc w:val="center"/>
        </w:trPr>
        <w:tc>
          <w:tcPr>
            <w:tcW w:w="6912" w:type="dxa"/>
          </w:tcPr>
          <w:p w:rsidR="00441AF9" w:rsidRPr="00F3556A" w:rsidRDefault="00441AF9" w:rsidP="00F3556A">
            <w:pPr>
              <w:spacing w:before="120" w:after="120"/>
              <w:rPr>
                <w:b/>
                <w:color w:val="auto"/>
                <w:sz w:val="20"/>
                <w:szCs w:val="20"/>
              </w:rPr>
            </w:pPr>
            <w:r w:rsidRPr="00F3556A">
              <w:rPr>
                <w:rStyle w:val="Ttulo2Car"/>
                <w:rFonts w:eastAsia="Calibri"/>
                <w:b w:val="0"/>
                <w:color w:val="auto"/>
                <w:sz w:val="20"/>
                <w:szCs w:val="20"/>
              </w:rPr>
              <w:t>1. Medios que se utilizarán en la licitación.</w:t>
            </w:r>
          </w:p>
        </w:tc>
        <w:tc>
          <w:tcPr>
            <w:tcW w:w="426" w:type="dxa"/>
          </w:tcPr>
          <w:p w:rsidR="00441AF9" w:rsidRPr="00F3556A" w:rsidRDefault="00081DBC" w:rsidP="00F3556A">
            <w:pPr>
              <w:spacing w:before="120" w:after="120"/>
              <w:rPr>
                <w:b/>
                <w:color w:val="auto"/>
                <w:sz w:val="20"/>
                <w:szCs w:val="20"/>
              </w:rPr>
            </w:pPr>
            <w:r>
              <w:rPr>
                <w:b/>
                <w:color w:val="auto"/>
                <w:sz w:val="20"/>
                <w:szCs w:val="20"/>
              </w:rPr>
              <w:t>6</w:t>
            </w:r>
          </w:p>
        </w:tc>
      </w:tr>
      <w:tr w:rsidR="00F3556A" w:rsidRPr="00F3556A" w:rsidTr="00F3556A">
        <w:trPr>
          <w:jc w:val="center"/>
        </w:trPr>
        <w:tc>
          <w:tcPr>
            <w:tcW w:w="6912" w:type="dxa"/>
          </w:tcPr>
          <w:p w:rsidR="00441AF9" w:rsidRPr="00F3556A" w:rsidRDefault="00441AF9" w:rsidP="00F3556A">
            <w:pPr>
              <w:spacing w:before="120" w:after="120"/>
              <w:rPr>
                <w:b/>
                <w:color w:val="auto"/>
                <w:sz w:val="20"/>
                <w:szCs w:val="20"/>
              </w:rPr>
            </w:pPr>
            <w:r w:rsidRPr="00F3556A">
              <w:rPr>
                <w:rStyle w:val="Ttulo2Car"/>
                <w:rFonts w:eastAsia="Calibri"/>
                <w:b w:val="0"/>
                <w:color w:val="auto"/>
                <w:sz w:val="20"/>
                <w:szCs w:val="20"/>
              </w:rPr>
              <w:t xml:space="preserve">2. Carácter de </w:t>
            </w:r>
            <w:r w:rsidRPr="00293ADE">
              <w:rPr>
                <w:rFonts w:eastAsia="Calibri" w:cs="Arial"/>
                <w:bCs/>
                <w:color w:val="auto"/>
                <w:sz w:val="20"/>
                <w:szCs w:val="20"/>
                <w:lang w:val="es-ES" w:eastAsia="es-ES"/>
              </w:rPr>
              <w:t>“La Licitación”.</w:t>
            </w:r>
          </w:p>
        </w:tc>
        <w:tc>
          <w:tcPr>
            <w:tcW w:w="426" w:type="dxa"/>
          </w:tcPr>
          <w:p w:rsidR="00441AF9" w:rsidRPr="00F3556A" w:rsidRDefault="00081DBC" w:rsidP="00F3556A">
            <w:pPr>
              <w:spacing w:before="120" w:after="120"/>
              <w:rPr>
                <w:b/>
                <w:color w:val="auto"/>
                <w:sz w:val="20"/>
                <w:szCs w:val="20"/>
              </w:rPr>
            </w:pPr>
            <w:r>
              <w:rPr>
                <w:b/>
                <w:color w:val="auto"/>
                <w:sz w:val="20"/>
                <w:szCs w:val="20"/>
              </w:rPr>
              <w:t>6</w:t>
            </w:r>
          </w:p>
        </w:tc>
      </w:tr>
      <w:tr w:rsidR="00F3556A" w:rsidRPr="00F3556A" w:rsidTr="00F3556A">
        <w:trPr>
          <w:jc w:val="center"/>
        </w:trPr>
        <w:tc>
          <w:tcPr>
            <w:tcW w:w="6912" w:type="dxa"/>
          </w:tcPr>
          <w:p w:rsidR="00441AF9" w:rsidRPr="00F3556A" w:rsidRDefault="00441AF9" w:rsidP="00F3556A">
            <w:pPr>
              <w:pStyle w:val="Ttulo2"/>
              <w:spacing w:before="120" w:beforeAutospacing="0" w:after="120" w:afterAutospacing="0"/>
              <w:outlineLvl w:val="1"/>
              <w:rPr>
                <w:rFonts w:eastAsia="Calibri"/>
                <w:b w:val="0"/>
                <w:color w:val="auto"/>
                <w:sz w:val="20"/>
                <w:szCs w:val="20"/>
              </w:rPr>
            </w:pPr>
            <w:r w:rsidRPr="00F3556A">
              <w:rPr>
                <w:rFonts w:eastAsia="Calibri"/>
                <w:b w:val="0"/>
                <w:color w:val="auto"/>
                <w:sz w:val="20"/>
                <w:szCs w:val="20"/>
              </w:rPr>
              <w:t>3. Vigencia de la contratación.</w:t>
            </w:r>
          </w:p>
        </w:tc>
        <w:tc>
          <w:tcPr>
            <w:tcW w:w="426" w:type="dxa"/>
          </w:tcPr>
          <w:p w:rsidR="00441AF9" w:rsidRPr="00F3556A" w:rsidRDefault="00081DBC" w:rsidP="00F3556A">
            <w:pPr>
              <w:spacing w:before="120" w:after="120"/>
              <w:rPr>
                <w:b/>
                <w:color w:val="auto"/>
                <w:sz w:val="20"/>
                <w:szCs w:val="20"/>
              </w:rPr>
            </w:pPr>
            <w:r>
              <w:rPr>
                <w:b/>
                <w:color w:val="auto"/>
                <w:sz w:val="20"/>
                <w:szCs w:val="20"/>
              </w:rPr>
              <w:t>6</w:t>
            </w:r>
          </w:p>
        </w:tc>
      </w:tr>
      <w:tr w:rsidR="00F3556A" w:rsidRPr="00F3556A" w:rsidTr="00F3556A">
        <w:trPr>
          <w:jc w:val="center"/>
        </w:trPr>
        <w:tc>
          <w:tcPr>
            <w:tcW w:w="6912" w:type="dxa"/>
          </w:tcPr>
          <w:p w:rsidR="00441AF9" w:rsidRPr="00F3556A" w:rsidRDefault="00441AF9" w:rsidP="00F3556A">
            <w:pPr>
              <w:pStyle w:val="Ttulo2"/>
              <w:spacing w:before="120" w:beforeAutospacing="0" w:after="120" w:afterAutospacing="0"/>
              <w:outlineLvl w:val="1"/>
              <w:rPr>
                <w:rFonts w:eastAsia="Calibri"/>
                <w:b w:val="0"/>
                <w:color w:val="auto"/>
                <w:sz w:val="20"/>
                <w:szCs w:val="20"/>
                <w:lang w:val="es-ES"/>
              </w:rPr>
            </w:pPr>
            <w:r w:rsidRPr="00F3556A">
              <w:rPr>
                <w:rFonts w:eastAsia="Calibri"/>
                <w:b w:val="0"/>
                <w:color w:val="auto"/>
                <w:sz w:val="20"/>
                <w:szCs w:val="20"/>
                <w:lang w:val="es-ES"/>
              </w:rPr>
              <w:t>5. Disponibilidad presupuestaria.</w:t>
            </w:r>
          </w:p>
        </w:tc>
        <w:tc>
          <w:tcPr>
            <w:tcW w:w="426" w:type="dxa"/>
          </w:tcPr>
          <w:p w:rsidR="00441AF9" w:rsidRPr="00F3556A" w:rsidRDefault="00081DBC" w:rsidP="00F3556A">
            <w:pPr>
              <w:spacing w:before="120" w:after="120"/>
              <w:rPr>
                <w:b/>
                <w:color w:val="auto"/>
                <w:sz w:val="20"/>
                <w:szCs w:val="20"/>
              </w:rPr>
            </w:pPr>
            <w:r>
              <w:rPr>
                <w:b/>
                <w:color w:val="auto"/>
                <w:sz w:val="20"/>
                <w:szCs w:val="20"/>
              </w:rPr>
              <w:t>6</w:t>
            </w:r>
          </w:p>
        </w:tc>
      </w:tr>
      <w:tr w:rsidR="00F3556A" w:rsidRPr="00F3556A" w:rsidTr="00F3556A">
        <w:trPr>
          <w:jc w:val="center"/>
        </w:trPr>
        <w:tc>
          <w:tcPr>
            <w:tcW w:w="6912" w:type="dxa"/>
          </w:tcPr>
          <w:p w:rsidR="00441AF9" w:rsidRPr="00F3556A" w:rsidRDefault="00441AF9" w:rsidP="00F3556A">
            <w:pPr>
              <w:pStyle w:val="Ttulo2"/>
              <w:spacing w:before="120" w:beforeAutospacing="0" w:after="120" w:afterAutospacing="0"/>
              <w:outlineLvl w:val="1"/>
              <w:rPr>
                <w:rFonts w:eastAsia="Calibri"/>
                <w:b w:val="0"/>
                <w:color w:val="auto"/>
                <w:sz w:val="20"/>
                <w:szCs w:val="20"/>
                <w:lang w:val="es-ES"/>
              </w:rPr>
            </w:pPr>
            <w:r w:rsidRPr="00F3556A">
              <w:rPr>
                <w:rFonts w:eastAsia="Calibri"/>
                <w:b w:val="0"/>
                <w:color w:val="auto"/>
                <w:sz w:val="20"/>
                <w:szCs w:val="20"/>
                <w:lang w:val="es-ES"/>
              </w:rPr>
              <w:t>6. Moneda en que deberá presentarse la Propuesta Económica.</w:t>
            </w:r>
          </w:p>
        </w:tc>
        <w:tc>
          <w:tcPr>
            <w:tcW w:w="426" w:type="dxa"/>
          </w:tcPr>
          <w:p w:rsidR="00441AF9" w:rsidRPr="00F3556A" w:rsidRDefault="00081DBC" w:rsidP="00F3556A">
            <w:pPr>
              <w:spacing w:before="120" w:after="120"/>
              <w:rPr>
                <w:b/>
                <w:color w:val="auto"/>
                <w:sz w:val="20"/>
                <w:szCs w:val="20"/>
              </w:rPr>
            </w:pPr>
            <w:r>
              <w:rPr>
                <w:b/>
                <w:color w:val="auto"/>
                <w:sz w:val="20"/>
                <w:szCs w:val="20"/>
              </w:rPr>
              <w:t>6</w:t>
            </w:r>
          </w:p>
        </w:tc>
      </w:tr>
      <w:tr w:rsidR="00F3556A" w:rsidRPr="00F3556A" w:rsidTr="00F3556A">
        <w:trPr>
          <w:jc w:val="center"/>
        </w:trPr>
        <w:tc>
          <w:tcPr>
            <w:tcW w:w="6912" w:type="dxa"/>
          </w:tcPr>
          <w:p w:rsidR="00441AF9" w:rsidRPr="00F3556A" w:rsidRDefault="00441AF9" w:rsidP="00B32DB0">
            <w:pPr>
              <w:spacing w:before="120" w:after="120"/>
              <w:rPr>
                <w:color w:val="auto"/>
                <w:sz w:val="20"/>
                <w:szCs w:val="20"/>
              </w:rPr>
            </w:pPr>
            <w:r w:rsidRPr="00F3556A">
              <w:rPr>
                <w:color w:val="auto"/>
                <w:sz w:val="20"/>
                <w:szCs w:val="20"/>
              </w:rPr>
              <w:t xml:space="preserve">7. Lugar de </w:t>
            </w:r>
            <w:r w:rsidR="00B32DB0">
              <w:rPr>
                <w:color w:val="auto"/>
                <w:sz w:val="20"/>
                <w:szCs w:val="20"/>
              </w:rPr>
              <w:t>prestación</w:t>
            </w:r>
            <w:r w:rsidRPr="00F3556A">
              <w:rPr>
                <w:color w:val="auto"/>
                <w:sz w:val="20"/>
                <w:szCs w:val="20"/>
              </w:rPr>
              <w:t xml:space="preserve"> de los </w:t>
            </w:r>
            <w:r w:rsidR="00B32DB0">
              <w:rPr>
                <w:color w:val="auto"/>
                <w:sz w:val="20"/>
                <w:szCs w:val="20"/>
              </w:rPr>
              <w:t>servicios</w:t>
            </w:r>
            <w:r w:rsidRPr="00F3556A">
              <w:rPr>
                <w:color w:val="auto"/>
                <w:sz w:val="20"/>
                <w:szCs w:val="20"/>
              </w:rPr>
              <w:t>.</w:t>
            </w:r>
          </w:p>
        </w:tc>
        <w:tc>
          <w:tcPr>
            <w:tcW w:w="426" w:type="dxa"/>
          </w:tcPr>
          <w:p w:rsidR="00441AF9" w:rsidRPr="00F3556A" w:rsidRDefault="00081DBC" w:rsidP="00F3556A">
            <w:pPr>
              <w:spacing w:before="120" w:after="120"/>
              <w:rPr>
                <w:b/>
                <w:color w:val="auto"/>
                <w:sz w:val="20"/>
                <w:szCs w:val="20"/>
              </w:rPr>
            </w:pPr>
            <w:r>
              <w:rPr>
                <w:b/>
                <w:color w:val="auto"/>
                <w:sz w:val="20"/>
                <w:szCs w:val="20"/>
              </w:rPr>
              <w:t>7</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8. Disponibilidad de la Convocatoria impresa.</w:t>
            </w:r>
          </w:p>
        </w:tc>
        <w:tc>
          <w:tcPr>
            <w:tcW w:w="426" w:type="dxa"/>
          </w:tcPr>
          <w:p w:rsidR="00441AF9" w:rsidRPr="00F3556A" w:rsidRDefault="00081DBC" w:rsidP="00F3556A">
            <w:pPr>
              <w:spacing w:before="120" w:after="120"/>
              <w:rPr>
                <w:b/>
                <w:color w:val="auto"/>
                <w:sz w:val="20"/>
                <w:szCs w:val="20"/>
              </w:rPr>
            </w:pPr>
            <w:r>
              <w:rPr>
                <w:b/>
                <w:color w:val="auto"/>
                <w:sz w:val="20"/>
                <w:szCs w:val="20"/>
              </w:rPr>
              <w:t>7</w:t>
            </w:r>
          </w:p>
        </w:tc>
      </w:tr>
      <w:tr w:rsidR="00F3556A" w:rsidRPr="00F3556A" w:rsidTr="00F3556A">
        <w:trPr>
          <w:jc w:val="center"/>
        </w:trPr>
        <w:tc>
          <w:tcPr>
            <w:tcW w:w="6912" w:type="dxa"/>
          </w:tcPr>
          <w:p w:rsidR="00441AF9" w:rsidRPr="00F3556A" w:rsidRDefault="00441AF9" w:rsidP="00F3556A">
            <w:pPr>
              <w:spacing w:before="120" w:after="120"/>
              <w:rPr>
                <w:b/>
                <w:color w:val="auto"/>
                <w:sz w:val="20"/>
                <w:szCs w:val="20"/>
              </w:rPr>
            </w:pPr>
            <w:r w:rsidRPr="00F3556A">
              <w:rPr>
                <w:b/>
                <w:color w:val="auto"/>
                <w:sz w:val="20"/>
                <w:szCs w:val="20"/>
              </w:rPr>
              <w:t>B. OBJETO Y ALCANCE DE LA LICITACIÓN.</w:t>
            </w:r>
          </w:p>
        </w:tc>
        <w:tc>
          <w:tcPr>
            <w:tcW w:w="426" w:type="dxa"/>
          </w:tcPr>
          <w:p w:rsidR="00441AF9" w:rsidRPr="00F3556A" w:rsidRDefault="00081DBC" w:rsidP="00F3556A">
            <w:pPr>
              <w:spacing w:before="120" w:after="120"/>
              <w:rPr>
                <w:b/>
                <w:color w:val="auto"/>
                <w:sz w:val="20"/>
                <w:szCs w:val="20"/>
              </w:rPr>
            </w:pPr>
            <w:r>
              <w:rPr>
                <w:b/>
                <w:color w:val="auto"/>
                <w:sz w:val="20"/>
                <w:szCs w:val="20"/>
              </w:rPr>
              <w:t>7</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rFonts w:eastAsia="Calibri"/>
                <w:color w:val="auto"/>
                <w:sz w:val="20"/>
                <w:szCs w:val="20"/>
                <w:lang w:val="es-ES" w:eastAsia="es-ES"/>
              </w:rPr>
              <w:t>1. Antecedentes</w:t>
            </w:r>
          </w:p>
        </w:tc>
        <w:tc>
          <w:tcPr>
            <w:tcW w:w="426" w:type="dxa"/>
          </w:tcPr>
          <w:p w:rsidR="00441AF9" w:rsidRPr="00F3556A" w:rsidRDefault="00081DBC" w:rsidP="00F3556A">
            <w:pPr>
              <w:spacing w:before="120" w:after="120"/>
              <w:rPr>
                <w:b/>
                <w:color w:val="auto"/>
                <w:sz w:val="20"/>
                <w:szCs w:val="20"/>
              </w:rPr>
            </w:pPr>
            <w:r>
              <w:rPr>
                <w:b/>
                <w:color w:val="auto"/>
                <w:sz w:val="20"/>
                <w:szCs w:val="20"/>
              </w:rPr>
              <w:t>7</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rFonts w:eastAsia="Calibri"/>
                <w:color w:val="auto"/>
                <w:sz w:val="20"/>
                <w:szCs w:val="20"/>
                <w:lang w:val="es-ES" w:eastAsia="es-ES"/>
              </w:rPr>
              <w:t>1.1. Área técnica.</w:t>
            </w:r>
          </w:p>
        </w:tc>
        <w:tc>
          <w:tcPr>
            <w:tcW w:w="426" w:type="dxa"/>
          </w:tcPr>
          <w:p w:rsidR="00441AF9" w:rsidRPr="00F3556A" w:rsidRDefault="00081DBC" w:rsidP="00F3556A">
            <w:pPr>
              <w:spacing w:before="120" w:after="120"/>
              <w:rPr>
                <w:b/>
                <w:color w:val="auto"/>
                <w:sz w:val="20"/>
                <w:szCs w:val="20"/>
              </w:rPr>
            </w:pPr>
            <w:r>
              <w:rPr>
                <w:b/>
                <w:color w:val="auto"/>
                <w:sz w:val="20"/>
                <w:szCs w:val="20"/>
              </w:rPr>
              <w:t>7</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1.2. Publicación del resumen de la Convocatoria.</w:t>
            </w:r>
          </w:p>
        </w:tc>
        <w:tc>
          <w:tcPr>
            <w:tcW w:w="426" w:type="dxa"/>
          </w:tcPr>
          <w:p w:rsidR="00441AF9" w:rsidRPr="00F3556A" w:rsidRDefault="00027A10" w:rsidP="00F3556A">
            <w:pPr>
              <w:spacing w:before="120" w:after="120"/>
              <w:rPr>
                <w:b/>
                <w:color w:val="auto"/>
                <w:sz w:val="20"/>
                <w:szCs w:val="20"/>
              </w:rPr>
            </w:pPr>
            <w:r>
              <w:rPr>
                <w:b/>
                <w:color w:val="auto"/>
                <w:sz w:val="20"/>
                <w:szCs w:val="20"/>
              </w:rPr>
              <w:t>8</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1.3. Observadores.</w:t>
            </w:r>
          </w:p>
        </w:tc>
        <w:tc>
          <w:tcPr>
            <w:tcW w:w="426" w:type="dxa"/>
          </w:tcPr>
          <w:p w:rsidR="00441AF9" w:rsidRPr="00F3556A" w:rsidRDefault="00027A10" w:rsidP="00F3556A">
            <w:pPr>
              <w:spacing w:before="120" w:after="120"/>
              <w:rPr>
                <w:b/>
                <w:color w:val="auto"/>
                <w:sz w:val="20"/>
                <w:szCs w:val="20"/>
              </w:rPr>
            </w:pPr>
            <w:r>
              <w:rPr>
                <w:b/>
                <w:color w:val="auto"/>
                <w:sz w:val="20"/>
                <w:szCs w:val="20"/>
              </w:rPr>
              <w:t>8</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1.4. Forma de adjudicación y tipo de contrato que se adjudicará.</w:t>
            </w:r>
          </w:p>
        </w:tc>
        <w:tc>
          <w:tcPr>
            <w:tcW w:w="426" w:type="dxa"/>
          </w:tcPr>
          <w:p w:rsidR="00441AF9" w:rsidRPr="00F3556A" w:rsidRDefault="00027A10" w:rsidP="00F3556A">
            <w:pPr>
              <w:spacing w:before="120" w:after="120"/>
              <w:rPr>
                <w:b/>
                <w:color w:val="auto"/>
                <w:sz w:val="20"/>
                <w:szCs w:val="20"/>
              </w:rPr>
            </w:pPr>
            <w:r>
              <w:rPr>
                <w:b/>
                <w:color w:val="auto"/>
                <w:sz w:val="20"/>
                <w:szCs w:val="20"/>
              </w:rPr>
              <w:t>8</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1.5. Contenido del Contrato y Convenio de Confidencialidad, Reserva y Resguardo o Destrucción de Información y Datos.</w:t>
            </w:r>
          </w:p>
        </w:tc>
        <w:tc>
          <w:tcPr>
            <w:tcW w:w="426" w:type="dxa"/>
          </w:tcPr>
          <w:p w:rsidR="00441AF9" w:rsidRPr="00F3556A" w:rsidRDefault="00027A10" w:rsidP="00F3556A">
            <w:pPr>
              <w:spacing w:before="120" w:after="120"/>
              <w:rPr>
                <w:b/>
                <w:color w:val="auto"/>
                <w:sz w:val="20"/>
                <w:szCs w:val="20"/>
              </w:rPr>
            </w:pPr>
            <w:r>
              <w:rPr>
                <w:b/>
                <w:color w:val="auto"/>
                <w:sz w:val="20"/>
                <w:szCs w:val="20"/>
              </w:rPr>
              <w:t>8</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rFonts w:eastAsia="Calibri"/>
                <w:color w:val="auto"/>
                <w:sz w:val="20"/>
                <w:szCs w:val="20"/>
                <w:lang w:val="es-ES"/>
              </w:rPr>
              <w:t>2. Objeto</w:t>
            </w:r>
            <w:r w:rsidRPr="00F3556A">
              <w:rPr>
                <w:rFonts w:eastAsia="Calibri"/>
                <w:caps/>
                <w:color w:val="auto"/>
                <w:sz w:val="20"/>
                <w:szCs w:val="20"/>
                <w:lang w:val="es-ES"/>
              </w:rPr>
              <w:t xml:space="preserve"> </w:t>
            </w:r>
            <w:r w:rsidRPr="00F3556A">
              <w:rPr>
                <w:rFonts w:eastAsia="Calibri"/>
                <w:color w:val="auto"/>
                <w:sz w:val="20"/>
                <w:szCs w:val="20"/>
                <w:lang w:val="es-ES"/>
              </w:rPr>
              <w:t>de la contratación.</w:t>
            </w:r>
          </w:p>
        </w:tc>
        <w:tc>
          <w:tcPr>
            <w:tcW w:w="426" w:type="dxa"/>
          </w:tcPr>
          <w:p w:rsidR="00441AF9" w:rsidRPr="00F3556A" w:rsidRDefault="00027A10" w:rsidP="00F3556A">
            <w:pPr>
              <w:spacing w:before="120" w:after="120"/>
              <w:rPr>
                <w:b/>
                <w:color w:val="auto"/>
                <w:sz w:val="20"/>
                <w:szCs w:val="20"/>
              </w:rPr>
            </w:pPr>
            <w:r>
              <w:rPr>
                <w:b/>
                <w:color w:val="auto"/>
                <w:sz w:val="20"/>
                <w:szCs w:val="20"/>
              </w:rPr>
              <w:t>8</w:t>
            </w:r>
          </w:p>
        </w:tc>
      </w:tr>
      <w:tr w:rsidR="00F3556A" w:rsidRPr="00F3556A" w:rsidTr="00F3556A">
        <w:trPr>
          <w:jc w:val="center"/>
        </w:trPr>
        <w:tc>
          <w:tcPr>
            <w:tcW w:w="6912" w:type="dxa"/>
          </w:tcPr>
          <w:p w:rsidR="00441AF9" w:rsidRPr="00F3556A" w:rsidRDefault="00441AF9" w:rsidP="009C3B46">
            <w:pPr>
              <w:spacing w:before="120" w:after="120"/>
              <w:rPr>
                <w:color w:val="auto"/>
                <w:sz w:val="20"/>
                <w:szCs w:val="20"/>
              </w:rPr>
            </w:pPr>
            <w:r w:rsidRPr="00F3556A">
              <w:rPr>
                <w:color w:val="auto"/>
                <w:sz w:val="20"/>
                <w:szCs w:val="20"/>
              </w:rPr>
              <w:t xml:space="preserve">2.1. Descripción genérica de los </w:t>
            </w:r>
            <w:r w:rsidR="009C3B46">
              <w:rPr>
                <w:color w:val="auto"/>
                <w:sz w:val="20"/>
                <w:szCs w:val="20"/>
              </w:rPr>
              <w:t>servicios</w:t>
            </w:r>
            <w:r w:rsidRPr="00F3556A">
              <w:rPr>
                <w:color w:val="auto"/>
                <w:sz w:val="20"/>
                <w:szCs w:val="20"/>
              </w:rPr>
              <w:t>.</w:t>
            </w:r>
          </w:p>
        </w:tc>
        <w:tc>
          <w:tcPr>
            <w:tcW w:w="426" w:type="dxa"/>
          </w:tcPr>
          <w:p w:rsidR="00441AF9" w:rsidRPr="00F3556A" w:rsidRDefault="00027A10" w:rsidP="00F3556A">
            <w:pPr>
              <w:spacing w:before="120" w:after="120"/>
              <w:rPr>
                <w:b/>
                <w:color w:val="auto"/>
                <w:sz w:val="20"/>
                <w:szCs w:val="20"/>
              </w:rPr>
            </w:pPr>
            <w:r>
              <w:rPr>
                <w:b/>
                <w:color w:val="auto"/>
                <w:sz w:val="20"/>
                <w:szCs w:val="20"/>
              </w:rPr>
              <w:t>8</w:t>
            </w:r>
          </w:p>
        </w:tc>
      </w:tr>
      <w:tr w:rsidR="00F3556A" w:rsidRPr="00F3556A" w:rsidTr="00F3556A">
        <w:trPr>
          <w:jc w:val="center"/>
        </w:trPr>
        <w:tc>
          <w:tcPr>
            <w:tcW w:w="6912" w:type="dxa"/>
          </w:tcPr>
          <w:p w:rsidR="00441AF9" w:rsidRPr="00F3556A" w:rsidRDefault="00441AF9" w:rsidP="009C3B46">
            <w:pPr>
              <w:spacing w:before="120" w:after="120"/>
              <w:rPr>
                <w:color w:val="auto"/>
                <w:sz w:val="20"/>
                <w:szCs w:val="20"/>
              </w:rPr>
            </w:pPr>
            <w:r w:rsidRPr="00F3556A">
              <w:rPr>
                <w:color w:val="auto"/>
                <w:sz w:val="20"/>
                <w:szCs w:val="20"/>
              </w:rPr>
              <w:t xml:space="preserve">2.2. Descripción detallada de los </w:t>
            </w:r>
            <w:r w:rsidR="009C3B46">
              <w:rPr>
                <w:color w:val="auto"/>
                <w:sz w:val="20"/>
                <w:szCs w:val="20"/>
              </w:rPr>
              <w:t>servicios</w:t>
            </w:r>
            <w:r w:rsidRPr="00F3556A">
              <w:rPr>
                <w:color w:val="auto"/>
                <w:sz w:val="20"/>
                <w:szCs w:val="20"/>
              </w:rPr>
              <w:t>.</w:t>
            </w:r>
          </w:p>
        </w:tc>
        <w:tc>
          <w:tcPr>
            <w:tcW w:w="426" w:type="dxa"/>
          </w:tcPr>
          <w:p w:rsidR="00441AF9" w:rsidRPr="00F3556A" w:rsidRDefault="00027A10" w:rsidP="00F3556A">
            <w:pPr>
              <w:spacing w:before="120" w:after="120"/>
              <w:rPr>
                <w:b/>
                <w:color w:val="auto"/>
                <w:sz w:val="20"/>
                <w:szCs w:val="20"/>
              </w:rPr>
            </w:pPr>
            <w:r>
              <w:rPr>
                <w:b/>
                <w:color w:val="auto"/>
                <w:sz w:val="20"/>
                <w:szCs w:val="20"/>
              </w:rPr>
              <w:t>8</w:t>
            </w:r>
          </w:p>
        </w:tc>
      </w:tr>
      <w:tr w:rsidR="00F3556A" w:rsidRPr="00F3556A" w:rsidTr="00F3556A">
        <w:trPr>
          <w:jc w:val="center"/>
        </w:trPr>
        <w:tc>
          <w:tcPr>
            <w:tcW w:w="6912" w:type="dxa"/>
          </w:tcPr>
          <w:p w:rsidR="00441AF9" w:rsidRPr="00F3556A" w:rsidRDefault="00441AF9" w:rsidP="009C3B46">
            <w:pPr>
              <w:spacing w:before="120" w:after="120"/>
              <w:rPr>
                <w:color w:val="auto"/>
                <w:sz w:val="20"/>
                <w:szCs w:val="20"/>
              </w:rPr>
            </w:pPr>
            <w:r w:rsidRPr="00F3556A">
              <w:rPr>
                <w:color w:val="auto"/>
                <w:sz w:val="20"/>
                <w:szCs w:val="20"/>
              </w:rPr>
              <w:t xml:space="preserve">2.3. Cantidad de </w:t>
            </w:r>
            <w:r w:rsidR="009C3B46">
              <w:rPr>
                <w:color w:val="auto"/>
                <w:sz w:val="20"/>
                <w:szCs w:val="20"/>
              </w:rPr>
              <w:t>servicios</w:t>
            </w:r>
            <w:r w:rsidR="00B20A30" w:rsidRPr="00F3556A">
              <w:rPr>
                <w:color w:val="auto"/>
                <w:sz w:val="20"/>
                <w:szCs w:val="20"/>
              </w:rPr>
              <w:t xml:space="preserve"> </w:t>
            </w:r>
            <w:r w:rsidRPr="00F3556A">
              <w:rPr>
                <w:color w:val="auto"/>
                <w:sz w:val="20"/>
                <w:szCs w:val="20"/>
              </w:rPr>
              <w:t>objeto de la contratación.</w:t>
            </w:r>
          </w:p>
        </w:tc>
        <w:tc>
          <w:tcPr>
            <w:tcW w:w="426" w:type="dxa"/>
          </w:tcPr>
          <w:p w:rsidR="00441AF9" w:rsidRPr="00F3556A" w:rsidRDefault="00027A10" w:rsidP="00F3556A">
            <w:pPr>
              <w:spacing w:before="120" w:after="120"/>
              <w:rPr>
                <w:b/>
                <w:color w:val="auto"/>
                <w:sz w:val="20"/>
                <w:szCs w:val="20"/>
              </w:rPr>
            </w:pPr>
            <w:r>
              <w:rPr>
                <w:b/>
                <w:color w:val="auto"/>
                <w:sz w:val="20"/>
                <w:szCs w:val="20"/>
              </w:rPr>
              <w:t>9</w:t>
            </w:r>
          </w:p>
        </w:tc>
      </w:tr>
      <w:tr w:rsidR="00F3556A" w:rsidRPr="00F3556A" w:rsidTr="00F3556A">
        <w:trPr>
          <w:jc w:val="center"/>
        </w:trPr>
        <w:tc>
          <w:tcPr>
            <w:tcW w:w="6912" w:type="dxa"/>
          </w:tcPr>
          <w:p w:rsidR="00441AF9" w:rsidRPr="00F3556A" w:rsidRDefault="00441AF9" w:rsidP="009C3B46">
            <w:pPr>
              <w:spacing w:before="120" w:after="120"/>
              <w:rPr>
                <w:color w:val="auto"/>
                <w:sz w:val="20"/>
                <w:szCs w:val="20"/>
              </w:rPr>
            </w:pPr>
            <w:r w:rsidRPr="00F3556A">
              <w:rPr>
                <w:color w:val="auto"/>
                <w:sz w:val="20"/>
                <w:szCs w:val="20"/>
              </w:rPr>
              <w:t xml:space="preserve">2.4. Vigencia del Contrato y período de </w:t>
            </w:r>
            <w:r w:rsidR="009C3B46">
              <w:rPr>
                <w:color w:val="auto"/>
                <w:sz w:val="20"/>
                <w:szCs w:val="20"/>
              </w:rPr>
              <w:t>prestación</w:t>
            </w:r>
            <w:r w:rsidR="00B20A30" w:rsidRPr="00F3556A">
              <w:rPr>
                <w:color w:val="auto"/>
                <w:sz w:val="20"/>
                <w:szCs w:val="20"/>
              </w:rPr>
              <w:t xml:space="preserve"> </w:t>
            </w:r>
            <w:r w:rsidRPr="00F3556A">
              <w:rPr>
                <w:color w:val="auto"/>
                <w:sz w:val="20"/>
                <w:szCs w:val="20"/>
              </w:rPr>
              <w:t xml:space="preserve">de los </w:t>
            </w:r>
            <w:r w:rsidR="009C3B46">
              <w:rPr>
                <w:color w:val="auto"/>
                <w:sz w:val="20"/>
                <w:szCs w:val="20"/>
              </w:rPr>
              <w:t>servicios</w:t>
            </w:r>
            <w:r w:rsidRPr="00F3556A">
              <w:rPr>
                <w:color w:val="auto"/>
                <w:sz w:val="20"/>
                <w:szCs w:val="20"/>
              </w:rPr>
              <w:t>.</w:t>
            </w:r>
          </w:p>
        </w:tc>
        <w:tc>
          <w:tcPr>
            <w:tcW w:w="426" w:type="dxa"/>
          </w:tcPr>
          <w:p w:rsidR="00441AF9" w:rsidRPr="00F3556A" w:rsidRDefault="00027A10" w:rsidP="00F3556A">
            <w:pPr>
              <w:spacing w:before="120" w:after="120"/>
              <w:rPr>
                <w:b/>
                <w:color w:val="auto"/>
                <w:sz w:val="20"/>
                <w:szCs w:val="20"/>
              </w:rPr>
            </w:pPr>
            <w:r>
              <w:rPr>
                <w:b/>
                <w:color w:val="auto"/>
                <w:sz w:val="20"/>
                <w:szCs w:val="20"/>
              </w:rPr>
              <w:t>10</w:t>
            </w:r>
          </w:p>
        </w:tc>
      </w:tr>
      <w:tr w:rsidR="00F3556A" w:rsidRPr="00F3556A" w:rsidTr="00F3556A">
        <w:trPr>
          <w:jc w:val="center"/>
        </w:trPr>
        <w:tc>
          <w:tcPr>
            <w:tcW w:w="6912" w:type="dxa"/>
          </w:tcPr>
          <w:p w:rsidR="00441AF9" w:rsidRPr="00F3556A" w:rsidRDefault="00441AF9" w:rsidP="00F3556A">
            <w:pPr>
              <w:spacing w:before="120" w:after="120"/>
              <w:rPr>
                <w:b/>
                <w:color w:val="auto"/>
                <w:sz w:val="20"/>
                <w:szCs w:val="20"/>
              </w:rPr>
            </w:pPr>
            <w:r w:rsidRPr="00F3556A">
              <w:rPr>
                <w:b/>
                <w:color w:val="auto"/>
                <w:sz w:val="20"/>
                <w:szCs w:val="20"/>
              </w:rPr>
              <w:t>C. FORMA Y TÉRMINOS EN QUE SE REALIZAR</w:t>
            </w:r>
            <w:r w:rsidR="006E7205">
              <w:rPr>
                <w:b/>
                <w:color w:val="auto"/>
                <w:sz w:val="20"/>
                <w:szCs w:val="20"/>
              </w:rPr>
              <w:t>Á</w:t>
            </w:r>
            <w:r w:rsidRPr="00F3556A">
              <w:rPr>
                <w:b/>
                <w:color w:val="auto"/>
                <w:sz w:val="20"/>
                <w:szCs w:val="20"/>
              </w:rPr>
              <w:t>N LOS ACTOS DE LA LICITACIÓN.</w:t>
            </w:r>
          </w:p>
        </w:tc>
        <w:tc>
          <w:tcPr>
            <w:tcW w:w="426" w:type="dxa"/>
          </w:tcPr>
          <w:p w:rsidR="00441AF9" w:rsidRPr="00F3556A" w:rsidRDefault="00027A10" w:rsidP="00F3556A">
            <w:pPr>
              <w:spacing w:before="120" w:after="120"/>
              <w:rPr>
                <w:b/>
                <w:color w:val="auto"/>
                <w:sz w:val="20"/>
                <w:szCs w:val="20"/>
              </w:rPr>
            </w:pPr>
            <w:r>
              <w:rPr>
                <w:b/>
                <w:color w:val="auto"/>
                <w:sz w:val="20"/>
                <w:szCs w:val="20"/>
              </w:rPr>
              <w:t>10</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rFonts w:eastAsia="Calibri"/>
                <w:color w:val="auto"/>
                <w:sz w:val="20"/>
                <w:szCs w:val="20"/>
                <w:lang w:val="es-ES"/>
              </w:rPr>
              <w:lastRenderedPageBreak/>
              <w:t>1. De los actos del procedimiento.</w:t>
            </w:r>
          </w:p>
        </w:tc>
        <w:tc>
          <w:tcPr>
            <w:tcW w:w="426" w:type="dxa"/>
          </w:tcPr>
          <w:p w:rsidR="00441AF9" w:rsidRPr="00F3556A" w:rsidRDefault="00027A10" w:rsidP="00F3556A">
            <w:pPr>
              <w:spacing w:before="120" w:after="120"/>
              <w:rPr>
                <w:b/>
                <w:color w:val="auto"/>
                <w:sz w:val="20"/>
                <w:szCs w:val="20"/>
              </w:rPr>
            </w:pPr>
            <w:r>
              <w:rPr>
                <w:b/>
                <w:color w:val="auto"/>
                <w:sz w:val="20"/>
                <w:szCs w:val="20"/>
              </w:rPr>
              <w:t>10</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1.1. La elaboración de las proposiciones.</w:t>
            </w:r>
          </w:p>
        </w:tc>
        <w:tc>
          <w:tcPr>
            <w:tcW w:w="426" w:type="dxa"/>
          </w:tcPr>
          <w:p w:rsidR="00441AF9" w:rsidRPr="00F3556A" w:rsidRDefault="00027A10" w:rsidP="00F3556A">
            <w:pPr>
              <w:spacing w:before="120" w:after="120"/>
              <w:rPr>
                <w:b/>
                <w:color w:val="auto"/>
                <w:sz w:val="20"/>
                <w:szCs w:val="20"/>
              </w:rPr>
            </w:pPr>
            <w:r>
              <w:rPr>
                <w:b/>
                <w:color w:val="auto"/>
                <w:sz w:val="20"/>
                <w:szCs w:val="20"/>
              </w:rPr>
              <w:t>11</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1.1.1. Calendario de los actos de “La Licitación”.</w:t>
            </w:r>
          </w:p>
        </w:tc>
        <w:tc>
          <w:tcPr>
            <w:tcW w:w="426" w:type="dxa"/>
          </w:tcPr>
          <w:p w:rsidR="00441AF9" w:rsidRPr="00F3556A" w:rsidRDefault="00027A10" w:rsidP="00F3556A">
            <w:pPr>
              <w:spacing w:before="120" w:after="120"/>
              <w:rPr>
                <w:b/>
                <w:color w:val="auto"/>
                <w:sz w:val="20"/>
                <w:szCs w:val="20"/>
              </w:rPr>
            </w:pPr>
            <w:r>
              <w:rPr>
                <w:b/>
                <w:color w:val="auto"/>
                <w:sz w:val="20"/>
                <w:szCs w:val="20"/>
              </w:rPr>
              <w:t>11</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1.1.2. Requisitos para la presentación de Proposiciones Conjuntas.</w:t>
            </w:r>
          </w:p>
        </w:tc>
        <w:tc>
          <w:tcPr>
            <w:tcW w:w="426" w:type="dxa"/>
          </w:tcPr>
          <w:p w:rsidR="00441AF9" w:rsidRPr="00F3556A" w:rsidRDefault="00027A10" w:rsidP="00F3556A">
            <w:pPr>
              <w:spacing w:before="120" w:after="120"/>
              <w:rPr>
                <w:b/>
                <w:color w:val="auto"/>
                <w:sz w:val="20"/>
                <w:szCs w:val="20"/>
              </w:rPr>
            </w:pPr>
            <w:r>
              <w:rPr>
                <w:b/>
                <w:color w:val="auto"/>
                <w:sz w:val="20"/>
                <w:szCs w:val="20"/>
              </w:rPr>
              <w:t>11</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1.1.3. Presentación de una sola proposición.</w:t>
            </w:r>
          </w:p>
        </w:tc>
        <w:tc>
          <w:tcPr>
            <w:tcW w:w="426" w:type="dxa"/>
          </w:tcPr>
          <w:p w:rsidR="00441AF9" w:rsidRPr="00F3556A" w:rsidRDefault="00027A10" w:rsidP="00F3556A">
            <w:pPr>
              <w:spacing w:before="120" w:after="120"/>
              <w:rPr>
                <w:b/>
                <w:color w:val="auto"/>
                <w:sz w:val="20"/>
                <w:szCs w:val="20"/>
              </w:rPr>
            </w:pPr>
            <w:r>
              <w:rPr>
                <w:b/>
                <w:color w:val="auto"/>
                <w:sz w:val="20"/>
                <w:szCs w:val="20"/>
              </w:rPr>
              <w:t>13</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1.1.4. Acreditación de existencia legal.</w:t>
            </w:r>
          </w:p>
        </w:tc>
        <w:tc>
          <w:tcPr>
            <w:tcW w:w="426" w:type="dxa"/>
          </w:tcPr>
          <w:p w:rsidR="00441AF9" w:rsidRPr="00F3556A" w:rsidRDefault="00027A10" w:rsidP="00F3556A">
            <w:pPr>
              <w:spacing w:before="120" w:after="120"/>
              <w:rPr>
                <w:b/>
                <w:color w:val="auto"/>
                <w:sz w:val="20"/>
                <w:szCs w:val="20"/>
              </w:rPr>
            </w:pPr>
            <w:r>
              <w:rPr>
                <w:b/>
                <w:color w:val="auto"/>
                <w:sz w:val="20"/>
                <w:szCs w:val="20"/>
              </w:rPr>
              <w:t>13</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2. Modificaciones a la Convocatoria.</w:t>
            </w:r>
          </w:p>
        </w:tc>
        <w:tc>
          <w:tcPr>
            <w:tcW w:w="426" w:type="dxa"/>
          </w:tcPr>
          <w:p w:rsidR="00441AF9" w:rsidRPr="00F3556A" w:rsidRDefault="00441AF9" w:rsidP="00F3556A">
            <w:pPr>
              <w:spacing w:before="120" w:after="120"/>
              <w:rPr>
                <w:b/>
                <w:color w:val="auto"/>
                <w:sz w:val="20"/>
                <w:szCs w:val="20"/>
              </w:rPr>
            </w:pPr>
            <w:r w:rsidRPr="00F3556A">
              <w:rPr>
                <w:b/>
                <w:color w:val="auto"/>
                <w:sz w:val="20"/>
                <w:szCs w:val="20"/>
              </w:rPr>
              <w:t>1</w:t>
            </w:r>
            <w:r w:rsidR="00027A10">
              <w:rPr>
                <w:b/>
                <w:color w:val="auto"/>
                <w:sz w:val="20"/>
                <w:szCs w:val="20"/>
              </w:rPr>
              <w:t>3</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3. De la Junta de Aclaraciones a la Convocatoria.</w:t>
            </w:r>
          </w:p>
        </w:tc>
        <w:tc>
          <w:tcPr>
            <w:tcW w:w="426" w:type="dxa"/>
          </w:tcPr>
          <w:p w:rsidR="00441AF9" w:rsidRPr="00F3556A" w:rsidRDefault="00027A10" w:rsidP="00F3556A">
            <w:pPr>
              <w:spacing w:before="120" w:after="120"/>
              <w:rPr>
                <w:b/>
                <w:color w:val="auto"/>
                <w:sz w:val="20"/>
                <w:szCs w:val="20"/>
              </w:rPr>
            </w:pPr>
            <w:r>
              <w:rPr>
                <w:b/>
                <w:color w:val="auto"/>
                <w:sz w:val="20"/>
                <w:szCs w:val="20"/>
              </w:rPr>
              <w:t>13</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4. Del Acto de Presentación y Apertura de Proposiciones.</w:t>
            </w:r>
          </w:p>
        </w:tc>
        <w:tc>
          <w:tcPr>
            <w:tcW w:w="426" w:type="dxa"/>
          </w:tcPr>
          <w:p w:rsidR="00441AF9" w:rsidRPr="00F3556A" w:rsidRDefault="00081DBC" w:rsidP="00027A10">
            <w:pPr>
              <w:spacing w:before="120" w:after="120"/>
              <w:rPr>
                <w:b/>
                <w:color w:val="auto"/>
                <w:sz w:val="20"/>
                <w:szCs w:val="20"/>
              </w:rPr>
            </w:pPr>
            <w:r>
              <w:rPr>
                <w:b/>
                <w:color w:val="auto"/>
                <w:sz w:val="20"/>
                <w:szCs w:val="20"/>
              </w:rPr>
              <w:t>1</w:t>
            </w:r>
            <w:r w:rsidR="00027A10">
              <w:rPr>
                <w:b/>
                <w:color w:val="auto"/>
                <w:sz w:val="20"/>
                <w:szCs w:val="20"/>
              </w:rPr>
              <w:t>4</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5. Del Acto de Fallo.</w:t>
            </w:r>
          </w:p>
        </w:tc>
        <w:tc>
          <w:tcPr>
            <w:tcW w:w="426" w:type="dxa"/>
          </w:tcPr>
          <w:p w:rsidR="00441AF9" w:rsidRPr="00F3556A" w:rsidRDefault="00081DBC" w:rsidP="00027A10">
            <w:pPr>
              <w:spacing w:before="120" w:after="120"/>
              <w:rPr>
                <w:b/>
                <w:color w:val="auto"/>
                <w:sz w:val="20"/>
                <w:szCs w:val="20"/>
              </w:rPr>
            </w:pPr>
            <w:r>
              <w:rPr>
                <w:b/>
                <w:color w:val="auto"/>
                <w:sz w:val="20"/>
                <w:szCs w:val="20"/>
              </w:rPr>
              <w:t>1</w:t>
            </w:r>
            <w:r w:rsidR="00027A10">
              <w:rPr>
                <w:b/>
                <w:color w:val="auto"/>
                <w:sz w:val="20"/>
                <w:szCs w:val="20"/>
              </w:rPr>
              <w:t>5</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5.1. De los efectos del Fallo.</w:t>
            </w:r>
          </w:p>
        </w:tc>
        <w:tc>
          <w:tcPr>
            <w:tcW w:w="426" w:type="dxa"/>
          </w:tcPr>
          <w:p w:rsidR="00441AF9" w:rsidRPr="00F3556A" w:rsidRDefault="00027A10" w:rsidP="00F3556A">
            <w:pPr>
              <w:spacing w:before="120" w:after="120"/>
              <w:rPr>
                <w:b/>
                <w:color w:val="auto"/>
                <w:sz w:val="20"/>
                <w:szCs w:val="20"/>
              </w:rPr>
            </w:pPr>
            <w:r>
              <w:rPr>
                <w:b/>
                <w:color w:val="auto"/>
                <w:sz w:val="20"/>
                <w:szCs w:val="20"/>
              </w:rPr>
              <w:t>16</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6. Requisitos a cumplir.</w:t>
            </w:r>
          </w:p>
        </w:tc>
        <w:tc>
          <w:tcPr>
            <w:tcW w:w="426" w:type="dxa"/>
          </w:tcPr>
          <w:p w:rsidR="00441AF9" w:rsidRPr="00F3556A" w:rsidRDefault="00027A10" w:rsidP="00F3556A">
            <w:pPr>
              <w:spacing w:before="120" w:after="120"/>
              <w:rPr>
                <w:b/>
                <w:color w:val="auto"/>
                <w:sz w:val="20"/>
                <w:szCs w:val="20"/>
              </w:rPr>
            </w:pPr>
            <w:r>
              <w:rPr>
                <w:b/>
                <w:color w:val="auto"/>
                <w:sz w:val="20"/>
                <w:szCs w:val="20"/>
              </w:rPr>
              <w:t>16</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6.1. Requisitos que deberán cumplir los licitantes y forma en la que afecta la solvencia de sus proposiciones.</w:t>
            </w:r>
          </w:p>
        </w:tc>
        <w:tc>
          <w:tcPr>
            <w:tcW w:w="426" w:type="dxa"/>
          </w:tcPr>
          <w:p w:rsidR="00441AF9" w:rsidRPr="00F3556A" w:rsidRDefault="00027A10" w:rsidP="00F3556A">
            <w:pPr>
              <w:spacing w:before="120" w:after="120"/>
              <w:rPr>
                <w:b/>
                <w:color w:val="auto"/>
                <w:sz w:val="20"/>
                <w:szCs w:val="20"/>
              </w:rPr>
            </w:pPr>
            <w:r>
              <w:rPr>
                <w:b/>
                <w:color w:val="auto"/>
                <w:sz w:val="20"/>
                <w:szCs w:val="20"/>
              </w:rPr>
              <w:t>16</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6.1.1. Requisitos Legales obligatorios que afectan la participación.</w:t>
            </w:r>
          </w:p>
        </w:tc>
        <w:tc>
          <w:tcPr>
            <w:tcW w:w="426" w:type="dxa"/>
          </w:tcPr>
          <w:p w:rsidR="00441AF9" w:rsidRPr="00F3556A" w:rsidRDefault="00027A10" w:rsidP="00F3556A">
            <w:pPr>
              <w:spacing w:before="120" w:after="120"/>
              <w:rPr>
                <w:b/>
                <w:color w:val="auto"/>
                <w:sz w:val="20"/>
                <w:szCs w:val="20"/>
              </w:rPr>
            </w:pPr>
            <w:r>
              <w:rPr>
                <w:b/>
                <w:color w:val="auto"/>
                <w:sz w:val="20"/>
                <w:szCs w:val="20"/>
              </w:rPr>
              <w:t>17</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6.1.2. Requisitos Legales que no afectan la participación.</w:t>
            </w:r>
          </w:p>
        </w:tc>
        <w:tc>
          <w:tcPr>
            <w:tcW w:w="426" w:type="dxa"/>
          </w:tcPr>
          <w:p w:rsidR="00441AF9" w:rsidRPr="00F3556A" w:rsidRDefault="00027A10" w:rsidP="00F3556A">
            <w:pPr>
              <w:spacing w:before="120" w:after="120"/>
              <w:rPr>
                <w:b/>
                <w:color w:val="auto"/>
                <w:sz w:val="20"/>
                <w:szCs w:val="20"/>
              </w:rPr>
            </w:pPr>
            <w:r>
              <w:rPr>
                <w:b/>
                <w:color w:val="auto"/>
                <w:sz w:val="20"/>
                <w:szCs w:val="20"/>
              </w:rPr>
              <w:t>19</w:t>
            </w:r>
          </w:p>
        </w:tc>
      </w:tr>
      <w:tr w:rsidR="00F3556A" w:rsidRPr="00F3556A" w:rsidTr="00F3556A">
        <w:trPr>
          <w:jc w:val="center"/>
        </w:trPr>
        <w:tc>
          <w:tcPr>
            <w:tcW w:w="6912" w:type="dxa"/>
          </w:tcPr>
          <w:p w:rsidR="00441AF9" w:rsidRPr="00F3556A" w:rsidRDefault="00441AF9" w:rsidP="009C3B46">
            <w:pPr>
              <w:spacing w:before="120" w:after="120"/>
              <w:rPr>
                <w:color w:val="auto"/>
                <w:sz w:val="20"/>
                <w:szCs w:val="20"/>
              </w:rPr>
            </w:pPr>
            <w:r w:rsidRPr="00F3556A">
              <w:rPr>
                <w:color w:val="auto"/>
                <w:sz w:val="20"/>
                <w:szCs w:val="20"/>
              </w:rPr>
              <w:t>6.2. Requisitos Técnicos.</w:t>
            </w:r>
          </w:p>
        </w:tc>
        <w:tc>
          <w:tcPr>
            <w:tcW w:w="426" w:type="dxa"/>
          </w:tcPr>
          <w:p w:rsidR="00441AF9" w:rsidRPr="00F3556A" w:rsidRDefault="00027A10" w:rsidP="00F3556A">
            <w:pPr>
              <w:spacing w:before="120" w:after="120"/>
              <w:rPr>
                <w:b/>
                <w:color w:val="auto"/>
                <w:sz w:val="20"/>
                <w:szCs w:val="20"/>
              </w:rPr>
            </w:pPr>
            <w:r>
              <w:rPr>
                <w:b/>
                <w:color w:val="auto"/>
                <w:sz w:val="20"/>
                <w:szCs w:val="20"/>
              </w:rPr>
              <w:t>20</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6.3. Requisitos Económicos.</w:t>
            </w:r>
          </w:p>
        </w:tc>
        <w:tc>
          <w:tcPr>
            <w:tcW w:w="426" w:type="dxa"/>
          </w:tcPr>
          <w:p w:rsidR="00441AF9" w:rsidRPr="00F3556A" w:rsidRDefault="00027A10" w:rsidP="00F3556A">
            <w:pPr>
              <w:spacing w:before="120" w:after="120"/>
              <w:rPr>
                <w:b/>
                <w:color w:val="auto"/>
                <w:sz w:val="20"/>
                <w:szCs w:val="20"/>
              </w:rPr>
            </w:pPr>
            <w:r>
              <w:rPr>
                <w:b/>
                <w:color w:val="auto"/>
                <w:sz w:val="20"/>
                <w:szCs w:val="20"/>
              </w:rPr>
              <w:t>20</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7. Causas expresas de desechamiento.</w:t>
            </w:r>
          </w:p>
        </w:tc>
        <w:tc>
          <w:tcPr>
            <w:tcW w:w="426" w:type="dxa"/>
          </w:tcPr>
          <w:p w:rsidR="00441AF9" w:rsidRPr="00F3556A" w:rsidRDefault="00027A10" w:rsidP="00F3556A">
            <w:pPr>
              <w:spacing w:before="120" w:after="120"/>
              <w:rPr>
                <w:b/>
                <w:color w:val="auto"/>
                <w:sz w:val="20"/>
                <w:szCs w:val="20"/>
              </w:rPr>
            </w:pPr>
            <w:r>
              <w:rPr>
                <w:b/>
                <w:color w:val="auto"/>
                <w:sz w:val="20"/>
                <w:szCs w:val="20"/>
              </w:rPr>
              <w:t>21</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8. Criterios específicos para evaluar las proposiciones y adjudicar el contrato.</w:t>
            </w:r>
          </w:p>
        </w:tc>
        <w:tc>
          <w:tcPr>
            <w:tcW w:w="426" w:type="dxa"/>
          </w:tcPr>
          <w:p w:rsidR="00441AF9" w:rsidRPr="00F3556A" w:rsidRDefault="00DB13C2" w:rsidP="00F3556A">
            <w:pPr>
              <w:spacing w:before="120" w:after="120"/>
              <w:rPr>
                <w:b/>
                <w:color w:val="auto"/>
                <w:sz w:val="20"/>
                <w:szCs w:val="20"/>
              </w:rPr>
            </w:pPr>
            <w:r>
              <w:rPr>
                <w:b/>
                <w:color w:val="auto"/>
                <w:sz w:val="20"/>
                <w:szCs w:val="20"/>
              </w:rPr>
              <w:t>22</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8.1. Criterios de Evaluación de la Propuesta Técnica.</w:t>
            </w:r>
          </w:p>
        </w:tc>
        <w:tc>
          <w:tcPr>
            <w:tcW w:w="426" w:type="dxa"/>
          </w:tcPr>
          <w:p w:rsidR="00441AF9" w:rsidRPr="00F3556A" w:rsidRDefault="00DB13C2" w:rsidP="00F3556A">
            <w:pPr>
              <w:spacing w:before="120" w:after="120"/>
              <w:rPr>
                <w:b/>
                <w:color w:val="auto"/>
                <w:sz w:val="20"/>
                <w:szCs w:val="20"/>
              </w:rPr>
            </w:pPr>
            <w:r>
              <w:rPr>
                <w:b/>
                <w:color w:val="auto"/>
                <w:sz w:val="20"/>
                <w:szCs w:val="20"/>
              </w:rPr>
              <w:t>23</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8.2. Criterios de Evaluación de la Propuesta Económica.</w:t>
            </w:r>
          </w:p>
        </w:tc>
        <w:tc>
          <w:tcPr>
            <w:tcW w:w="426" w:type="dxa"/>
          </w:tcPr>
          <w:p w:rsidR="00441AF9" w:rsidRPr="00F3556A" w:rsidRDefault="00DB13C2" w:rsidP="00F3556A">
            <w:pPr>
              <w:spacing w:before="120" w:after="120"/>
              <w:rPr>
                <w:b/>
                <w:color w:val="auto"/>
                <w:sz w:val="20"/>
                <w:szCs w:val="20"/>
              </w:rPr>
            </w:pPr>
            <w:r>
              <w:rPr>
                <w:b/>
                <w:color w:val="auto"/>
                <w:sz w:val="20"/>
                <w:szCs w:val="20"/>
              </w:rPr>
              <w:t>23</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lastRenderedPageBreak/>
              <w:t>8.3. Adjudicación del Contrato.</w:t>
            </w:r>
          </w:p>
        </w:tc>
        <w:tc>
          <w:tcPr>
            <w:tcW w:w="426" w:type="dxa"/>
          </w:tcPr>
          <w:p w:rsidR="00441AF9" w:rsidRPr="00F3556A" w:rsidRDefault="00DB13C2" w:rsidP="00F3556A">
            <w:pPr>
              <w:spacing w:before="120" w:after="120"/>
              <w:rPr>
                <w:b/>
                <w:color w:val="auto"/>
                <w:sz w:val="20"/>
                <w:szCs w:val="20"/>
              </w:rPr>
            </w:pPr>
            <w:r>
              <w:rPr>
                <w:b/>
                <w:color w:val="auto"/>
                <w:sz w:val="20"/>
                <w:szCs w:val="20"/>
              </w:rPr>
              <w:t>24</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8.4. Formalización del Contrato y del Convenio de Confidencialidad, Reserva y Resguardo o Destrucción de Información y Datos.</w:t>
            </w:r>
          </w:p>
        </w:tc>
        <w:tc>
          <w:tcPr>
            <w:tcW w:w="426" w:type="dxa"/>
          </w:tcPr>
          <w:p w:rsidR="00441AF9" w:rsidRPr="00F3556A" w:rsidRDefault="00DB13C2" w:rsidP="00F3556A">
            <w:pPr>
              <w:spacing w:before="120" w:after="120"/>
              <w:rPr>
                <w:b/>
                <w:color w:val="auto"/>
                <w:sz w:val="20"/>
                <w:szCs w:val="20"/>
              </w:rPr>
            </w:pPr>
            <w:r>
              <w:rPr>
                <w:b/>
                <w:color w:val="auto"/>
                <w:sz w:val="20"/>
                <w:szCs w:val="20"/>
              </w:rPr>
              <w:t>25</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8.5. Documentos que el proveedor adjudicado deberá presentar, previo a la firma del contrato.</w:t>
            </w:r>
          </w:p>
        </w:tc>
        <w:tc>
          <w:tcPr>
            <w:tcW w:w="426" w:type="dxa"/>
          </w:tcPr>
          <w:p w:rsidR="00441AF9" w:rsidRPr="00F3556A" w:rsidRDefault="00DB13C2" w:rsidP="00F3556A">
            <w:pPr>
              <w:spacing w:before="120" w:after="120"/>
              <w:rPr>
                <w:b/>
                <w:color w:val="auto"/>
                <w:sz w:val="20"/>
                <w:szCs w:val="20"/>
              </w:rPr>
            </w:pPr>
            <w:r>
              <w:rPr>
                <w:b/>
                <w:color w:val="auto"/>
                <w:sz w:val="20"/>
                <w:szCs w:val="20"/>
              </w:rPr>
              <w:t>26</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8.6. Disposiciones Fiscales Vigentes.</w:t>
            </w:r>
          </w:p>
        </w:tc>
        <w:tc>
          <w:tcPr>
            <w:tcW w:w="426" w:type="dxa"/>
          </w:tcPr>
          <w:p w:rsidR="00441AF9" w:rsidRPr="00F3556A" w:rsidRDefault="00081DBC" w:rsidP="00F3556A">
            <w:pPr>
              <w:spacing w:before="120" w:after="120"/>
              <w:rPr>
                <w:b/>
                <w:color w:val="auto"/>
                <w:sz w:val="20"/>
                <w:szCs w:val="20"/>
              </w:rPr>
            </w:pPr>
            <w:r>
              <w:rPr>
                <w:b/>
                <w:color w:val="auto"/>
                <w:sz w:val="20"/>
                <w:szCs w:val="20"/>
              </w:rPr>
              <w:t>27</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8.7. Impedimento para adjudicar y/o formalizar el contrato.</w:t>
            </w:r>
          </w:p>
        </w:tc>
        <w:tc>
          <w:tcPr>
            <w:tcW w:w="426" w:type="dxa"/>
          </w:tcPr>
          <w:p w:rsidR="00441AF9" w:rsidRPr="00F3556A" w:rsidRDefault="00DB13C2" w:rsidP="00F3556A">
            <w:pPr>
              <w:spacing w:before="120" w:after="120"/>
              <w:rPr>
                <w:b/>
                <w:color w:val="auto"/>
                <w:sz w:val="20"/>
                <w:szCs w:val="20"/>
              </w:rPr>
            </w:pPr>
            <w:r>
              <w:rPr>
                <w:b/>
                <w:color w:val="auto"/>
                <w:sz w:val="20"/>
                <w:szCs w:val="20"/>
              </w:rPr>
              <w:t>27</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9. Suspensión temporal, cancelación del proceso de contratación y declaración del procedimiento desierto.</w:t>
            </w:r>
          </w:p>
        </w:tc>
        <w:tc>
          <w:tcPr>
            <w:tcW w:w="426" w:type="dxa"/>
          </w:tcPr>
          <w:p w:rsidR="00441AF9" w:rsidRPr="00F3556A" w:rsidRDefault="00081DBC" w:rsidP="00F3556A">
            <w:pPr>
              <w:spacing w:before="120" w:after="120"/>
              <w:rPr>
                <w:b/>
                <w:color w:val="auto"/>
                <w:sz w:val="20"/>
                <w:szCs w:val="20"/>
              </w:rPr>
            </w:pPr>
            <w:r>
              <w:rPr>
                <w:b/>
                <w:color w:val="auto"/>
                <w:sz w:val="20"/>
                <w:szCs w:val="20"/>
              </w:rPr>
              <w:t>28</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9.1. Suspensión temporal de la licitación.</w:t>
            </w:r>
          </w:p>
        </w:tc>
        <w:tc>
          <w:tcPr>
            <w:tcW w:w="426" w:type="dxa"/>
          </w:tcPr>
          <w:p w:rsidR="00441AF9" w:rsidRPr="00F3556A" w:rsidRDefault="00081DBC" w:rsidP="00F3556A">
            <w:pPr>
              <w:spacing w:before="120" w:after="120"/>
              <w:rPr>
                <w:b/>
                <w:color w:val="auto"/>
                <w:sz w:val="20"/>
                <w:szCs w:val="20"/>
              </w:rPr>
            </w:pPr>
            <w:r>
              <w:rPr>
                <w:b/>
                <w:color w:val="auto"/>
                <w:sz w:val="20"/>
                <w:szCs w:val="20"/>
              </w:rPr>
              <w:t>28</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9.2. Cancelación del procedimiento de contratación.</w:t>
            </w:r>
          </w:p>
        </w:tc>
        <w:tc>
          <w:tcPr>
            <w:tcW w:w="426" w:type="dxa"/>
          </w:tcPr>
          <w:p w:rsidR="00441AF9" w:rsidRPr="00F3556A" w:rsidRDefault="00081DBC" w:rsidP="00F3556A">
            <w:pPr>
              <w:spacing w:before="120" w:after="120"/>
              <w:rPr>
                <w:b/>
                <w:color w:val="auto"/>
                <w:sz w:val="20"/>
                <w:szCs w:val="20"/>
              </w:rPr>
            </w:pPr>
            <w:r>
              <w:rPr>
                <w:b/>
                <w:color w:val="auto"/>
                <w:sz w:val="20"/>
                <w:szCs w:val="20"/>
              </w:rPr>
              <w:t>28</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9.3. Declaración de procedimiento desierto.</w:t>
            </w:r>
          </w:p>
        </w:tc>
        <w:tc>
          <w:tcPr>
            <w:tcW w:w="426" w:type="dxa"/>
          </w:tcPr>
          <w:p w:rsidR="00441AF9" w:rsidRPr="00F3556A" w:rsidRDefault="00081DBC" w:rsidP="00DB13C2">
            <w:pPr>
              <w:spacing w:before="120" w:after="120"/>
              <w:rPr>
                <w:b/>
                <w:color w:val="auto"/>
                <w:sz w:val="20"/>
                <w:szCs w:val="20"/>
              </w:rPr>
            </w:pPr>
            <w:r>
              <w:rPr>
                <w:b/>
                <w:color w:val="auto"/>
                <w:sz w:val="20"/>
                <w:szCs w:val="20"/>
              </w:rPr>
              <w:t>2</w:t>
            </w:r>
            <w:r w:rsidR="00DB13C2">
              <w:rPr>
                <w:b/>
                <w:color w:val="auto"/>
                <w:sz w:val="20"/>
                <w:szCs w:val="20"/>
              </w:rPr>
              <w:t>8</w:t>
            </w:r>
          </w:p>
        </w:tc>
      </w:tr>
      <w:tr w:rsidR="00F3556A" w:rsidRPr="00F3556A" w:rsidTr="00F3556A">
        <w:trPr>
          <w:jc w:val="center"/>
        </w:trPr>
        <w:tc>
          <w:tcPr>
            <w:tcW w:w="6912" w:type="dxa"/>
          </w:tcPr>
          <w:p w:rsidR="00441AF9" w:rsidRPr="00F3556A" w:rsidRDefault="00441AF9" w:rsidP="00F3556A">
            <w:pPr>
              <w:spacing w:before="120" w:after="120"/>
              <w:rPr>
                <w:color w:val="auto"/>
                <w:sz w:val="20"/>
                <w:szCs w:val="20"/>
              </w:rPr>
            </w:pPr>
            <w:r w:rsidRPr="00F3556A">
              <w:rPr>
                <w:color w:val="auto"/>
                <w:sz w:val="20"/>
                <w:szCs w:val="20"/>
              </w:rPr>
              <w:t>10. Inconformidades.</w:t>
            </w:r>
          </w:p>
        </w:tc>
        <w:tc>
          <w:tcPr>
            <w:tcW w:w="426" w:type="dxa"/>
          </w:tcPr>
          <w:p w:rsidR="00441AF9" w:rsidRPr="00F3556A" w:rsidRDefault="00DB13C2" w:rsidP="00F3556A">
            <w:pPr>
              <w:spacing w:before="120" w:after="120"/>
              <w:rPr>
                <w:b/>
                <w:color w:val="auto"/>
                <w:sz w:val="20"/>
                <w:szCs w:val="20"/>
              </w:rPr>
            </w:pPr>
            <w:r>
              <w:rPr>
                <w:b/>
                <w:color w:val="auto"/>
                <w:sz w:val="20"/>
                <w:szCs w:val="20"/>
              </w:rPr>
              <w:t>28</w:t>
            </w:r>
          </w:p>
        </w:tc>
      </w:tr>
      <w:tr w:rsidR="00027A10" w:rsidRPr="00F3556A" w:rsidTr="00F3556A">
        <w:trPr>
          <w:jc w:val="center"/>
        </w:trPr>
        <w:tc>
          <w:tcPr>
            <w:tcW w:w="6912" w:type="dxa"/>
          </w:tcPr>
          <w:p w:rsidR="00027A10" w:rsidRPr="00F3556A" w:rsidRDefault="00027A10" w:rsidP="00F3556A">
            <w:pPr>
              <w:spacing w:before="120"/>
              <w:rPr>
                <w:color w:val="auto"/>
                <w:sz w:val="20"/>
                <w:szCs w:val="20"/>
              </w:rPr>
            </w:pPr>
            <w:r>
              <w:rPr>
                <w:color w:val="auto"/>
                <w:sz w:val="20"/>
                <w:szCs w:val="20"/>
              </w:rPr>
              <w:t>Anexo Técnico</w:t>
            </w:r>
          </w:p>
        </w:tc>
        <w:tc>
          <w:tcPr>
            <w:tcW w:w="426" w:type="dxa"/>
          </w:tcPr>
          <w:p w:rsidR="00027A10" w:rsidRDefault="00027A10" w:rsidP="00F3556A">
            <w:pPr>
              <w:spacing w:before="120"/>
              <w:rPr>
                <w:b/>
                <w:color w:val="auto"/>
                <w:sz w:val="20"/>
                <w:szCs w:val="20"/>
              </w:rPr>
            </w:pPr>
            <w:r>
              <w:rPr>
                <w:b/>
                <w:color w:val="auto"/>
                <w:sz w:val="20"/>
                <w:szCs w:val="20"/>
              </w:rPr>
              <w:t>30</w:t>
            </w:r>
          </w:p>
        </w:tc>
      </w:tr>
      <w:tr w:rsidR="00F3556A" w:rsidRPr="00F3556A" w:rsidTr="00F3556A">
        <w:trPr>
          <w:jc w:val="center"/>
        </w:trPr>
        <w:tc>
          <w:tcPr>
            <w:tcW w:w="6912" w:type="dxa"/>
          </w:tcPr>
          <w:p w:rsidR="00441AF9" w:rsidRPr="00F3556A" w:rsidRDefault="00441AF9" w:rsidP="00F3556A">
            <w:pPr>
              <w:spacing w:before="120" w:after="120"/>
              <w:rPr>
                <w:b/>
                <w:color w:val="auto"/>
                <w:sz w:val="20"/>
                <w:szCs w:val="20"/>
              </w:rPr>
            </w:pPr>
            <w:r w:rsidRPr="00F3556A">
              <w:rPr>
                <w:b/>
                <w:color w:val="auto"/>
                <w:sz w:val="20"/>
                <w:szCs w:val="20"/>
              </w:rPr>
              <w:t>Anexos</w:t>
            </w:r>
          </w:p>
        </w:tc>
        <w:tc>
          <w:tcPr>
            <w:tcW w:w="426" w:type="dxa"/>
          </w:tcPr>
          <w:p w:rsidR="00441AF9" w:rsidRPr="00F3556A" w:rsidRDefault="00081DBC" w:rsidP="00F3556A">
            <w:pPr>
              <w:spacing w:before="120" w:after="120"/>
              <w:rPr>
                <w:b/>
                <w:color w:val="auto"/>
                <w:sz w:val="20"/>
                <w:szCs w:val="20"/>
              </w:rPr>
            </w:pPr>
            <w:r>
              <w:rPr>
                <w:b/>
                <w:color w:val="auto"/>
                <w:sz w:val="20"/>
                <w:szCs w:val="20"/>
              </w:rPr>
              <w:t>31</w:t>
            </w:r>
          </w:p>
        </w:tc>
      </w:tr>
    </w:tbl>
    <w:p w:rsidR="00872420" w:rsidRDefault="00872420">
      <w:pPr>
        <w:pStyle w:val="TDC1"/>
        <w:rPr>
          <w:b/>
          <w:lang w:val="es-MX"/>
        </w:rPr>
      </w:pPr>
    </w:p>
    <w:p w:rsidR="004543F6" w:rsidRPr="00264396" w:rsidRDefault="004543F6">
      <w:pPr>
        <w:rPr>
          <w:b/>
          <w:color w:val="auto"/>
        </w:rPr>
      </w:pPr>
    </w:p>
    <w:p w:rsidR="00004108" w:rsidRDefault="00EC587F" w:rsidP="00004108">
      <w:pPr>
        <w:spacing w:before="120"/>
        <w:jc w:val="center"/>
        <w:rPr>
          <w:rFonts w:eastAsia="Calibri" w:cs="Arial"/>
          <w:b/>
          <w:color w:val="auto"/>
          <w:lang w:val="es-ES_tradnl" w:eastAsia="es-ES"/>
        </w:rPr>
      </w:pPr>
      <w:r>
        <w:rPr>
          <w:rFonts w:eastAsia="Calibri" w:cs="Arial"/>
          <w:b/>
          <w:color w:val="auto"/>
          <w:lang w:val="es-ES_tradnl" w:eastAsia="es-ES"/>
        </w:rPr>
        <w:br w:type="page"/>
      </w:r>
    </w:p>
    <w:p w:rsidR="00004108" w:rsidRDefault="00004108" w:rsidP="00004108">
      <w:pPr>
        <w:spacing w:before="120"/>
        <w:jc w:val="center"/>
        <w:rPr>
          <w:rFonts w:eastAsia="Calibri" w:cs="Arial"/>
          <w:b/>
          <w:color w:val="auto"/>
          <w:lang w:val="es-ES_tradnl" w:eastAsia="es-ES"/>
        </w:rPr>
      </w:pPr>
    </w:p>
    <w:p w:rsidR="00FB098F" w:rsidRPr="00396395" w:rsidRDefault="00FB098F" w:rsidP="00A37023">
      <w:pPr>
        <w:spacing w:before="120"/>
        <w:jc w:val="center"/>
        <w:rPr>
          <w:rFonts w:eastAsia="Calibri" w:cs="Arial"/>
          <w:b/>
          <w:bCs/>
          <w:color w:val="auto"/>
          <w:lang w:val="es-ES_tradnl" w:eastAsia="es-ES"/>
        </w:rPr>
      </w:pPr>
      <w:r w:rsidRPr="00396395">
        <w:rPr>
          <w:rFonts w:eastAsia="Calibri" w:cs="Arial"/>
          <w:b/>
          <w:color w:val="auto"/>
          <w:lang w:val="es-ES_tradnl" w:eastAsia="es-ES"/>
        </w:rPr>
        <w:t>CONVOCATORIA</w:t>
      </w:r>
    </w:p>
    <w:p w:rsidR="00FB098F" w:rsidRPr="00396395" w:rsidRDefault="00FB098F" w:rsidP="00A37023">
      <w:pPr>
        <w:spacing w:before="120"/>
        <w:rPr>
          <w:rFonts w:eastAsia="Calibri" w:cs="Arial"/>
          <w:bCs/>
          <w:color w:val="auto"/>
          <w:lang w:val="es-ES" w:eastAsia="es-ES"/>
        </w:rPr>
      </w:pPr>
      <w:r w:rsidRPr="00396395">
        <w:rPr>
          <w:rFonts w:eastAsia="Calibri" w:cs="Arial"/>
          <w:bCs/>
          <w:color w:val="auto"/>
          <w:lang w:val="es-ES" w:eastAsia="es-ES"/>
        </w:rPr>
        <w:t xml:space="preserve">El Servicio de Administración Tributaria, Órgano Administrativo Desconcentrado de la Secretaría de Hacienda y Crédito Público, en lo sucesivo </w:t>
      </w:r>
      <w:r w:rsidRPr="00396395">
        <w:rPr>
          <w:rFonts w:eastAsia="Calibri" w:cs="Arial"/>
          <w:b/>
          <w:color w:val="auto"/>
          <w:lang w:val="es-ES" w:eastAsia="es-ES"/>
        </w:rPr>
        <w:t>“</w:t>
      </w:r>
      <w:r w:rsidRPr="00396395">
        <w:rPr>
          <w:rFonts w:eastAsia="Calibri" w:cs="Arial"/>
          <w:b/>
          <w:bCs/>
          <w:color w:val="auto"/>
          <w:lang w:val="es-ES" w:eastAsia="es-ES"/>
        </w:rPr>
        <w:t>EL</w:t>
      </w:r>
      <w:r w:rsidRPr="00396395">
        <w:rPr>
          <w:rFonts w:eastAsia="Calibri" w:cs="Arial"/>
          <w:b/>
          <w:color w:val="auto"/>
          <w:lang w:val="es-ES" w:eastAsia="es-ES"/>
        </w:rPr>
        <w:t xml:space="preserve"> SAT”</w:t>
      </w:r>
      <w:r w:rsidRPr="00396395">
        <w:rPr>
          <w:rFonts w:eastAsia="Calibri" w:cs="Arial"/>
          <w:bCs/>
          <w:color w:val="auto"/>
          <w:lang w:val="es-ES" w:eastAsia="es-ES"/>
        </w:rPr>
        <w:t xml:space="preserve">, </w:t>
      </w:r>
      <w:r w:rsidRPr="00396395">
        <w:rPr>
          <w:rFonts w:eastAsia="Calibri" w:cs="Arial"/>
          <w:color w:val="auto"/>
          <w:lang w:val="es-ES" w:eastAsia="es-ES"/>
        </w:rPr>
        <w:t xml:space="preserve">con fundamento en lo establecido en el artículo 134 </w:t>
      </w:r>
      <w:r w:rsidRPr="00396395">
        <w:rPr>
          <w:rFonts w:eastAsia="Calibri" w:cs="Arial"/>
          <w:bCs/>
          <w:color w:val="auto"/>
          <w:lang w:val="es-ES" w:eastAsia="es-ES"/>
        </w:rPr>
        <w:t>de la Constitución Política de los Estados Unidos Mexicanos y en cumplimiento a las disposiciones contenidas en la Ley de Adquisiciones, Arrendamientos y Servicios del Sector Público</w:t>
      </w:r>
      <w:r w:rsidR="00842C4E" w:rsidRPr="00396395">
        <w:rPr>
          <w:rFonts w:eastAsia="Calibri" w:cs="Arial"/>
          <w:bCs/>
          <w:color w:val="auto"/>
          <w:lang w:val="es-ES" w:eastAsia="es-ES"/>
        </w:rPr>
        <w:t xml:space="preserve"> (en adelante </w:t>
      </w:r>
      <w:r w:rsidR="00842C4E" w:rsidRPr="00396395">
        <w:rPr>
          <w:rFonts w:eastAsia="Calibri" w:cs="Arial"/>
          <w:b/>
          <w:bCs/>
          <w:color w:val="auto"/>
          <w:lang w:val="es-ES" w:eastAsia="es-ES"/>
        </w:rPr>
        <w:t>“LA LEY”</w:t>
      </w:r>
      <w:r w:rsidR="00842C4E" w:rsidRPr="00396395">
        <w:rPr>
          <w:rFonts w:eastAsia="Calibri" w:cs="Arial"/>
          <w:bCs/>
          <w:color w:val="auto"/>
          <w:lang w:val="es-ES" w:eastAsia="es-ES"/>
        </w:rPr>
        <w:t>)</w:t>
      </w:r>
      <w:r w:rsidRPr="00396395">
        <w:rPr>
          <w:rFonts w:eastAsia="Calibri" w:cs="Arial"/>
          <w:bCs/>
          <w:color w:val="auto"/>
          <w:lang w:val="es-ES" w:eastAsia="es-ES"/>
        </w:rPr>
        <w:t xml:space="preserve">, su Reglamento y demás aplicables en la materia, por conducto de la </w:t>
      </w:r>
      <w:r w:rsidR="00A819E3" w:rsidRPr="00396395">
        <w:rPr>
          <w:rFonts w:eastAsia="Calibri" w:cs="Arial"/>
          <w:bCs/>
          <w:color w:val="auto"/>
          <w:lang w:val="es-ES" w:eastAsia="es-ES"/>
        </w:rPr>
        <w:t xml:space="preserve">Administración de Recursos Materiales “1” dependiente de la Administración Central de Recursos Materiales adscrita a la </w:t>
      </w:r>
      <w:r w:rsidRPr="00396395">
        <w:rPr>
          <w:rFonts w:eastAsia="Calibri" w:cs="Arial"/>
          <w:bCs/>
          <w:color w:val="auto"/>
          <w:lang w:val="es-ES" w:eastAsia="es-ES"/>
        </w:rPr>
        <w:t>Administración Gen</w:t>
      </w:r>
      <w:r w:rsidR="00A819E3" w:rsidRPr="00396395">
        <w:rPr>
          <w:rFonts w:eastAsia="Calibri" w:cs="Arial"/>
          <w:bCs/>
          <w:color w:val="auto"/>
          <w:lang w:val="es-ES" w:eastAsia="es-ES"/>
        </w:rPr>
        <w:t>eral de Recursos y Servicios, como</w:t>
      </w:r>
      <w:r w:rsidRPr="00396395">
        <w:rPr>
          <w:rFonts w:eastAsia="Calibri" w:cs="Arial"/>
          <w:bCs/>
          <w:color w:val="auto"/>
          <w:lang w:val="es-ES" w:eastAsia="es-ES"/>
        </w:rPr>
        <w:t xml:space="preserve"> área contratante con domicilio en calle Sinaloa número 43, piso 2, Colonia Roma, Delegación Cuauhtémoc, Código Postal 06700, </w:t>
      </w:r>
      <w:r w:rsidR="00813E28" w:rsidRPr="00396395">
        <w:rPr>
          <w:rFonts w:eastAsia="Calibri" w:cs="Arial"/>
          <w:bCs/>
          <w:color w:val="auto"/>
          <w:lang w:val="es-ES" w:eastAsia="es-ES"/>
        </w:rPr>
        <w:t>Ciudad de México.</w:t>
      </w:r>
    </w:p>
    <w:p w:rsidR="00D21029" w:rsidRPr="00396395" w:rsidRDefault="00D21029" w:rsidP="00A37023">
      <w:pPr>
        <w:spacing w:before="120"/>
        <w:rPr>
          <w:rFonts w:eastAsia="Calibri" w:cs="Arial"/>
          <w:b/>
          <w:bCs/>
          <w:color w:val="auto"/>
          <w:lang w:val="es-ES" w:eastAsia="es-ES"/>
        </w:rPr>
      </w:pPr>
    </w:p>
    <w:p w:rsidR="00FB098F" w:rsidRPr="00396395" w:rsidRDefault="00FB098F" w:rsidP="00A37023">
      <w:pPr>
        <w:spacing w:before="120"/>
        <w:jc w:val="center"/>
        <w:rPr>
          <w:rFonts w:eastAsia="Calibri" w:cs="Arial"/>
          <w:b/>
          <w:bCs/>
          <w:color w:val="auto"/>
          <w:lang w:val="es-ES" w:eastAsia="es-ES"/>
        </w:rPr>
      </w:pPr>
      <w:r w:rsidRPr="00396395">
        <w:rPr>
          <w:rFonts w:eastAsia="Calibri" w:cs="Arial"/>
          <w:b/>
          <w:bCs/>
          <w:color w:val="auto"/>
          <w:lang w:val="es-ES" w:eastAsia="es-ES"/>
        </w:rPr>
        <w:t>CONVOCA</w:t>
      </w:r>
    </w:p>
    <w:p w:rsidR="00603EAC" w:rsidRPr="00396395" w:rsidRDefault="00603EAC">
      <w:pPr>
        <w:rPr>
          <w:rFonts w:eastAsia="Calibri" w:cs="Arial"/>
          <w:bCs/>
          <w:color w:val="auto"/>
          <w:lang w:val="es-ES" w:eastAsia="es-ES"/>
        </w:rPr>
      </w:pPr>
      <w:r w:rsidRPr="00396395">
        <w:rPr>
          <w:rFonts w:eastAsia="Calibri" w:cs="Arial"/>
          <w:bCs/>
          <w:color w:val="auto"/>
          <w:szCs w:val="20"/>
          <w:lang w:val="es-ES" w:eastAsia="es-ES"/>
        </w:rPr>
        <w:t>A las personas morales de nacionalidad mexicana que cuenten con</w:t>
      </w:r>
      <w:r w:rsidR="001F4E50" w:rsidRPr="00396395">
        <w:rPr>
          <w:rFonts w:eastAsia="Calibri" w:cs="Arial"/>
          <w:bCs/>
          <w:color w:val="auto"/>
          <w:szCs w:val="20"/>
          <w:lang w:val="es-ES" w:eastAsia="es-ES"/>
        </w:rPr>
        <w:t xml:space="preserve"> </w:t>
      </w:r>
      <w:r w:rsidR="00757FDE" w:rsidRPr="00396395">
        <w:rPr>
          <w:rFonts w:eastAsia="Calibri" w:cs="Arial"/>
          <w:bCs/>
          <w:color w:val="auto"/>
          <w:szCs w:val="20"/>
          <w:lang w:val="es-ES" w:eastAsia="es-ES"/>
        </w:rPr>
        <w:t>el</w:t>
      </w:r>
      <w:r w:rsidRPr="00396395">
        <w:rPr>
          <w:rFonts w:eastAsia="Calibri" w:cs="Arial"/>
          <w:bCs/>
          <w:color w:val="auto"/>
          <w:szCs w:val="20"/>
          <w:lang w:val="es-ES" w:eastAsia="es-ES"/>
        </w:rPr>
        <w:t xml:space="preserve"> Título de Autorización al que se refiere el artículo 16 de la Ley Aduanera otorgado por </w:t>
      </w:r>
      <w:r w:rsidRPr="00396395">
        <w:rPr>
          <w:rFonts w:eastAsia="Calibri" w:cs="Arial"/>
          <w:b/>
          <w:bCs/>
          <w:color w:val="auto"/>
          <w:szCs w:val="20"/>
          <w:lang w:val="es-ES" w:eastAsia="es-ES"/>
        </w:rPr>
        <w:t>“EL SAT”</w:t>
      </w:r>
      <w:r w:rsidR="00757FDE" w:rsidRPr="00396395">
        <w:rPr>
          <w:rFonts w:eastAsia="Calibri" w:cs="Arial"/>
          <w:bCs/>
          <w:color w:val="auto"/>
          <w:szCs w:val="20"/>
          <w:lang w:val="es-ES" w:eastAsia="es-ES"/>
        </w:rPr>
        <w:t>, publicado</w:t>
      </w:r>
      <w:r w:rsidRPr="00396395">
        <w:rPr>
          <w:rFonts w:eastAsia="Calibri" w:cs="Arial"/>
          <w:bCs/>
          <w:color w:val="auto"/>
          <w:szCs w:val="20"/>
          <w:lang w:val="es-ES" w:eastAsia="es-ES"/>
        </w:rPr>
        <w:t xml:space="preserve"> en el Diario Oficial de la Federación el </w:t>
      </w:r>
      <w:r w:rsidR="00757FDE" w:rsidRPr="00396395">
        <w:rPr>
          <w:rFonts w:eastAsia="Calibri" w:cs="Arial"/>
          <w:bCs/>
          <w:color w:val="auto"/>
          <w:szCs w:val="20"/>
          <w:lang w:val="es-ES" w:eastAsia="es-ES"/>
        </w:rPr>
        <w:t xml:space="preserve">8 de abril de 2005, </w:t>
      </w:r>
      <w:r w:rsidR="00757FDE" w:rsidRPr="00396395">
        <w:rPr>
          <w:rFonts w:cs="Arial"/>
          <w:color w:val="auto"/>
          <w:szCs w:val="20"/>
          <w:lang w:eastAsia="es-MX"/>
        </w:rPr>
        <w:t>18 de mayo de 2005, 28 de julio de 2005, 24 de noviembre de 2005, 15 de febrero de 2006, 8 de junio de 2006, 23 de noviembre de 2006, 16 de julio de 2008, 20 de febrero de 2009, 10 de diciembre de 2009, 27 de junio de 2013, 5 de febrero de 2015, 16 de febrero de 2016</w:t>
      </w:r>
      <w:r w:rsidR="00757FDE" w:rsidRPr="00396395">
        <w:rPr>
          <w:rFonts w:eastAsia="Calibri" w:cs="Arial"/>
          <w:bCs/>
          <w:color w:val="auto"/>
          <w:szCs w:val="20"/>
          <w:lang w:val="es-ES" w:eastAsia="es-ES"/>
        </w:rPr>
        <w:t xml:space="preserve"> </w:t>
      </w:r>
      <w:r w:rsidRPr="00396395">
        <w:rPr>
          <w:rFonts w:eastAsia="Calibri" w:cs="Arial"/>
          <w:bCs/>
          <w:color w:val="auto"/>
          <w:lang w:val="es-ES" w:eastAsia="es-ES"/>
        </w:rPr>
        <w:t>para prestar los servicios relacionados con el proyecto de “</w:t>
      </w:r>
      <w:r w:rsidR="00757FDE" w:rsidRPr="00396395">
        <w:rPr>
          <w:rFonts w:eastAsia="Calibri" w:cs="Arial"/>
          <w:bCs/>
          <w:color w:val="auto"/>
          <w:lang w:val="es-ES" w:eastAsia="es-ES"/>
        </w:rPr>
        <w:t>Servicios de Aplicaciones Informáticas (API)</w:t>
      </w:r>
      <w:r w:rsidRPr="00396395">
        <w:rPr>
          <w:rFonts w:eastAsia="Calibri" w:cs="Arial"/>
          <w:bCs/>
          <w:color w:val="auto"/>
          <w:lang w:val="es-ES" w:eastAsia="es-ES"/>
        </w:rPr>
        <w:t>”</w:t>
      </w:r>
      <w:r w:rsidR="00757FDE" w:rsidRPr="00396395">
        <w:rPr>
          <w:rFonts w:eastAsia="Calibri" w:cs="Arial"/>
          <w:bCs/>
          <w:color w:val="auto"/>
          <w:lang w:val="es-ES" w:eastAsia="es-ES"/>
        </w:rPr>
        <w:t xml:space="preserve">, </w:t>
      </w:r>
      <w:r w:rsidRPr="00396395">
        <w:rPr>
          <w:rFonts w:eastAsia="Calibri" w:cs="Arial"/>
          <w:bCs/>
          <w:color w:val="auto"/>
          <w:lang w:val="es-ES" w:eastAsia="es-ES"/>
        </w:rPr>
        <w:t xml:space="preserve">para participar en la Licitación Pública Nacional Electrónica de Servicios No. </w:t>
      </w:r>
      <w:r w:rsidR="00075BC9" w:rsidRPr="00396395">
        <w:rPr>
          <w:rFonts w:eastAsia="Calibri" w:cs="Arial"/>
          <w:bCs/>
          <w:color w:val="auto"/>
          <w:lang w:val="es-ES" w:eastAsia="es-ES"/>
        </w:rPr>
        <w:t>LA</w:t>
      </w:r>
      <w:r w:rsidR="001F4E50" w:rsidRPr="00396395">
        <w:rPr>
          <w:rFonts w:eastAsia="Calibri" w:cs="Arial"/>
          <w:bCs/>
          <w:color w:val="auto"/>
          <w:lang w:val="es-ES" w:eastAsia="es-ES"/>
        </w:rPr>
        <w:t>-006E00001-</w:t>
      </w:r>
      <w:r w:rsidR="00075BC9" w:rsidRPr="00396395">
        <w:rPr>
          <w:rFonts w:eastAsia="Calibri" w:cs="Arial"/>
          <w:bCs/>
          <w:color w:val="auto"/>
          <w:lang w:val="es-ES" w:eastAsia="es-ES"/>
        </w:rPr>
        <w:t>XXX</w:t>
      </w:r>
      <w:r w:rsidR="001F4E50" w:rsidRPr="00396395">
        <w:rPr>
          <w:rFonts w:eastAsia="Calibri" w:cs="Arial"/>
          <w:bCs/>
          <w:color w:val="auto"/>
          <w:lang w:val="es-ES" w:eastAsia="es-ES"/>
        </w:rPr>
        <w:t>-2016</w:t>
      </w:r>
      <w:r w:rsidRPr="00396395">
        <w:rPr>
          <w:rFonts w:eastAsia="Calibri" w:cs="Arial"/>
          <w:bCs/>
          <w:color w:val="auto"/>
          <w:lang w:val="es-ES" w:eastAsia="es-ES"/>
        </w:rPr>
        <w:t xml:space="preserve"> en adelante “La Licitación”, para la contratación </w:t>
      </w:r>
      <w:r w:rsidR="00EC14BA" w:rsidRPr="00396395">
        <w:rPr>
          <w:rFonts w:eastAsia="Calibri" w:cs="Arial"/>
          <w:bCs/>
          <w:color w:val="auto"/>
          <w:lang w:val="es-ES" w:eastAsia="es-ES"/>
        </w:rPr>
        <w:t>relativa al</w:t>
      </w:r>
      <w:r w:rsidRPr="00396395">
        <w:rPr>
          <w:rFonts w:eastAsia="Calibri" w:cs="Arial"/>
          <w:bCs/>
          <w:color w:val="auto"/>
          <w:lang w:val="es-ES" w:eastAsia="es-ES"/>
        </w:rPr>
        <w:t xml:space="preserve"> “</w:t>
      </w:r>
      <w:r w:rsidR="00EC14BA" w:rsidRPr="00396395">
        <w:rPr>
          <w:rFonts w:eastAsia="Calibri" w:cs="Arial"/>
          <w:bCs/>
          <w:color w:val="auto"/>
          <w:lang w:val="es-ES" w:eastAsia="es-ES"/>
        </w:rPr>
        <w:t>Servicio de Licenciamiento AutoDesk</w:t>
      </w:r>
      <w:r w:rsidRPr="00396395">
        <w:rPr>
          <w:rFonts w:eastAsia="Calibri" w:cs="Arial"/>
          <w:bCs/>
          <w:color w:val="auto"/>
          <w:lang w:val="es-ES" w:eastAsia="es-ES"/>
        </w:rPr>
        <w:t>”, conforme a lo siguiente:</w:t>
      </w:r>
    </w:p>
    <w:p w:rsidR="00DF1016" w:rsidRPr="00264396" w:rsidRDefault="00DF1016">
      <w:pPr>
        <w:rPr>
          <w:rFonts w:eastAsia="Calibri" w:cs="Arial"/>
          <w:bCs/>
          <w:color w:val="auto"/>
          <w:lang w:val="es-ES" w:eastAsia="es-ES"/>
        </w:rPr>
      </w:pPr>
      <w:r w:rsidRPr="00264396">
        <w:rPr>
          <w:rFonts w:eastAsia="Calibri" w:cs="Arial"/>
          <w:bCs/>
          <w:color w:val="auto"/>
          <w:lang w:val="es-ES" w:eastAsia="es-ES"/>
        </w:rPr>
        <w:br w:type="page"/>
      </w:r>
    </w:p>
    <w:p w:rsidR="003D4427" w:rsidRPr="00396395" w:rsidRDefault="003D4427" w:rsidP="00A37023">
      <w:pPr>
        <w:pStyle w:val="Ttulo2"/>
        <w:spacing w:before="120" w:beforeAutospacing="0" w:after="120" w:afterAutospacing="0"/>
        <w:rPr>
          <w:rFonts w:eastAsia="Calibri"/>
          <w:color w:val="auto"/>
          <w:szCs w:val="22"/>
        </w:rPr>
      </w:pPr>
      <w:bookmarkStart w:id="1" w:name="_Toc431229302"/>
      <w:bookmarkStart w:id="2" w:name="_Toc431230009"/>
      <w:bookmarkStart w:id="3" w:name="_Toc431230248"/>
      <w:bookmarkStart w:id="4" w:name="_Toc431230599"/>
      <w:bookmarkStart w:id="5" w:name="_Toc431235961"/>
      <w:bookmarkStart w:id="6" w:name="_Toc431832893"/>
      <w:bookmarkStart w:id="7" w:name="_Toc436240243"/>
      <w:r w:rsidRPr="00396395">
        <w:rPr>
          <w:rFonts w:eastAsia="Calibri"/>
          <w:color w:val="auto"/>
          <w:szCs w:val="22"/>
        </w:rPr>
        <w:lastRenderedPageBreak/>
        <w:t>A. DATOS GENERALES DE LA LICITACIÓN.</w:t>
      </w:r>
      <w:bookmarkEnd w:id="1"/>
      <w:bookmarkEnd w:id="2"/>
      <w:bookmarkEnd w:id="3"/>
      <w:bookmarkEnd w:id="4"/>
      <w:bookmarkEnd w:id="5"/>
      <w:bookmarkEnd w:id="6"/>
      <w:bookmarkEnd w:id="7"/>
    </w:p>
    <w:p w:rsidR="003D4427" w:rsidRPr="00396395" w:rsidRDefault="003D4427" w:rsidP="00A37023">
      <w:pPr>
        <w:spacing w:before="120"/>
        <w:rPr>
          <w:rFonts w:eastAsia="Calibri" w:cs="Arial"/>
          <w:b/>
          <w:bCs/>
          <w:color w:val="auto"/>
          <w:lang w:val="es-ES" w:eastAsia="es-ES"/>
        </w:rPr>
      </w:pPr>
      <w:bookmarkStart w:id="8" w:name="_Toc431230249"/>
      <w:bookmarkStart w:id="9" w:name="_Toc431230600"/>
      <w:bookmarkStart w:id="10" w:name="_Toc431235962"/>
      <w:bookmarkStart w:id="11" w:name="_Toc431832894"/>
      <w:bookmarkStart w:id="12" w:name="_Toc436240244"/>
      <w:r w:rsidRPr="00396395">
        <w:rPr>
          <w:rStyle w:val="Ttulo2Car"/>
          <w:rFonts w:eastAsia="Calibri"/>
          <w:color w:val="auto"/>
          <w:szCs w:val="22"/>
        </w:rPr>
        <w:t>1. Medios que se utilizarán en la licitación.</w:t>
      </w:r>
      <w:bookmarkEnd w:id="8"/>
      <w:bookmarkEnd w:id="9"/>
      <w:bookmarkEnd w:id="10"/>
      <w:bookmarkEnd w:id="11"/>
      <w:bookmarkEnd w:id="12"/>
      <w:r w:rsidR="00817C4F" w:rsidRPr="00396395">
        <w:rPr>
          <w:rFonts w:eastAsia="Calibri" w:cs="Arial"/>
          <w:bCs/>
          <w:color w:val="auto"/>
          <w:lang w:val="es-ES" w:eastAsia="es-ES"/>
        </w:rPr>
        <w:t xml:space="preserve"> (</w:t>
      </w:r>
      <w:r w:rsidR="00DE3DEA" w:rsidRPr="00396395">
        <w:rPr>
          <w:rFonts w:eastAsia="Calibri" w:cs="Arial"/>
          <w:bCs/>
          <w:color w:val="auto"/>
          <w:lang w:val="es-ES" w:eastAsia="es-ES"/>
        </w:rPr>
        <w:t>Artículos 26</w:t>
      </w:r>
      <w:r w:rsidR="00817C4F" w:rsidRPr="00396395">
        <w:rPr>
          <w:rFonts w:eastAsia="Calibri" w:cs="Arial"/>
          <w:bCs/>
          <w:color w:val="auto"/>
          <w:lang w:val="es-ES" w:eastAsia="es-ES"/>
        </w:rPr>
        <w:t xml:space="preserve"> Bis, fracción II, 27 </w:t>
      </w:r>
      <w:r w:rsidR="00DE3DEA" w:rsidRPr="00396395">
        <w:rPr>
          <w:rFonts w:eastAsia="Calibri" w:cs="Arial"/>
          <w:bCs/>
          <w:color w:val="auto"/>
          <w:lang w:val="es-ES" w:eastAsia="es-ES"/>
        </w:rPr>
        <w:t xml:space="preserve">de la </w:t>
      </w:r>
      <w:r w:rsidR="00DE3DEA" w:rsidRPr="00396395">
        <w:rPr>
          <w:rFonts w:eastAsia="Calibri" w:cs="Arial"/>
          <w:b/>
          <w:bCs/>
          <w:color w:val="auto"/>
          <w:lang w:val="es-ES" w:eastAsia="es-ES"/>
        </w:rPr>
        <w:t>“LA LEY”</w:t>
      </w:r>
      <w:r w:rsidR="00DE3DEA" w:rsidRPr="00396395">
        <w:rPr>
          <w:rFonts w:eastAsia="Calibri" w:cs="Arial"/>
          <w:bCs/>
          <w:color w:val="auto"/>
          <w:lang w:val="es-ES" w:eastAsia="es-ES"/>
        </w:rPr>
        <w:t xml:space="preserve"> </w:t>
      </w:r>
      <w:r w:rsidR="00817C4F" w:rsidRPr="00396395">
        <w:rPr>
          <w:rFonts w:eastAsia="Calibri" w:cs="Arial"/>
          <w:bCs/>
          <w:color w:val="auto"/>
          <w:lang w:val="es-ES" w:eastAsia="es-ES"/>
        </w:rPr>
        <w:t>y los numerales 1 y 10 de</w:t>
      </w:r>
      <w:r w:rsidR="006E7205" w:rsidRPr="00396395">
        <w:rPr>
          <w:rFonts w:eastAsia="Calibri" w:cs="Arial"/>
          <w:bCs/>
          <w:color w:val="auto"/>
          <w:lang w:val="es-ES" w:eastAsia="es-ES"/>
        </w:rPr>
        <w:t>l</w:t>
      </w:r>
      <w:r w:rsidR="00817C4F" w:rsidRPr="00396395">
        <w:rPr>
          <w:rFonts w:eastAsia="Calibri" w:cs="Arial"/>
          <w:bCs/>
          <w:color w:val="auto"/>
          <w:lang w:val="es-ES" w:eastAsia="es-ES"/>
        </w:rPr>
        <w:t xml:space="preserve"> “</w:t>
      </w:r>
      <w:r w:rsidR="00817C4F" w:rsidRPr="00396395">
        <w:rPr>
          <w:rFonts w:eastAsia="Calibri" w:cs="Arial"/>
          <w:bCs/>
          <w:i/>
          <w:color w:val="auto"/>
          <w:lang w:val="es-ES" w:eastAsia="es-ES"/>
        </w:rPr>
        <w:t>Acuerdo por el que se establecen las disposiciones que se deberán observar para la utilización de CompraNet</w:t>
      </w:r>
      <w:r w:rsidR="00817C4F" w:rsidRPr="00396395">
        <w:rPr>
          <w:rFonts w:eastAsia="Calibri" w:cs="Arial"/>
          <w:bCs/>
          <w:color w:val="auto"/>
          <w:lang w:val="es-ES" w:eastAsia="es-ES"/>
        </w:rPr>
        <w:t xml:space="preserve">”, publicado en el Diario Oficial de la Federación el 28 de junio de 2011, en adelante </w:t>
      </w:r>
      <w:r w:rsidR="00817C4F" w:rsidRPr="00396395">
        <w:rPr>
          <w:rFonts w:eastAsia="Calibri" w:cs="Arial"/>
          <w:b/>
          <w:bCs/>
          <w:color w:val="auto"/>
          <w:lang w:val="es-ES" w:eastAsia="es-ES"/>
        </w:rPr>
        <w:t>“El Acuerdo”</w:t>
      </w:r>
      <w:r w:rsidR="00817C4F" w:rsidRPr="00396395">
        <w:rPr>
          <w:rFonts w:eastAsia="Calibri" w:cs="Arial"/>
          <w:bCs/>
          <w:color w:val="auto"/>
          <w:lang w:val="es-ES" w:eastAsia="es-ES"/>
        </w:rPr>
        <w:t>).</w:t>
      </w:r>
    </w:p>
    <w:p w:rsidR="003D4427" w:rsidRPr="00396395" w:rsidRDefault="003D4427" w:rsidP="00A37023">
      <w:pPr>
        <w:spacing w:before="120"/>
        <w:rPr>
          <w:rFonts w:eastAsia="Calibri" w:cs="Arial"/>
          <w:bCs/>
          <w:color w:val="auto"/>
          <w:lang w:val="es-ES" w:eastAsia="es-ES"/>
        </w:rPr>
      </w:pPr>
      <w:r w:rsidRPr="00396395">
        <w:rPr>
          <w:rFonts w:eastAsia="Calibri" w:cs="Arial"/>
          <w:bCs/>
          <w:color w:val="auto"/>
          <w:lang w:val="es-ES" w:eastAsia="es-ES"/>
        </w:rPr>
        <w:t>“La Licitación” se realizará electrónica, por lo que los interesados solamente podrán participar a través del Sistema CompraNet (en adelante “CompraNet”) disponible en la siguiente dirección electrónica http://www.compranet.gob.mx.</w:t>
      </w:r>
    </w:p>
    <w:p w:rsidR="003D4427" w:rsidRPr="00396395" w:rsidRDefault="003D4427" w:rsidP="00A37023">
      <w:pPr>
        <w:spacing w:before="120"/>
        <w:rPr>
          <w:rFonts w:eastAsia="Calibri" w:cs="Arial"/>
          <w:bCs/>
          <w:color w:val="auto"/>
          <w:lang w:val="es-ES" w:eastAsia="es-ES"/>
        </w:rPr>
      </w:pPr>
      <w:bookmarkStart w:id="13" w:name="_Toc431235963"/>
      <w:bookmarkStart w:id="14" w:name="_Toc431832895"/>
      <w:bookmarkStart w:id="15" w:name="_Toc436240245"/>
      <w:bookmarkStart w:id="16" w:name="_Toc431229303"/>
      <w:bookmarkStart w:id="17" w:name="_Toc431230010"/>
      <w:bookmarkStart w:id="18" w:name="_Toc431230250"/>
      <w:bookmarkStart w:id="19" w:name="_Toc431230601"/>
      <w:r w:rsidRPr="00396395">
        <w:rPr>
          <w:rStyle w:val="Ttulo2Car"/>
          <w:rFonts w:eastAsia="Calibri"/>
          <w:color w:val="auto"/>
          <w:szCs w:val="22"/>
        </w:rPr>
        <w:t>2. Carácter de</w:t>
      </w:r>
      <w:bookmarkEnd w:id="13"/>
      <w:bookmarkEnd w:id="14"/>
      <w:bookmarkEnd w:id="15"/>
      <w:r w:rsidRPr="00396395">
        <w:rPr>
          <w:rStyle w:val="Ttulo2Car"/>
          <w:rFonts w:eastAsia="Calibri"/>
          <w:color w:val="auto"/>
          <w:szCs w:val="22"/>
        </w:rPr>
        <w:t xml:space="preserve"> </w:t>
      </w:r>
      <w:bookmarkEnd w:id="16"/>
      <w:bookmarkEnd w:id="17"/>
      <w:bookmarkEnd w:id="18"/>
      <w:bookmarkEnd w:id="19"/>
      <w:r w:rsidR="005D77D6" w:rsidRPr="00396395">
        <w:rPr>
          <w:rFonts w:eastAsia="Calibri" w:cs="Arial"/>
          <w:b/>
          <w:bCs/>
          <w:color w:val="auto"/>
          <w:lang w:val="es-ES" w:eastAsia="es-ES"/>
        </w:rPr>
        <w:t>“La Licitación”</w:t>
      </w:r>
      <w:r w:rsidRPr="00396395">
        <w:rPr>
          <w:rFonts w:eastAsia="Calibri" w:cs="Arial"/>
          <w:b/>
          <w:bCs/>
          <w:color w:val="auto"/>
          <w:lang w:val="es-ES" w:eastAsia="es-ES"/>
        </w:rPr>
        <w:t>.</w:t>
      </w:r>
      <w:r w:rsidR="00817C4F" w:rsidRPr="00396395">
        <w:rPr>
          <w:rFonts w:eastAsia="Calibri" w:cs="Arial"/>
          <w:b/>
          <w:bCs/>
          <w:color w:val="auto"/>
          <w:lang w:val="es-ES" w:eastAsia="es-ES"/>
        </w:rPr>
        <w:t xml:space="preserve"> </w:t>
      </w:r>
      <w:r w:rsidR="00817C4F" w:rsidRPr="00396395">
        <w:rPr>
          <w:rFonts w:eastAsia="Calibri" w:cs="Arial"/>
          <w:bCs/>
          <w:color w:val="auto"/>
          <w:lang w:val="es-ES" w:eastAsia="es-ES"/>
        </w:rPr>
        <w:t xml:space="preserve">(Artículo 28, fracción I de la </w:t>
      </w:r>
      <w:r w:rsidR="00DE3DEA" w:rsidRPr="00396395">
        <w:rPr>
          <w:rFonts w:eastAsia="Calibri" w:cs="Arial"/>
          <w:b/>
          <w:bCs/>
          <w:color w:val="auto"/>
          <w:lang w:val="es-ES" w:eastAsia="es-ES"/>
        </w:rPr>
        <w:t>“LA LEY”</w:t>
      </w:r>
      <w:r w:rsidR="00817C4F" w:rsidRPr="00396395">
        <w:rPr>
          <w:rFonts w:eastAsia="Calibri" w:cs="Arial"/>
          <w:bCs/>
          <w:i/>
          <w:color w:val="auto"/>
          <w:lang w:val="es-ES" w:eastAsia="es-ES"/>
        </w:rPr>
        <w:t>)</w:t>
      </w:r>
    </w:p>
    <w:p w:rsidR="003D4427" w:rsidRPr="00396395" w:rsidRDefault="00817C4F" w:rsidP="00A37023">
      <w:pPr>
        <w:spacing w:before="120"/>
        <w:rPr>
          <w:rFonts w:eastAsia="Calibri" w:cs="Arial"/>
          <w:bCs/>
          <w:color w:val="auto"/>
          <w:lang w:val="es-ES" w:eastAsia="es-ES"/>
        </w:rPr>
      </w:pPr>
      <w:r w:rsidRPr="00396395">
        <w:rPr>
          <w:rFonts w:eastAsia="Calibri" w:cs="Arial"/>
          <w:bCs/>
          <w:color w:val="auto"/>
          <w:lang w:val="es-ES" w:eastAsia="es-ES"/>
        </w:rPr>
        <w:t>“La Licitación” se convoca con</w:t>
      </w:r>
      <w:r w:rsidR="003D4427" w:rsidRPr="00396395">
        <w:rPr>
          <w:rFonts w:eastAsia="Calibri" w:cs="Arial"/>
          <w:bCs/>
          <w:color w:val="auto"/>
          <w:lang w:val="es-ES" w:eastAsia="es-ES"/>
        </w:rPr>
        <w:t xml:space="preserve"> carácter nacional por lo que solamente podrán participar</w:t>
      </w:r>
      <w:r w:rsidRPr="00396395">
        <w:rPr>
          <w:rFonts w:eastAsia="Calibri" w:cs="Arial"/>
          <w:bCs/>
          <w:color w:val="auto"/>
          <w:lang w:val="es-ES" w:eastAsia="es-ES"/>
        </w:rPr>
        <w:t xml:space="preserve"> en este procedimiento,</w:t>
      </w:r>
      <w:r w:rsidR="003D4427" w:rsidRPr="00396395">
        <w:rPr>
          <w:rFonts w:eastAsia="Calibri" w:cs="Arial"/>
          <w:bCs/>
          <w:color w:val="auto"/>
          <w:lang w:val="es-ES" w:eastAsia="es-ES"/>
        </w:rPr>
        <w:t xml:space="preserve"> personas </w:t>
      </w:r>
      <w:r w:rsidR="00AB1D12" w:rsidRPr="00396395">
        <w:rPr>
          <w:rFonts w:eastAsia="Calibri" w:cs="Arial"/>
          <w:bCs/>
          <w:color w:val="auto"/>
          <w:lang w:val="es-ES" w:eastAsia="es-ES"/>
        </w:rPr>
        <w:t xml:space="preserve">morales </w:t>
      </w:r>
      <w:r w:rsidR="003D4427" w:rsidRPr="00396395">
        <w:rPr>
          <w:rFonts w:eastAsia="Calibri" w:cs="Arial"/>
          <w:bCs/>
          <w:color w:val="auto"/>
          <w:lang w:val="es-ES" w:eastAsia="es-ES"/>
        </w:rPr>
        <w:t>de nacionalidad mex</w:t>
      </w:r>
      <w:r w:rsidR="00EC14BA" w:rsidRPr="00396395">
        <w:rPr>
          <w:rFonts w:eastAsia="Calibri" w:cs="Arial"/>
          <w:bCs/>
          <w:color w:val="auto"/>
          <w:lang w:val="es-ES" w:eastAsia="es-ES"/>
        </w:rPr>
        <w:t>icana que cuenten con el</w:t>
      </w:r>
      <w:r w:rsidR="00C50B6E" w:rsidRPr="00396395">
        <w:rPr>
          <w:rFonts w:eastAsia="Calibri" w:cs="Arial"/>
          <w:bCs/>
          <w:color w:val="auto"/>
          <w:lang w:val="es-ES" w:eastAsia="es-ES"/>
        </w:rPr>
        <w:t xml:space="preserve"> Título de Autorización para el presente procedimiento de contratación.</w:t>
      </w:r>
    </w:p>
    <w:p w:rsidR="00817C4F" w:rsidRPr="00396395" w:rsidRDefault="00817C4F" w:rsidP="00A37023">
      <w:pPr>
        <w:pStyle w:val="Ttulo2"/>
        <w:spacing w:before="120" w:beforeAutospacing="0" w:after="120" w:afterAutospacing="0"/>
        <w:rPr>
          <w:rFonts w:eastAsia="Calibri"/>
          <w:color w:val="auto"/>
          <w:szCs w:val="22"/>
        </w:rPr>
      </w:pPr>
      <w:bookmarkStart w:id="20" w:name="_Toc431229304"/>
      <w:bookmarkStart w:id="21" w:name="_Toc431230011"/>
      <w:bookmarkStart w:id="22" w:name="_Toc431230251"/>
      <w:bookmarkStart w:id="23" w:name="_Toc431230602"/>
      <w:bookmarkStart w:id="24" w:name="_Toc431235964"/>
      <w:bookmarkStart w:id="25" w:name="_Toc431832896"/>
      <w:bookmarkStart w:id="26" w:name="_Toc436240246"/>
      <w:r w:rsidRPr="00396395">
        <w:rPr>
          <w:rFonts w:eastAsia="Calibri"/>
          <w:color w:val="auto"/>
          <w:szCs w:val="22"/>
        </w:rPr>
        <w:t>3. Vigencia de la contratación.</w:t>
      </w:r>
      <w:bookmarkEnd w:id="20"/>
      <w:bookmarkEnd w:id="21"/>
      <w:bookmarkEnd w:id="22"/>
      <w:bookmarkEnd w:id="23"/>
      <w:bookmarkEnd w:id="24"/>
      <w:bookmarkEnd w:id="25"/>
      <w:bookmarkEnd w:id="26"/>
    </w:p>
    <w:p w:rsidR="003D4427" w:rsidRPr="00396395" w:rsidRDefault="00D40C30" w:rsidP="00A37023">
      <w:pPr>
        <w:spacing w:before="120"/>
        <w:rPr>
          <w:rFonts w:eastAsia="Calibri" w:cs="Arial"/>
          <w:bCs/>
          <w:color w:val="auto"/>
          <w:lang w:val="es-ES" w:eastAsia="es-ES"/>
        </w:rPr>
      </w:pPr>
      <w:r w:rsidRPr="00396395">
        <w:rPr>
          <w:rFonts w:eastAsia="Calibri" w:cs="Arial"/>
          <w:bCs/>
          <w:color w:val="auto"/>
          <w:lang w:val="es-ES" w:eastAsia="es-ES"/>
        </w:rPr>
        <w:t>A</w:t>
      </w:r>
      <w:r w:rsidR="009B20D1" w:rsidRPr="00396395">
        <w:rPr>
          <w:rFonts w:eastAsia="Calibri" w:cs="Arial"/>
          <w:bCs/>
          <w:color w:val="auto"/>
          <w:lang w:val="es-ES" w:eastAsia="es-ES"/>
        </w:rPr>
        <w:t xml:space="preserve"> partir del día hábil siguiente </w:t>
      </w:r>
      <w:r w:rsidRPr="00396395">
        <w:rPr>
          <w:rFonts w:eastAsia="Calibri" w:cs="Arial"/>
          <w:bCs/>
          <w:color w:val="auto"/>
          <w:lang w:val="es-ES" w:eastAsia="es-ES"/>
        </w:rPr>
        <w:t xml:space="preserve">a la formalización del contrato y </w:t>
      </w:r>
      <w:r w:rsidR="007957FA" w:rsidRPr="00396395">
        <w:rPr>
          <w:rFonts w:eastAsia="Calibri" w:cs="Arial"/>
          <w:bCs/>
          <w:color w:val="auto"/>
          <w:lang w:val="es-ES" w:eastAsia="es-ES"/>
        </w:rPr>
        <w:t>será por 36 meses (1,095 días naturales).</w:t>
      </w:r>
    </w:p>
    <w:p w:rsidR="001F4F8A" w:rsidRPr="00396395" w:rsidRDefault="001F4F8A" w:rsidP="00A37023">
      <w:pPr>
        <w:pStyle w:val="Ttulo2"/>
        <w:spacing w:before="120" w:beforeAutospacing="0" w:after="120" w:afterAutospacing="0"/>
        <w:rPr>
          <w:rFonts w:eastAsia="Calibri"/>
          <w:color w:val="auto"/>
          <w:szCs w:val="22"/>
          <w:lang w:val="es-ES"/>
        </w:rPr>
      </w:pPr>
      <w:bookmarkStart w:id="27" w:name="_Toc431229305"/>
      <w:bookmarkStart w:id="28" w:name="_Toc431230012"/>
      <w:bookmarkStart w:id="29" w:name="_Toc431230252"/>
      <w:bookmarkStart w:id="30" w:name="_Toc431230603"/>
      <w:bookmarkStart w:id="31" w:name="_Toc431235965"/>
      <w:bookmarkStart w:id="32" w:name="_Toc431832897"/>
      <w:bookmarkStart w:id="33" w:name="_Toc436240247"/>
      <w:r w:rsidRPr="00396395">
        <w:rPr>
          <w:rFonts w:eastAsia="Calibri"/>
          <w:color w:val="auto"/>
          <w:szCs w:val="22"/>
          <w:lang w:val="es-ES"/>
        </w:rPr>
        <w:t>4. Idioma en que se presentarán las proposiciones y demás documentación.</w:t>
      </w:r>
      <w:bookmarkEnd w:id="27"/>
      <w:bookmarkEnd w:id="28"/>
      <w:bookmarkEnd w:id="29"/>
      <w:bookmarkEnd w:id="30"/>
      <w:bookmarkEnd w:id="31"/>
      <w:bookmarkEnd w:id="32"/>
      <w:bookmarkEnd w:id="33"/>
    </w:p>
    <w:p w:rsidR="003D4427" w:rsidRPr="00396395" w:rsidRDefault="003D4427" w:rsidP="00A37023">
      <w:pPr>
        <w:spacing w:before="120"/>
        <w:rPr>
          <w:rFonts w:eastAsia="Calibri" w:cs="Arial"/>
          <w:bCs/>
          <w:color w:val="auto"/>
          <w:lang w:val="es-ES" w:eastAsia="es-ES"/>
        </w:rPr>
      </w:pPr>
      <w:r w:rsidRPr="00396395">
        <w:rPr>
          <w:rFonts w:eastAsia="Calibri" w:cs="Arial"/>
          <w:bCs/>
          <w:color w:val="auto"/>
          <w:lang w:val="es-ES" w:eastAsia="es-ES"/>
        </w:rPr>
        <w:t>Los licitantes deberán presentar sus proposiciones en idioma español, sin embargo aquellos documentos que por su naturaleza la versión original se encuentre redactada en un idioma distinto al español, como catálogos, certificaciones, folletos, etc., podrán presentarse en otro idioma, acompañados de su traducción simple al español.</w:t>
      </w:r>
    </w:p>
    <w:p w:rsidR="001F4F8A" w:rsidRPr="00396395" w:rsidRDefault="001F4F8A" w:rsidP="00A37023">
      <w:pPr>
        <w:pStyle w:val="Ttulo2"/>
        <w:spacing w:before="120" w:beforeAutospacing="0" w:after="120" w:afterAutospacing="0"/>
        <w:rPr>
          <w:rFonts w:eastAsia="Calibri"/>
          <w:color w:val="auto"/>
          <w:szCs w:val="22"/>
          <w:lang w:val="es-ES"/>
        </w:rPr>
      </w:pPr>
      <w:bookmarkStart w:id="34" w:name="_Toc431229306"/>
      <w:bookmarkStart w:id="35" w:name="_Toc431230013"/>
      <w:bookmarkStart w:id="36" w:name="_Toc431230253"/>
      <w:bookmarkStart w:id="37" w:name="_Toc431230604"/>
      <w:bookmarkStart w:id="38" w:name="_Toc431235966"/>
      <w:bookmarkStart w:id="39" w:name="_Toc431832898"/>
      <w:bookmarkStart w:id="40" w:name="_Toc436240248"/>
      <w:r w:rsidRPr="00396395">
        <w:rPr>
          <w:rFonts w:eastAsia="Calibri"/>
          <w:color w:val="auto"/>
          <w:szCs w:val="22"/>
          <w:lang w:val="es-ES"/>
        </w:rPr>
        <w:t>5. Disponibilidad presupuestaria.</w:t>
      </w:r>
      <w:bookmarkEnd w:id="34"/>
      <w:bookmarkEnd w:id="35"/>
      <w:bookmarkEnd w:id="36"/>
      <w:bookmarkEnd w:id="37"/>
      <w:bookmarkEnd w:id="38"/>
      <w:bookmarkEnd w:id="39"/>
      <w:bookmarkEnd w:id="40"/>
    </w:p>
    <w:p w:rsidR="00C50B6E" w:rsidRPr="00396395" w:rsidRDefault="001F4F8A" w:rsidP="00C50B6E">
      <w:pPr>
        <w:spacing w:before="120"/>
        <w:rPr>
          <w:rFonts w:eastAsia="Calibri" w:cs="Arial"/>
          <w:bCs/>
          <w:color w:val="auto"/>
          <w:lang w:val="es-ES" w:eastAsia="es-ES"/>
        </w:rPr>
      </w:pPr>
      <w:r w:rsidRPr="00396395">
        <w:rPr>
          <w:rFonts w:eastAsia="Calibri" w:cs="Arial"/>
          <w:b/>
          <w:bCs/>
          <w:color w:val="auto"/>
          <w:lang w:val="es-ES" w:eastAsia="es-ES"/>
        </w:rPr>
        <w:t>“El SAT”</w:t>
      </w:r>
      <w:r w:rsidRPr="00396395">
        <w:rPr>
          <w:rFonts w:eastAsia="Calibri" w:cs="Arial"/>
          <w:bCs/>
          <w:color w:val="auto"/>
          <w:lang w:val="es-ES" w:eastAsia="es-ES"/>
        </w:rPr>
        <w:t xml:space="preserve"> cuenta con disponibilidad presupuestaria para llevar a cabo “La Licitación”. Las obligaciones de pago derivadas del presente procedimiento de contratación, serán cubiertas con la disponibilidad específica de recursos autorizada por el </w:t>
      </w:r>
      <w:bookmarkStart w:id="41" w:name="_Toc431229307"/>
      <w:bookmarkStart w:id="42" w:name="_Toc431230014"/>
      <w:bookmarkStart w:id="43" w:name="_Toc431230254"/>
      <w:bookmarkStart w:id="44" w:name="_Toc431230605"/>
      <w:bookmarkStart w:id="45" w:name="_Toc431235967"/>
      <w:bookmarkStart w:id="46" w:name="_Toc431832899"/>
      <w:bookmarkStart w:id="47" w:name="_Toc436240249"/>
      <w:r w:rsidR="00C50B6E" w:rsidRPr="00396395">
        <w:rPr>
          <w:rFonts w:eastAsia="Calibri" w:cs="Arial"/>
          <w:bCs/>
          <w:color w:val="auto"/>
          <w:lang w:val="es-ES" w:eastAsia="es-ES"/>
        </w:rPr>
        <w:t xml:space="preserve">Comité Técnico del “Fideicomiso Público para Administrar la Contraprestación del Artículo 16 de la Ley Aduanera” (en adelante FACLA), en su </w:t>
      </w:r>
      <w:r w:rsidR="00555D4B" w:rsidRPr="00396395">
        <w:rPr>
          <w:rFonts w:eastAsia="Calibri" w:cs="Arial"/>
          <w:bCs/>
          <w:color w:val="auto"/>
          <w:lang w:val="es-ES" w:eastAsia="es-ES"/>
        </w:rPr>
        <w:t>Octava</w:t>
      </w:r>
      <w:r w:rsidR="00C50B6E" w:rsidRPr="00396395">
        <w:rPr>
          <w:rFonts w:eastAsia="Calibri" w:cs="Arial"/>
          <w:bCs/>
          <w:color w:val="auto"/>
          <w:lang w:val="es-ES" w:eastAsia="es-ES"/>
        </w:rPr>
        <w:t xml:space="preserve"> Sesión Extraordinaria celebrada el </w:t>
      </w:r>
      <w:r w:rsidR="00555D4B" w:rsidRPr="00396395">
        <w:rPr>
          <w:rFonts w:eastAsia="Calibri" w:cs="Arial"/>
          <w:bCs/>
          <w:color w:val="auto"/>
          <w:lang w:val="es-ES" w:eastAsia="es-ES"/>
        </w:rPr>
        <w:t>10</w:t>
      </w:r>
      <w:r w:rsidR="00C50B6E" w:rsidRPr="00396395">
        <w:rPr>
          <w:rFonts w:eastAsia="Calibri" w:cs="Arial"/>
          <w:bCs/>
          <w:color w:val="auto"/>
          <w:lang w:val="es-ES" w:eastAsia="es-ES"/>
        </w:rPr>
        <w:t xml:space="preserve"> de </w:t>
      </w:r>
      <w:r w:rsidR="00555D4B" w:rsidRPr="00396395">
        <w:rPr>
          <w:rFonts w:eastAsia="Calibri" w:cs="Arial"/>
          <w:bCs/>
          <w:color w:val="auto"/>
          <w:lang w:val="es-ES" w:eastAsia="es-ES"/>
        </w:rPr>
        <w:t>noviembre</w:t>
      </w:r>
      <w:r w:rsidR="00C50B6E" w:rsidRPr="00396395">
        <w:rPr>
          <w:rFonts w:eastAsia="Calibri" w:cs="Arial"/>
          <w:bCs/>
          <w:color w:val="auto"/>
          <w:lang w:val="es-ES" w:eastAsia="es-ES"/>
        </w:rPr>
        <w:t xml:space="preserve"> de 2015, mediante el Acuerdo FACLA </w:t>
      </w:r>
      <w:r w:rsidR="00EC14BA" w:rsidRPr="00396395">
        <w:rPr>
          <w:rFonts w:eastAsia="Calibri" w:cs="Arial"/>
          <w:bCs/>
          <w:color w:val="auto"/>
          <w:lang w:val="es-ES" w:eastAsia="es-ES"/>
        </w:rPr>
        <w:t>59</w:t>
      </w:r>
      <w:r w:rsidR="00C50B6E" w:rsidRPr="00396395">
        <w:rPr>
          <w:rFonts w:eastAsia="Calibri" w:cs="Arial"/>
          <w:bCs/>
          <w:color w:val="auto"/>
          <w:lang w:val="es-ES" w:eastAsia="es-ES"/>
        </w:rPr>
        <w:t xml:space="preserve"> </w:t>
      </w:r>
      <w:r w:rsidR="00555D4B" w:rsidRPr="00396395">
        <w:rPr>
          <w:rFonts w:eastAsia="Calibri" w:cs="Arial"/>
          <w:bCs/>
          <w:color w:val="auto"/>
          <w:lang w:val="es-ES" w:eastAsia="es-ES"/>
        </w:rPr>
        <w:t>10</w:t>
      </w:r>
      <w:r w:rsidR="00C50B6E" w:rsidRPr="00396395">
        <w:rPr>
          <w:rFonts w:eastAsia="Calibri" w:cs="Arial"/>
          <w:bCs/>
          <w:color w:val="auto"/>
          <w:lang w:val="es-ES" w:eastAsia="es-ES"/>
        </w:rPr>
        <w:t>/</w:t>
      </w:r>
      <w:r w:rsidR="00555D4B" w:rsidRPr="00396395">
        <w:rPr>
          <w:rFonts w:eastAsia="Calibri" w:cs="Arial"/>
          <w:bCs/>
          <w:color w:val="auto"/>
          <w:lang w:val="es-ES" w:eastAsia="es-ES"/>
        </w:rPr>
        <w:t>11</w:t>
      </w:r>
      <w:r w:rsidR="00C50B6E" w:rsidRPr="00396395">
        <w:rPr>
          <w:rFonts w:eastAsia="Calibri" w:cs="Arial"/>
          <w:bCs/>
          <w:color w:val="auto"/>
          <w:lang w:val="es-ES" w:eastAsia="es-ES"/>
        </w:rPr>
        <w:t xml:space="preserve">/15, </w:t>
      </w:r>
      <w:r w:rsidR="004B43D9" w:rsidRPr="00396395">
        <w:rPr>
          <w:rFonts w:eastAsia="Calibri" w:cs="Arial"/>
          <w:bCs/>
          <w:color w:val="auto"/>
          <w:lang w:val="es-ES" w:eastAsia="es-ES"/>
        </w:rPr>
        <w:t>ID 15-019</w:t>
      </w:r>
      <w:r w:rsidR="00555D4B" w:rsidRPr="00396395">
        <w:rPr>
          <w:rFonts w:eastAsia="Calibri" w:cs="Arial"/>
          <w:bCs/>
          <w:color w:val="auto"/>
          <w:lang w:val="es-ES" w:eastAsia="es-ES"/>
        </w:rPr>
        <w:t>.00 r</w:t>
      </w:r>
      <w:r w:rsidR="00C50B6E" w:rsidRPr="00396395">
        <w:rPr>
          <w:rFonts w:eastAsia="Calibri" w:cs="Arial"/>
          <w:bCs/>
          <w:color w:val="auto"/>
          <w:lang w:val="es-ES" w:eastAsia="es-ES"/>
        </w:rPr>
        <w:t xml:space="preserve">elativo al </w:t>
      </w:r>
      <w:r w:rsidR="004B43D9" w:rsidRPr="00396395">
        <w:rPr>
          <w:rFonts w:eastAsia="Calibri" w:cs="Arial"/>
          <w:bCs/>
          <w:color w:val="auto"/>
          <w:lang w:val="es-ES" w:eastAsia="es-ES"/>
        </w:rPr>
        <w:t>“Servicio de Licenciamiento AutoDesk”</w:t>
      </w:r>
      <w:r w:rsidR="00C50B6E" w:rsidRPr="00396395">
        <w:rPr>
          <w:rFonts w:eastAsia="Calibri" w:cs="Arial"/>
          <w:bCs/>
          <w:color w:val="auto"/>
          <w:lang w:val="es-ES" w:eastAsia="es-ES"/>
        </w:rPr>
        <w:t>, lo cual consta en el oficio No. 300-01-00-00-00-2015-</w:t>
      </w:r>
      <w:r w:rsidR="00555D4B" w:rsidRPr="00396395">
        <w:rPr>
          <w:rFonts w:eastAsia="Calibri" w:cs="Arial"/>
          <w:bCs/>
          <w:color w:val="auto"/>
          <w:lang w:val="es-ES" w:eastAsia="es-ES"/>
        </w:rPr>
        <w:t>0222</w:t>
      </w:r>
      <w:r w:rsidR="004B43D9" w:rsidRPr="00396395">
        <w:rPr>
          <w:rFonts w:eastAsia="Calibri" w:cs="Arial"/>
          <w:bCs/>
          <w:color w:val="auto"/>
          <w:lang w:val="es-ES" w:eastAsia="es-ES"/>
        </w:rPr>
        <w:t>8</w:t>
      </w:r>
      <w:r w:rsidR="00C50B6E" w:rsidRPr="00396395">
        <w:rPr>
          <w:rFonts w:eastAsia="Calibri" w:cs="Arial"/>
          <w:bCs/>
          <w:color w:val="auto"/>
          <w:lang w:val="es-ES" w:eastAsia="es-ES"/>
        </w:rPr>
        <w:t xml:space="preserve">, del </w:t>
      </w:r>
      <w:r w:rsidR="00555D4B" w:rsidRPr="00396395">
        <w:rPr>
          <w:rFonts w:eastAsia="Calibri" w:cs="Arial"/>
          <w:bCs/>
          <w:color w:val="auto"/>
          <w:lang w:val="es-ES" w:eastAsia="es-ES"/>
        </w:rPr>
        <w:t>13</w:t>
      </w:r>
      <w:r w:rsidR="00C50B6E" w:rsidRPr="00396395">
        <w:rPr>
          <w:rFonts w:eastAsia="Calibri" w:cs="Arial"/>
          <w:bCs/>
          <w:color w:val="auto"/>
          <w:lang w:val="es-ES" w:eastAsia="es-ES"/>
        </w:rPr>
        <w:t xml:space="preserve"> de </w:t>
      </w:r>
      <w:r w:rsidR="00555D4B" w:rsidRPr="00396395">
        <w:rPr>
          <w:rFonts w:eastAsia="Calibri" w:cs="Arial"/>
          <w:bCs/>
          <w:color w:val="auto"/>
          <w:lang w:val="es-ES" w:eastAsia="es-ES"/>
        </w:rPr>
        <w:t>noviembre</w:t>
      </w:r>
      <w:r w:rsidR="00C50B6E" w:rsidRPr="00396395">
        <w:rPr>
          <w:rFonts w:eastAsia="Calibri" w:cs="Arial"/>
          <w:bCs/>
          <w:color w:val="auto"/>
          <w:lang w:val="es-ES" w:eastAsia="es-ES"/>
        </w:rPr>
        <w:t xml:space="preserve"> de 2015, validado por el </w:t>
      </w:r>
      <w:r w:rsidR="00555D4B" w:rsidRPr="00396395">
        <w:rPr>
          <w:rFonts w:eastAsia="Calibri" w:cs="Arial"/>
          <w:bCs/>
          <w:color w:val="auto"/>
          <w:lang w:val="es-ES" w:eastAsia="es-ES"/>
        </w:rPr>
        <w:t>Administrador de Recursos Financieros “4</w:t>
      </w:r>
      <w:r w:rsidR="00C50B6E" w:rsidRPr="00396395">
        <w:rPr>
          <w:rFonts w:eastAsia="Calibri" w:cs="Arial"/>
          <w:bCs/>
          <w:color w:val="auto"/>
          <w:lang w:val="es-ES" w:eastAsia="es-ES"/>
        </w:rPr>
        <w:t>” y certificado por el Administrador Central de Recursos Financieros.</w:t>
      </w:r>
    </w:p>
    <w:p w:rsidR="001F4F8A" w:rsidRPr="00396395" w:rsidRDefault="001F4F8A" w:rsidP="00C50B6E">
      <w:pPr>
        <w:pStyle w:val="Ttulo2"/>
        <w:spacing w:before="120" w:beforeAutospacing="0" w:after="120" w:afterAutospacing="0"/>
        <w:rPr>
          <w:rFonts w:eastAsia="Calibri"/>
          <w:color w:val="auto"/>
          <w:szCs w:val="22"/>
          <w:lang w:val="es-ES"/>
        </w:rPr>
      </w:pPr>
      <w:r w:rsidRPr="00396395">
        <w:rPr>
          <w:rFonts w:eastAsia="Calibri"/>
          <w:color w:val="auto"/>
          <w:szCs w:val="22"/>
          <w:lang w:val="es-ES"/>
        </w:rPr>
        <w:t xml:space="preserve">6. Moneda en que deberá presentarse la </w:t>
      </w:r>
      <w:r w:rsidR="00842C4E" w:rsidRPr="00396395">
        <w:rPr>
          <w:rFonts w:eastAsia="Calibri"/>
          <w:color w:val="auto"/>
          <w:szCs w:val="22"/>
          <w:lang w:val="es-ES"/>
        </w:rPr>
        <w:t>Propuesta Económica</w:t>
      </w:r>
      <w:r w:rsidRPr="00396395">
        <w:rPr>
          <w:rFonts w:eastAsia="Calibri"/>
          <w:color w:val="auto"/>
          <w:szCs w:val="22"/>
          <w:lang w:val="es-ES"/>
        </w:rPr>
        <w:t>.</w:t>
      </w:r>
      <w:bookmarkEnd w:id="41"/>
      <w:bookmarkEnd w:id="42"/>
      <w:bookmarkEnd w:id="43"/>
      <w:bookmarkEnd w:id="44"/>
      <w:bookmarkEnd w:id="45"/>
      <w:bookmarkEnd w:id="46"/>
      <w:bookmarkEnd w:id="47"/>
    </w:p>
    <w:p w:rsidR="003D4427" w:rsidRPr="00396395" w:rsidRDefault="00353464" w:rsidP="00A37023">
      <w:pPr>
        <w:spacing w:before="120"/>
        <w:rPr>
          <w:rFonts w:eastAsia="Calibri" w:cs="Arial"/>
          <w:bCs/>
          <w:color w:val="auto"/>
          <w:lang w:val="es-ES" w:eastAsia="es-ES"/>
        </w:rPr>
      </w:pPr>
      <w:r w:rsidRPr="00396395">
        <w:rPr>
          <w:rFonts w:eastAsia="Calibri" w:cs="Arial"/>
          <w:bCs/>
          <w:color w:val="auto"/>
          <w:lang w:val="es-ES" w:eastAsia="es-ES"/>
        </w:rPr>
        <w:t xml:space="preserve">La </w:t>
      </w:r>
      <w:r w:rsidR="00842C4E" w:rsidRPr="00396395">
        <w:rPr>
          <w:rFonts w:eastAsia="Calibri" w:cs="Arial"/>
          <w:bCs/>
          <w:color w:val="auto"/>
          <w:lang w:val="es-ES" w:eastAsia="es-ES"/>
        </w:rPr>
        <w:t>Propuesta Económica</w:t>
      </w:r>
      <w:r w:rsidR="003D4427" w:rsidRPr="00396395">
        <w:rPr>
          <w:rFonts w:eastAsia="Calibri" w:cs="Arial"/>
          <w:bCs/>
          <w:color w:val="auto"/>
          <w:lang w:val="es-ES" w:eastAsia="es-ES"/>
        </w:rPr>
        <w:t xml:space="preserve"> deberá presentarse en moneda nacional.</w:t>
      </w:r>
    </w:p>
    <w:p w:rsidR="00396395" w:rsidRDefault="00396395" w:rsidP="00A37023">
      <w:pPr>
        <w:pStyle w:val="Ttulo2"/>
        <w:spacing w:before="120" w:beforeAutospacing="0" w:after="120" w:afterAutospacing="0"/>
        <w:rPr>
          <w:color w:val="auto"/>
          <w:szCs w:val="22"/>
          <w:lang w:val="es-ES"/>
        </w:rPr>
      </w:pPr>
      <w:bookmarkStart w:id="48" w:name="_Toc431230016"/>
      <w:bookmarkStart w:id="49" w:name="_Toc431230256"/>
      <w:bookmarkStart w:id="50" w:name="_Toc431230607"/>
      <w:bookmarkStart w:id="51" w:name="_Toc431235969"/>
      <w:bookmarkStart w:id="52" w:name="_Toc431832900"/>
      <w:bookmarkStart w:id="53" w:name="_Toc436240250"/>
    </w:p>
    <w:p w:rsidR="002C7C94" w:rsidRPr="00396395" w:rsidRDefault="0087739F" w:rsidP="00A37023">
      <w:pPr>
        <w:pStyle w:val="Ttulo2"/>
        <w:spacing w:before="120" w:beforeAutospacing="0" w:after="120" w:afterAutospacing="0"/>
        <w:rPr>
          <w:color w:val="auto"/>
          <w:szCs w:val="22"/>
          <w:lang w:val="es-ES_tradnl"/>
        </w:rPr>
      </w:pPr>
      <w:r w:rsidRPr="00396395">
        <w:rPr>
          <w:color w:val="auto"/>
          <w:szCs w:val="22"/>
          <w:lang w:val="es-ES"/>
        </w:rPr>
        <w:lastRenderedPageBreak/>
        <w:t>7</w:t>
      </w:r>
      <w:r w:rsidR="002C7C94" w:rsidRPr="00396395">
        <w:rPr>
          <w:color w:val="auto"/>
          <w:szCs w:val="22"/>
          <w:lang w:val="es-ES"/>
        </w:rPr>
        <w:t>.</w:t>
      </w:r>
      <w:r w:rsidR="002C7C94" w:rsidRPr="00396395">
        <w:rPr>
          <w:color w:val="auto"/>
          <w:szCs w:val="22"/>
          <w:lang w:val="es-ES_tradnl"/>
        </w:rPr>
        <w:t xml:space="preserve"> Lugar de </w:t>
      </w:r>
      <w:r w:rsidR="00555D4B" w:rsidRPr="00396395">
        <w:rPr>
          <w:color w:val="auto"/>
          <w:szCs w:val="22"/>
          <w:lang w:val="es-ES_tradnl"/>
        </w:rPr>
        <w:t>prestación</w:t>
      </w:r>
      <w:r w:rsidR="002C7C94" w:rsidRPr="00396395">
        <w:rPr>
          <w:color w:val="auto"/>
          <w:szCs w:val="22"/>
          <w:lang w:val="es-ES_tradnl"/>
        </w:rPr>
        <w:t xml:space="preserve"> de los </w:t>
      </w:r>
      <w:r w:rsidR="00555D4B" w:rsidRPr="00396395">
        <w:rPr>
          <w:color w:val="auto"/>
          <w:szCs w:val="22"/>
          <w:lang w:val="es-ES_tradnl"/>
        </w:rPr>
        <w:t>servicios</w:t>
      </w:r>
      <w:r w:rsidR="002C7C94" w:rsidRPr="00396395">
        <w:rPr>
          <w:color w:val="auto"/>
          <w:szCs w:val="22"/>
          <w:lang w:val="es-ES_tradnl"/>
        </w:rPr>
        <w:t>.</w:t>
      </w:r>
      <w:bookmarkEnd w:id="48"/>
      <w:bookmarkEnd w:id="49"/>
      <w:bookmarkEnd w:id="50"/>
      <w:bookmarkEnd w:id="51"/>
      <w:bookmarkEnd w:id="52"/>
      <w:bookmarkEnd w:id="53"/>
    </w:p>
    <w:p w:rsidR="00D45BCA" w:rsidRPr="00396395" w:rsidRDefault="00555D4B" w:rsidP="00A37023">
      <w:pPr>
        <w:pStyle w:val="Ttulo2"/>
        <w:spacing w:before="120" w:beforeAutospacing="0" w:after="120" w:afterAutospacing="0"/>
        <w:rPr>
          <w:rFonts w:eastAsia="Calibri" w:cs="Arial"/>
          <w:b w:val="0"/>
          <w:color w:val="auto"/>
          <w:szCs w:val="22"/>
          <w:lang w:val="es-ES" w:eastAsia="es-ES"/>
        </w:rPr>
      </w:pPr>
      <w:bookmarkStart w:id="54" w:name="_Toc431230017"/>
      <w:bookmarkStart w:id="55" w:name="_Toc431230257"/>
      <w:bookmarkStart w:id="56" w:name="_Toc431230608"/>
      <w:bookmarkStart w:id="57" w:name="_Toc431235970"/>
      <w:bookmarkStart w:id="58" w:name="_Toc431832901"/>
      <w:bookmarkStart w:id="59" w:name="_Toc436240251"/>
      <w:r w:rsidRPr="00396395">
        <w:rPr>
          <w:rFonts w:eastAsia="Calibri" w:cs="Arial"/>
          <w:b w:val="0"/>
          <w:color w:val="auto"/>
          <w:szCs w:val="22"/>
          <w:lang w:val="es-ES" w:eastAsia="es-ES"/>
        </w:rPr>
        <w:t>Los servicios se prestarán de acuerdo con lo siguiente:</w:t>
      </w:r>
    </w:p>
    <w:tbl>
      <w:tblPr>
        <w:tblStyle w:val="Tabladecuadrcula2-nfasis31"/>
        <w:tblW w:w="3711"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01"/>
        <w:gridCol w:w="3657"/>
        <w:gridCol w:w="1868"/>
      </w:tblGrid>
      <w:tr w:rsidR="008A7E51" w:rsidRPr="001D3612" w:rsidTr="008A7E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7" w:type="pct"/>
            <w:tcBorders>
              <w:top w:val="none" w:sz="0" w:space="0" w:color="auto"/>
              <w:bottom w:val="none" w:sz="0" w:space="0" w:color="auto"/>
              <w:right w:val="none" w:sz="0" w:space="0" w:color="auto"/>
            </w:tcBorders>
            <w:shd w:val="clear" w:color="auto" w:fill="17365D" w:themeFill="text2" w:themeFillShade="BF"/>
            <w:vAlign w:val="center"/>
          </w:tcPr>
          <w:p w:rsidR="008A7E51" w:rsidRPr="001D3612" w:rsidRDefault="008A7E51" w:rsidP="00FB7DEB">
            <w:pPr>
              <w:spacing w:before="120" w:after="120"/>
              <w:contextualSpacing/>
              <w:jc w:val="center"/>
              <w:rPr>
                <w:b w:val="0"/>
                <w:bCs w:val="0"/>
                <w:color w:val="FFFFFF" w:themeColor="background1"/>
                <w:sz w:val="20"/>
                <w:szCs w:val="18"/>
              </w:rPr>
            </w:pPr>
            <w:r w:rsidRPr="001D3612">
              <w:rPr>
                <w:color w:val="FFFFFF" w:themeColor="background1"/>
                <w:sz w:val="20"/>
                <w:szCs w:val="18"/>
              </w:rPr>
              <w:t>Inmueble</w:t>
            </w:r>
          </w:p>
        </w:tc>
        <w:tc>
          <w:tcPr>
            <w:tcW w:w="2398" w:type="pct"/>
            <w:tcBorders>
              <w:top w:val="none" w:sz="0" w:space="0" w:color="auto"/>
              <w:left w:val="none" w:sz="0" w:space="0" w:color="auto"/>
              <w:bottom w:val="none" w:sz="0" w:space="0" w:color="auto"/>
              <w:right w:val="none" w:sz="0" w:space="0" w:color="auto"/>
            </w:tcBorders>
            <w:shd w:val="clear" w:color="auto" w:fill="17365D" w:themeFill="text2" w:themeFillShade="BF"/>
            <w:vAlign w:val="center"/>
          </w:tcPr>
          <w:p w:rsidR="008A7E51" w:rsidRPr="001D3612" w:rsidRDefault="008A7E51" w:rsidP="00FB7DE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18"/>
              </w:rPr>
            </w:pPr>
            <w:r w:rsidRPr="001D3612">
              <w:rPr>
                <w:color w:val="FFFFFF" w:themeColor="background1"/>
                <w:sz w:val="20"/>
                <w:szCs w:val="18"/>
              </w:rPr>
              <w:t>Dirección</w:t>
            </w:r>
          </w:p>
        </w:tc>
        <w:tc>
          <w:tcPr>
            <w:tcW w:w="1225" w:type="pct"/>
            <w:tcBorders>
              <w:top w:val="none" w:sz="0" w:space="0" w:color="auto"/>
              <w:left w:val="none" w:sz="0" w:space="0" w:color="auto"/>
              <w:bottom w:val="none" w:sz="0" w:space="0" w:color="auto"/>
            </w:tcBorders>
            <w:shd w:val="clear" w:color="auto" w:fill="17365D" w:themeFill="text2" w:themeFillShade="BF"/>
            <w:vAlign w:val="center"/>
          </w:tcPr>
          <w:p w:rsidR="008A7E51" w:rsidRPr="001D3612" w:rsidRDefault="008A7E51" w:rsidP="00FB7DE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18"/>
              </w:rPr>
            </w:pPr>
            <w:r w:rsidRPr="001D3612">
              <w:rPr>
                <w:color w:val="FFFFFF" w:themeColor="background1"/>
                <w:sz w:val="20"/>
                <w:szCs w:val="18"/>
              </w:rPr>
              <w:t>Horario</w:t>
            </w:r>
          </w:p>
        </w:tc>
      </w:tr>
      <w:tr w:rsidR="008A7E51" w:rsidRPr="001D3612" w:rsidTr="008A7E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7" w:type="pct"/>
            <w:shd w:val="clear" w:color="auto" w:fill="auto"/>
            <w:vAlign w:val="center"/>
          </w:tcPr>
          <w:p w:rsidR="008A7E51" w:rsidRPr="001D3612" w:rsidRDefault="008A7E51" w:rsidP="00FB7DEB">
            <w:pPr>
              <w:spacing w:before="120" w:after="120"/>
              <w:contextualSpacing/>
              <w:jc w:val="center"/>
              <w:rPr>
                <w:b w:val="0"/>
                <w:bCs w:val="0"/>
                <w:color w:val="auto"/>
                <w:sz w:val="20"/>
                <w:szCs w:val="18"/>
              </w:rPr>
            </w:pPr>
            <w:r w:rsidRPr="001D3612">
              <w:rPr>
                <w:b w:val="0"/>
                <w:color w:val="auto"/>
                <w:sz w:val="20"/>
                <w:szCs w:val="18"/>
              </w:rPr>
              <w:t>BANCEN</w:t>
            </w:r>
          </w:p>
        </w:tc>
        <w:tc>
          <w:tcPr>
            <w:tcW w:w="2398" w:type="pct"/>
            <w:shd w:val="clear" w:color="auto" w:fill="auto"/>
            <w:vAlign w:val="center"/>
          </w:tcPr>
          <w:p w:rsidR="008A7E51" w:rsidRPr="001D3612" w:rsidRDefault="008A7E51" w:rsidP="008A7E51">
            <w:pPr>
              <w:spacing w:before="120" w:after="120"/>
              <w:contextualSpacing/>
              <w:jc w:val="both"/>
              <w:cnfStyle w:val="000000100000" w:firstRow="0" w:lastRow="0" w:firstColumn="0" w:lastColumn="0" w:oddVBand="0" w:evenVBand="0" w:oddHBand="1" w:evenHBand="0" w:firstRowFirstColumn="0" w:firstRowLastColumn="0" w:lastRowFirstColumn="0" w:lastRowLastColumn="0"/>
              <w:rPr>
                <w:i/>
                <w:color w:val="auto"/>
                <w:sz w:val="20"/>
                <w:szCs w:val="18"/>
              </w:rPr>
            </w:pPr>
            <w:r w:rsidRPr="001D3612">
              <w:rPr>
                <w:color w:val="auto"/>
                <w:sz w:val="20"/>
                <w:szCs w:val="18"/>
              </w:rPr>
              <w:t>Av. Hidalgo, No. 77, Módulo VII, piso 6, Col. Guerrero, C.P. 06300, Delegación Cuauhtémoc, Ciudad de México.</w:t>
            </w:r>
          </w:p>
        </w:tc>
        <w:tc>
          <w:tcPr>
            <w:tcW w:w="1225" w:type="pct"/>
            <w:shd w:val="clear" w:color="auto" w:fill="auto"/>
            <w:vAlign w:val="center"/>
          </w:tcPr>
          <w:p w:rsidR="008A7E51" w:rsidRPr="001D3612" w:rsidRDefault="008A7E51" w:rsidP="00FB7DEB">
            <w:pPr>
              <w:spacing w:before="120" w:after="120"/>
              <w:contextualSpacing/>
              <w:jc w:val="center"/>
              <w:cnfStyle w:val="000000100000" w:firstRow="0" w:lastRow="0" w:firstColumn="0" w:lastColumn="0" w:oddVBand="0" w:evenVBand="0" w:oddHBand="1" w:evenHBand="0" w:firstRowFirstColumn="0" w:firstRowLastColumn="0" w:lastRowFirstColumn="0" w:lastRowLastColumn="0"/>
              <w:rPr>
                <w:i/>
                <w:color w:val="auto"/>
                <w:sz w:val="20"/>
                <w:szCs w:val="18"/>
              </w:rPr>
            </w:pPr>
            <w:r w:rsidRPr="001D3612">
              <w:rPr>
                <w:color w:val="auto"/>
                <w:sz w:val="20"/>
                <w:szCs w:val="18"/>
              </w:rPr>
              <w:t>9:00 a 18:00 hrs en días hábiles</w:t>
            </w:r>
          </w:p>
        </w:tc>
      </w:tr>
    </w:tbl>
    <w:p w:rsidR="008D3421" w:rsidRPr="00214B59" w:rsidRDefault="0087739F" w:rsidP="00A37023">
      <w:pPr>
        <w:pStyle w:val="Ttulo2"/>
        <w:spacing w:before="120" w:beforeAutospacing="0" w:after="120" w:afterAutospacing="0"/>
        <w:rPr>
          <w:color w:val="auto"/>
          <w:szCs w:val="22"/>
          <w:lang w:val="es-ES"/>
        </w:rPr>
      </w:pPr>
      <w:r w:rsidRPr="00214B59">
        <w:rPr>
          <w:color w:val="auto"/>
          <w:szCs w:val="22"/>
          <w:lang w:val="es-ES"/>
        </w:rPr>
        <w:t>8</w:t>
      </w:r>
      <w:r w:rsidR="0068742F" w:rsidRPr="00214B59">
        <w:rPr>
          <w:color w:val="auto"/>
          <w:szCs w:val="22"/>
          <w:lang w:val="es-ES"/>
        </w:rPr>
        <w:t>. Disponibilidad de la C</w:t>
      </w:r>
      <w:r w:rsidR="008D3421" w:rsidRPr="00214B59">
        <w:rPr>
          <w:color w:val="auto"/>
          <w:szCs w:val="22"/>
          <w:lang w:val="es-ES"/>
        </w:rPr>
        <w:t>onvocatoria impresa.</w:t>
      </w:r>
      <w:bookmarkEnd w:id="54"/>
      <w:bookmarkEnd w:id="55"/>
      <w:bookmarkEnd w:id="56"/>
      <w:bookmarkEnd w:id="57"/>
      <w:bookmarkEnd w:id="58"/>
      <w:bookmarkEnd w:id="59"/>
    </w:p>
    <w:p w:rsidR="002C4C3A" w:rsidRPr="00214B59" w:rsidRDefault="00DA130A" w:rsidP="00A37023">
      <w:pPr>
        <w:tabs>
          <w:tab w:val="left" w:pos="0"/>
          <w:tab w:val="left" w:pos="432"/>
          <w:tab w:val="left" w:pos="1584"/>
          <w:tab w:val="left" w:pos="1872"/>
        </w:tabs>
        <w:spacing w:before="120"/>
        <w:rPr>
          <w:rFonts w:eastAsia="Times New Roman" w:cs="Courier New"/>
          <w:color w:val="auto"/>
          <w:lang w:val="es-ES" w:eastAsia="es-ES"/>
        </w:rPr>
      </w:pPr>
      <w:r w:rsidRPr="00214B59">
        <w:rPr>
          <w:rFonts w:eastAsia="Calibri" w:cs="Arial"/>
          <w:b/>
          <w:bCs/>
          <w:color w:val="auto"/>
          <w:lang w:val="es-ES" w:eastAsia="es-ES"/>
        </w:rPr>
        <w:t xml:space="preserve">“EL SAT” </w:t>
      </w:r>
      <w:r w:rsidRPr="00214B59">
        <w:rPr>
          <w:rFonts w:eastAsia="Calibri" w:cs="Arial"/>
          <w:bCs/>
          <w:color w:val="auto"/>
          <w:lang w:val="es-ES" w:eastAsia="es-ES"/>
        </w:rPr>
        <w:t>a través de la Administración de Recursos Materiales “1”</w:t>
      </w:r>
      <w:r w:rsidR="008D3421" w:rsidRPr="00214B59">
        <w:rPr>
          <w:rFonts w:eastAsia="Times New Roman" w:cs="Courier New"/>
          <w:color w:val="auto"/>
          <w:lang w:val="es-ES" w:eastAsia="es-ES"/>
        </w:rPr>
        <w:t>, pondrá a disposición en su domicilio, únicamente para consulta de los interesados y sin costo, copia impresa de esta Convocatoria, desde el día de su publicación y hasta el sexto día natural previo a la fecha señalada para la realización del acto de presentación y apertura de proposiciones, en días hábiles, en e</w:t>
      </w:r>
      <w:r w:rsidR="00CB7B61" w:rsidRPr="00214B59">
        <w:rPr>
          <w:rFonts w:eastAsia="Times New Roman" w:cs="Courier New"/>
          <w:color w:val="auto"/>
          <w:lang w:val="es-ES" w:eastAsia="es-ES"/>
        </w:rPr>
        <w:t xml:space="preserve">l horario de 9:00 a 14:00 horas, así mismo </w:t>
      </w:r>
      <w:r w:rsidR="008D3421" w:rsidRPr="00214B59">
        <w:rPr>
          <w:rFonts w:eastAsia="Times New Roman" w:cs="Courier New"/>
          <w:b/>
          <w:color w:val="auto"/>
          <w:lang w:val="es-ES" w:eastAsia="es-ES"/>
        </w:rPr>
        <w:t>“El SAT”</w:t>
      </w:r>
      <w:r w:rsidR="008D3421" w:rsidRPr="00214B59">
        <w:rPr>
          <w:rFonts w:eastAsia="Times New Roman" w:cs="Courier New"/>
          <w:color w:val="auto"/>
          <w:lang w:val="es-ES" w:eastAsia="es-ES"/>
        </w:rPr>
        <w:t xml:space="preserve"> no estará obligado a entr</w:t>
      </w:r>
      <w:r w:rsidR="0023568A" w:rsidRPr="00214B59">
        <w:rPr>
          <w:rFonts w:eastAsia="Times New Roman" w:cs="Courier New"/>
          <w:color w:val="auto"/>
          <w:lang w:val="es-ES" w:eastAsia="es-ES"/>
        </w:rPr>
        <w:t>egar una impresión de la misma.</w:t>
      </w:r>
    </w:p>
    <w:p w:rsidR="00D45BCA" w:rsidRPr="00214B59" w:rsidRDefault="00D45BCA" w:rsidP="00A37023">
      <w:pPr>
        <w:pStyle w:val="Ttulo2"/>
        <w:spacing w:before="120" w:beforeAutospacing="0" w:after="120" w:afterAutospacing="0"/>
        <w:rPr>
          <w:rFonts w:eastAsia="Calibri"/>
          <w:color w:val="auto"/>
          <w:lang w:val="es-ES" w:eastAsia="es-ES"/>
        </w:rPr>
      </w:pPr>
      <w:bookmarkStart w:id="60" w:name="_Toc431832903"/>
      <w:bookmarkStart w:id="61" w:name="_Toc436240253"/>
      <w:bookmarkStart w:id="62" w:name="_Toc431229311"/>
      <w:bookmarkStart w:id="63" w:name="_Toc431230020"/>
      <w:bookmarkStart w:id="64" w:name="_Toc431230260"/>
      <w:bookmarkStart w:id="65" w:name="_Toc431230611"/>
      <w:bookmarkStart w:id="66" w:name="_Toc431235973"/>
      <w:r w:rsidRPr="00214B59">
        <w:rPr>
          <w:rFonts w:eastAsia="Calibri"/>
          <w:color w:val="auto"/>
          <w:lang w:val="es-ES" w:eastAsia="es-ES"/>
        </w:rPr>
        <w:t>B. OBJETO Y ALCANCE DE LA LICITACIÓN.</w:t>
      </w:r>
    </w:p>
    <w:p w:rsidR="00E3209F" w:rsidRPr="00214B59" w:rsidRDefault="00E3209F" w:rsidP="00A37023">
      <w:pPr>
        <w:pStyle w:val="Ttulo2"/>
        <w:spacing w:before="120" w:beforeAutospacing="0" w:after="120" w:afterAutospacing="0"/>
        <w:rPr>
          <w:rFonts w:eastAsia="Calibri"/>
          <w:color w:val="auto"/>
          <w:lang w:val="es-ES" w:eastAsia="es-ES"/>
        </w:rPr>
      </w:pPr>
      <w:r w:rsidRPr="00214B59">
        <w:rPr>
          <w:rFonts w:eastAsia="Calibri"/>
          <w:color w:val="auto"/>
          <w:lang w:val="es-ES" w:eastAsia="es-ES"/>
        </w:rPr>
        <w:t>1. Antecedentes</w:t>
      </w:r>
      <w:bookmarkEnd w:id="60"/>
      <w:bookmarkEnd w:id="61"/>
      <w:r w:rsidR="00B20A30" w:rsidRPr="00214B59">
        <w:rPr>
          <w:rFonts w:eastAsia="Calibri"/>
          <w:color w:val="auto"/>
          <w:lang w:val="es-ES" w:eastAsia="es-ES"/>
        </w:rPr>
        <w:t>.</w:t>
      </w:r>
    </w:p>
    <w:p w:rsidR="002C4C3A" w:rsidRPr="00214B59" w:rsidRDefault="003971BD" w:rsidP="00A37023">
      <w:pPr>
        <w:pStyle w:val="Ttulo2"/>
        <w:spacing w:before="120" w:beforeAutospacing="0" w:after="120" w:afterAutospacing="0"/>
        <w:rPr>
          <w:rFonts w:eastAsia="Calibri"/>
          <w:color w:val="auto"/>
          <w:lang w:val="es-ES" w:eastAsia="es-ES"/>
        </w:rPr>
      </w:pPr>
      <w:bookmarkStart w:id="67" w:name="_Toc431832904"/>
      <w:bookmarkStart w:id="68" w:name="_Toc436240254"/>
      <w:r w:rsidRPr="00214B59">
        <w:rPr>
          <w:rFonts w:eastAsia="Calibri"/>
          <w:color w:val="auto"/>
          <w:lang w:val="es-ES" w:eastAsia="es-ES"/>
        </w:rPr>
        <w:t>1.1.</w:t>
      </w:r>
      <w:r w:rsidR="002C4C3A" w:rsidRPr="00214B59">
        <w:rPr>
          <w:rFonts w:eastAsia="Calibri"/>
          <w:color w:val="auto"/>
          <w:lang w:val="es-ES" w:eastAsia="es-ES"/>
        </w:rPr>
        <w:t xml:space="preserve"> Área técnica.</w:t>
      </w:r>
      <w:bookmarkEnd w:id="62"/>
      <w:bookmarkEnd w:id="63"/>
      <w:bookmarkEnd w:id="64"/>
      <w:bookmarkEnd w:id="65"/>
      <w:bookmarkEnd w:id="66"/>
      <w:bookmarkEnd w:id="67"/>
      <w:bookmarkEnd w:id="68"/>
    </w:p>
    <w:p w:rsidR="00DF1016" w:rsidRPr="00214B59" w:rsidRDefault="00A67069" w:rsidP="00A37023">
      <w:pPr>
        <w:spacing w:before="120"/>
        <w:rPr>
          <w:rFonts w:eastAsia="Calibri" w:cs="Arial"/>
          <w:bCs/>
          <w:color w:val="auto"/>
          <w:lang w:val="es-ES" w:eastAsia="es-ES"/>
        </w:rPr>
      </w:pPr>
      <w:r w:rsidRPr="00214B59">
        <w:rPr>
          <w:rFonts w:eastAsia="Calibri" w:cs="Arial"/>
          <w:bCs/>
          <w:color w:val="auto"/>
          <w:lang w:val="es-ES" w:eastAsia="es-ES"/>
        </w:rPr>
        <w:t xml:space="preserve">La </w:t>
      </w:r>
      <w:r w:rsidR="00DA130A" w:rsidRPr="00214B59">
        <w:rPr>
          <w:rFonts w:eastAsia="Calibri" w:cs="Arial"/>
          <w:bCs/>
          <w:color w:val="auto"/>
          <w:lang w:val="es-ES" w:eastAsia="es-ES"/>
        </w:rPr>
        <w:t>Administración de Gobernabilidad y Aseguramiento de Calidad Tecnológica, de la Administración Central de Operación y Servicios Tecnológicos, adscrita a la Administración General de Comunicaciones y Tecnologías de la Información (AGCTI)</w:t>
      </w:r>
      <w:r w:rsidR="001021C0" w:rsidRPr="00214B59">
        <w:rPr>
          <w:rFonts w:eastAsia="Calibri" w:cs="Arial"/>
          <w:bCs/>
          <w:color w:val="auto"/>
          <w:lang w:val="es-ES" w:eastAsia="es-ES"/>
        </w:rPr>
        <w:t xml:space="preserve">, </w:t>
      </w:r>
      <w:r w:rsidRPr="00214B59">
        <w:rPr>
          <w:rFonts w:eastAsia="Calibri" w:cs="Arial"/>
          <w:bCs/>
          <w:color w:val="auto"/>
          <w:lang w:val="es-ES" w:eastAsia="es-ES"/>
        </w:rPr>
        <w:t xml:space="preserve">de acuerdo con el artículo 2, fracción III del Reglamento de </w:t>
      </w:r>
      <w:r w:rsidRPr="00214B59">
        <w:rPr>
          <w:rFonts w:eastAsia="Calibri" w:cs="Arial"/>
          <w:b/>
          <w:bCs/>
          <w:color w:val="auto"/>
          <w:lang w:val="es-ES" w:eastAsia="es-ES"/>
        </w:rPr>
        <w:t>“LA LEY”</w:t>
      </w:r>
      <w:r w:rsidRPr="00214B59">
        <w:rPr>
          <w:rFonts w:eastAsia="Calibri" w:cs="Arial"/>
          <w:bCs/>
          <w:color w:val="auto"/>
          <w:lang w:val="es-ES" w:eastAsia="es-ES"/>
        </w:rPr>
        <w:t xml:space="preserve">, tendrá el carácter de </w:t>
      </w:r>
      <w:r w:rsidR="001021C0" w:rsidRPr="00214B59">
        <w:rPr>
          <w:rFonts w:eastAsia="Calibri" w:cs="Arial"/>
          <w:bCs/>
          <w:color w:val="auto"/>
          <w:lang w:val="es-ES" w:eastAsia="es-ES"/>
        </w:rPr>
        <w:t xml:space="preserve">Área Técnica </w:t>
      </w:r>
      <w:r w:rsidRPr="00214B59">
        <w:rPr>
          <w:rFonts w:eastAsia="Calibri" w:cs="Arial"/>
          <w:bCs/>
          <w:color w:val="auto"/>
          <w:lang w:val="es-ES" w:eastAsia="es-ES"/>
        </w:rPr>
        <w:t xml:space="preserve">y es la responsable de las especificaciones técnicas </w:t>
      </w:r>
      <w:r w:rsidR="00D252AE" w:rsidRPr="00214B59">
        <w:rPr>
          <w:rFonts w:eastAsia="Calibri" w:cs="Arial"/>
          <w:bCs/>
          <w:color w:val="auto"/>
          <w:lang w:val="es-ES" w:eastAsia="es-ES"/>
        </w:rPr>
        <w:t xml:space="preserve">que se incluyen en </w:t>
      </w:r>
      <w:r w:rsidR="0068742F" w:rsidRPr="00214B59">
        <w:rPr>
          <w:rFonts w:eastAsia="Calibri" w:cs="Arial"/>
          <w:bCs/>
          <w:color w:val="auto"/>
          <w:lang w:val="es-ES" w:eastAsia="es-ES"/>
        </w:rPr>
        <w:t>la presente C</w:t>
      </w:r>
      <w:r w:rsidRPr="00214B59">
        <w:rPr>
          <w:rFonts w:eastAsia="Calibri" w:cs="Arial"/>
          <w:bCs/>
          <w:color w:val="auto"/>
          <w:lang w:val="es-ES" w:eastAsia="es-ES"/>
        </w:rPr>
        <w:t xml:space="preserve">onvocatoria, su </w:t>
      </w:r>
      <w:r w:rsidR="00D45BCA" w:rsidRPr="00214B59">
        <w:rPr>
          <w:rFonts w:eastAsia="Calibri" w:cs="Arial"/>
          <w:bCs/>
          <w:color w:val="auto"/>
          <w:lang w:val="es-ES" w:eastAsia="es-ES"/>
        </w:rPr>
        <w:t>A</w:t>
      </w:r>
      <w:r w:rsidR="00C02913" w:rsidRPr="00214B59">
        <w:rPr>
          <w:rFonts w:eastAsia="Calibri" w:cs="Arial"/>
          <w:bCs/>
          <w:color w:val="auto"/>
          <w:lang w:val="es-ES" w:eastAsia="es-ES"/>
        </w:rPr>
        <w:t xml:space="preserve">nexo </w:t>
      </w:r>
      <w:r w:rsidR="00D45BCA" w:rsidRPr="00214B59">
        <w:rPr>
          <w:rFonts w:eastAsia="Calibri" w:cs="Arial"/>
          <w:bCs/>
          <w:color w:val="auto"/>
          <w:lang w:val="es-ES" w:eastAsia="es-ES"/>
        </w:rPr>
        <w:t>T</w:t>
      </w:r>
      <w:r w:rsidR="00C02913" w:rsidRPr="00214B59">
        <w:rPr>
          <w:rFonts w:eastAsia="Calibri" w:cs="Arial"/>
          <w:bCs/>
          <w:color w:val="auto"/>
          <w:lang w:val="es-ES" w:eastAsia="es-ES"/>
        </w:rPr>
        <w:t>écnico</w:t>
      </w:r>
      <w:r w:rsidR="00D45BCA" w:rsidRPr="00214B59">
        <w:rPr>
          <w:rFonts w:eastAsia="Calibri" w:cs="Arial"/>
          <w:bCs/>
          <w:color w:val="auto"/>
          <w:lang w:val="es-ES" w:eastAsia="es-ES"/>
        </w:rPr>
        <w:t xml:space="preserve"> </w:t>
      </w:r>
      <w:r w:rsidRPr="00214B59">
        <w:rPr>
          <w:rFonts w:eastAsia="Calibri" w:cs="Arial"/>
          <w:bCs/>
          <w:color w:val="auto"/>
          <w:lang w:val="es-ES" w:eastAsia="es-ES"/>
        </w:rPr>
        <w:t>y las precisiones o respuestas que se deriven de la Junta de Aclaraciones; de evaluar la solvencia de las propuestas técnicas con base en el cumplimiento de dichas condiciones y alcances de carácter técnico; de emitir opinión sobre las propuestas económicas y de responder en la Junta de Aclaraciones las preguntas que sobre los aspectos técnicos realicen los interesados en participar en “La Licitación”.</w:t>
      </w:r>
    </w:p>
    <w:p w:rsidR="003971BD" w:rsidRPr="00214B59" w:rsidRDefault="003971BD" w:rsidP="00A37023">
      <w:pPr>
        <w:spacing w:before="120"/>
        <w:rPr>
          <w:rFonts w:eastAsia="Calibri" w:cs="Arial"/>
          <w:bCs/>
          <w:color w:val="auto"/>
          <w:lang w:val="es-ES" w:eastAsia="es-ES"/>
        </w:rPr>
      </w:pPr>
      <w:bookmarkStart w:id="69" w:name="_Toc431229314"/>
      <w:bookmarkStart w:id="70" w:name="_Toc431230023"/>
      <w:bookmarkStart w:id="71" w:name="_Toc431230263"/>
      <w:bookmarkStart w:id="72" w:name="_Toc431230614"/>
      <w:bookmarkStart w:id="73" w:name="_Toc431235976"/>
      <w:bookmarkStart w:id="74" w:name="_Toc431832906"/>
      <w:bookmarkStart w:id="75" w:name="_Toc436240255"/>
      <w:r w:rsidRPr="00214B59">
        <w:rPr>
          <w:rStyle w:val="Ttulo3Car"/>
          <w:color w:val="auto"/>
        </w:rPr>
        <w:t>1.</w:t>
      </w:r>
      <w:r w:rsidR="007D087E" w:rsidRPr="00214B59">
        <w:rPr>
          <w:rStyle w:val="Ttulo3Car"/>
          <w:color w:val="auto"/>
        </w:rPr>
        <w:t>2</w:t>
      </w:r>
      <w:r w:rsidRPr="00214B59">
        <w:rPr>
          <w:rStyle w:val="Ttulo3Car"/>
          <w:color w:val="auto"/>
        </w:rPr>
        <w:t>.</w:t>
      </w:r>
      <w:r w:rsidR="0068742F" w:rsidRPr="00214B59">
        <w:rPr>
          <w:rStyle w:val="Ttulo3Car"/>
          <w:color w:val="auto"/>
        </w:rPr>
        <w:t xml:space="preserve"> Publicación del resumen de la C</w:t>
      </w:r>
      <w:r w:rsidRPr="00214B59">
        <w:rPr>
          <w:rStyle w:val="Ttulo3Car"/>
          <w:color w:val="auto"/>
        </w:rPr>
        <w:t>onvocatoria.</w:t>
      </w:r>
      <w:bookmarkEnd w:id="69"/>
      <w:bookmarkEnd w:id="70"/>
      <w:bookmarkEnd w:id="71"/>
      <w:bookmarkEnd w:id="72"/>
      <w:bookmarkEnd w:id="73"/>
      <w:bookmarkEnd w:id="74"/>
      <w:bookmarkEnd w:id="75"/>
      <w:r w:rsidRPr="00214B59">
        <w:rPr>
          <w:rFonts w:eastAsia="Calibri" w:cs="Arial"/>
          <w:b/>
          <w:bCs/>
          <w:color w:val="auto"/>
          <w:lang w:val="es-ES" w:eastAsia="es-ES"/>
        </w:rPr>
        <w:t xml:space="preserve"> </w:t>
      </w:r>
      <w:r w:rsidRPr="00214B59">
        <w:rPr>
          <w:rFonts w:eastAsia="Calibri" w:cs="Arial"/>
          <w:bCs/>
          <w:color w:val="auto"/>
          <w:lang w:val="es-ES" w:eastAsia="es-ES"/>
        </w:rPr>
        <w:t xml:space="preserve">(Artículo 30 de </w:t>
      </w:r>
      <w:r w:rsidRPr="00214B59">
        <w:rPr>
          <w:rFonts w:eastAsia="Calibri" w:cs="Arial"/>
          <w:b/>
          <w:bCs/>
          <w:color w:val="auto"/>
          <w:lang w:val="es-ES" w:eastAsia="es-ES"/>
        </w:rPr>
        <w:t>“LA LEY”</w:t>
      </w:r>
      <w:r w:rsidRPr="00214B59">
        <w:rPr>
          <w:rFonts w:eastAsia="Calibri" w:cs="Arial"/>
          <w:bCs/>
          <w:color w:val="auto"/>
          <w:lang w:val="es-ES" w:eastAsia="es-ES"/>
        </w:rPr>
        <w:t xml:space="preserve"> y 42, segundo párrafo de su Reglamento)</w:t>
      </w:r>
    </w:p>
    <w:p w:rsidR="007D15DB" w:rsidRDefault="007D15DB" w:rsidP="00A37023">
      <w:pPr>
        <w:spacing w:before="120"/>
        <w:rPr>
          <w:rFonts w:eastAsia="Calibri" w:cs="Arial"/>
          <w:bCs/>
          <w:color w:val="auto"/>
          <w:lang w:val="es-ES" w:eastAsia="es-ES"/>
        </w:rPr>
      </w:pPr>
      <w:r w:rsidRPr="00214B59">
        <w:rPr>
          <w:rFonts w:eastAsia="Calibri" w:cs="Arial"/>
          <w:bCs/>
          <w:color w:val="auto"/>
          <w:highlight w:val="yellow"/>
          <w:lang w:val="es-ES" w:eastAsia="es-ES"/>
        </w:rPr>
        <w:t xml:space="preserve">El resumen de la </w:t>
      </w:r>
      <w:r w:rsidR="003971BD" w:rsidRPr="00214B59">
        <w:rPr>
          <w:rFonts w:eastAsia="Calibri" w:cs="Arial"/>
          <w:bCs/>
          <w:color w:val="auto"/>
          <w:highlight w:val="yellow"/>
          <w:lang w:val="es-ES" w:eastAsia="es-ES"/>
        </w:rPr>
        <w:t>Convocatoria</w:t>
      </w:r>
      <w:r w:rsidRPr="00214B59">
        <w:rPr>
          <w:rFonts w:eastAsia="Calibri" w:cs="Arial"/>
          <w:bCs/>
          <w:color w:val="auto"/>
          <w:highlight w:val="yellow"/>
          <w:lang w:val="es-ES" w:eastAsia="es-ES"/>
        </w:rPr>
        <w:t xml:space="preserve"> se envió al Diario Oficial de la Federación para su publicación </w:t>
      </w:r>
      <w:r w:rsidR="003971BD" w:rsidRPr="00214B59">
        <w:rPr>
          <w:rFonts w:eastAsia="Calibri" w:cs="Arial"/>
          <w:bCs/>
          <w:color w:val="auto"/>
          <w:highlight w:val="yellow"/>
          <w:lang w:val="es-ES" w:eastAsia="es-ES"/>
        </w:rPr>
        <w:t>el</w:t>
      </w:r>
      <w:r w:rsidR="00E529B4" w:rsidRPr="00214B59">
        <w:rPr>
          <w:rFonts w:eastAsia="Calibri" w:cs="Arial"/>
          <w:bCs/>
          <w:color w:val="auto"/>
          <w:highlight w:val="yellow"/>
          <w:lang w:val="es-ES" w:eastAsia="es-ES"/>
        </w:rPr>
        <w:t xml:space="preserve"> </w:t>
      </w:r>
      <w:r w:rsidR="00CB7B61" w:rsidRPr="00214B59">
        <w:rPr>
          <w:rFonts w:eastAsia="Calibri" w:cs="Arial"/>
          <w:bCs/>
          <w:color w:val="auto"/>
          <w:highlight w:val="yellow"/>
          <w:lang w:val="es-ES" w:eastAsia="es-ES"/>
        </w:rPr>
        <w:t>XX</w:t>
      </w:r>
      <w:r w:rsidR="00E529B4" w:rsidRPr="00214B59">
        <w:rPr>
          <w:rFonts w:eastAsia="Calibri" w:cs="Arial"/>
          <w:bCs/>
          <w:color w:val="auto"/>
          <w:highlight w:val="yellow"/>
          <w:lang w:val="es-ES" w:eastAsia="es-ES"/>
        </w:rPr>
        <w:t xml:space="preserve"> de </w:t>
      </w:r>
      <w:r w:rsidR="00CB7B61" w:rsidRPr="00214B59">
        <w:rPr>
          <w:rFonts w:eastAsia="Calibri" w:cs="Arial"/>
          <w:bCs/>
          <w:color w:val="auto"/>
          <w:highlight w:val="yellow"/>
          <w:lang w:val="es-ES" w:eastAsia="es-ES"/>
        </w:rPr>
        <w:t>XXX</w:t>
      </w:r>
      <w:r w:rsidR="00A37023" w:rsidRPr="00214B59">
        <w:rPr>
          <w:rFonts w:eastAsia="Calibri" w:cs="Arial"/>
          <w:bCs/>
          <w:color w:val="auto"/>
          <w:highlight w:val="yellow"/>
          <w:lang w:val="es-ES" w:eastAsia="es-ES"/>
        </w:rPr>
        <w:t xml:space="preserve"> de 2016</w:t>
      </w:r>
      <w:r w:rsidR="00E529B4" w:rsidRPr="00214B59">
        <w:rPr>
          <w:rFonts w:eastAsia="Calibri" w:cs="Arial"/>
          <w:bCs/>
          <w:color w:val="auto"/>
          <w:highlight w:val="yellow"/>
          <w:lang w:val="es-ES" w:eastAsia="es-ES"/>
        </w:rPr>
        <w:t>.</w:t>
      </w:r>
    </w:p>
    <w:p w:rsidR="001D3612" w:rsidRDefault="001D3612" w:rsidP="00A37023">
      <w:pPr>
        <w:spacing w:before="120"/>
        <w:rPr>
          <w:rFonts w:eastAsia="Calibri" w:cs="Arial"/>
          <w:bCs/>
          <w:color w:val="auto"/>
          <w:lang w:val="es-ES" w:eastAsia="es-ES"/>
        </w:rPr>
      </w:pPr>
    </w:p>
    <w:p w:rsidR="001D3612" w:rsidRPr="00214B59" w:rsidRDefault="001D3612" w:rsidP="00A37023">
      <w:pPr>
        <w:spacing w:before="120"/>
        <w:rPr>
          <w:rFonts w:eastAsia="Calibri" w:cs="Arial"/>
          <w:bCs/>
          <w:color w:val="auto"/>
          <w:lang w:val="es-ES" w:eastAsia="es-ES"/>
        </w:rPr>
      </w:pPr>
    </w:p>
    <w:p w:rsidR="007F4151" w:rsidRPr="00214B59" w:rsidRDefault="005F0F8E" w:rsidP="0062350B">
      <w:pPr>
        <w:spacing w:before="120"/>
        <w:rPr>
          <w:rStyle w:val="Ttulo3Car"/>
          <w:b w:val="0"/>
          <w:color w:val="auto"/>
        </w:rPr>
      </w:pPr>
      <w:bookmarkStart w:id="76" w:name="_Toc431229315"/>
      <w:bookmarkStart w:id="77" w:name="_Toc431230024"/>
      <w:bookmarkStart w:id="78" w:name="_Toc431230264"/>
      <w:bookmarkStart w:id="79" w:name="_Toc431230615"/>
      <w:bookmarkStart w:id="80" w:name="_Toc431235977"/>
      <w:bookmarkStart w:id="81" w:name="_Toc431832907"/>
      <w:bookmarkStart w:id="82" w:name="_Toc436240256"/>
      <w:r w:rsidRPr="00214B59">
        <w:rPr>
          <w:rStyle w:val="Ttulo3Car"/>
          <w:color w:val="auto"/>
        </w:rPr>
        <w:lastRenderedPageBreak/>
        <w:t>1.</w:t>
      </w:r>
      <w:r w:rsidR="00E42F98" w:rsidRPr="00214B59">
        <w:rPr>
          <w:rStyle w:val="Ttulo3Car"/>
          <w:color w:val="auto"/>
        </w:rPr>
        <w:t>3</w:t>
      </w:r>
      <w:r w:rsidR="0087739F" w:rsidRPr="00214B59">
        <w:rPr>
          <w:rStyle w:val="Ttulo3Car"/>
          <w:color w:val="auto"/>
        </w:rPr>
        <w:t>.</w:t>
      </w:r>
      <w:r w:rsidRPr="00214B59">
        <w:rPr>
          <w:rStyle w:val="Ttulo3Car"/>
          <w:color w:val="auto"/>
        </w:rPr>
        <w:t xml:space="preserve"> Observadores.</w:t>
      </w:r>
      <w:bookmarkEnd w:id="76"/>
      <w:bookmarkEnd w:id="77"/>
      <w:bookmarkEnd w:id="78"/>
      <w:bookmarkEnd w:id="79"/>
      <w:bookmarkEnd w:id="80"/>
      <w:r w:rsidRPr="00214B59">
        <w:rPr>
          <w:rStyle w:val="Ttulo3Car"/>
          <w:b w:val="0"/>
          <w:color w:val="auto"/>
        </w:rPr>
        <w:t xml:space="preserve"> (Artículo 26, penúltimo párrafo de </w:t>
      </w:r>
      <w:r w:rsidRPr="00214B59">
        <w:rPr>
          <w:rStyle w:val="Ttulo3Car"/>
          <w:color w:val="auto"/>
        </w:rPr>
        <w:t>“LA LEY”</w:t>
      </w:r>
      <w:r w:rsidRPr="00214B59">
        <w:rPr>
          <w:rStyle w:val="Ttulo3Car"/>
          <w:b w:val="0"/>
          <w:color w:val="auto"/>
        </w:rPr>
        <w:t>)</w:t>
      </w:r>
      <w:bookmarkEnd w:id="81"/>
      <w:bookmarkEnd w:id="82"/>
      <w:r w:rsidR="007F4151" w:rsidRPr="00214B59">
        <w:rPr>
          <w:rStyle w:val="Ttulo3Car"/>
          <w:b w:val="0"/>
          <w:color w:val="auto"/>
        </w:rPr>
        <w:t xml:space="preserve"> </w:t>
      </w:r>
    </w:p>
    <w:p w:rsidR="005F0F8E" w:rsidRPr="00214B59" w:rsidRDefault="005F0F8E" w:rsidP="0000311D">
      <w:pPr>
        <w:spacing w:before="120"/>
        <w:rPr>
          <w:color w:val="auto"/>
          <w:lang w:val="es-ES" w:eastAsia="es-ES"/>
        </w:rPr>
      </w:pPr>
      <w:r w:rsidRPr="00214B59">
        <w:rPr>
          <w:color w:val="auto"/>
          <w:lang w:val="es-ES" w:eastAsia="es-ES"/>
        </w:rPr>
        <w:t>A los actos de “La Licitación” podrán asistir Cámaras y Organismos del Sector Privado, así como cualquier persona en calidad de observador, bajo la condición de registrar su asistencia y abstenerse de intervenir en cualquier forma en los mismos.</w:t>
      </w:r>
    </w:p>
    <w:p w:rsidR="00881122" w:rsidRPr="00214B59" w:rsidRDefault="00C8702A" w:rsidP="00A37023">
      <w:pPr>
        <w:pStyle w:val="Ttulo2"/>
        <w:spacing w:before="120" w:beforeAutospacing="0" w:after="120" w:afterAutospacing="0"/>
        <w:rPr>
          <w:rFonts w:eastAsia="Calibri"/>
          <w:color w:val="auto"/>
          <w:lang w:val="es-ES"/>
        </w:rPr>
      </w:pPr>
      <w:bookmarkStart w:id="83" w:name="_Toc431832908"/>
      <w:bookmarkStart w:id="84" w:name="_Toc436240257"/>
      <w:r w:rsidRPr="00214B59">
        <w:rPr>
          <w:rFonts w:eastAsia="Calibri"/>
          <w:color w:val="auto"/>
          <w:lang w:val="es-ES" w:eastAsia="es-ES"/>
        </w:rPr>
        <w:t>1.</w:t>
      </w:r>
      <w:r w:rsidR="00E42F98" w:rsidRPr="00214B59">
        <w:rPr>
          <w:rFonts w:eastAsia="Calibri"/>
          <w:color w:val="auto"/>
          <w:lang w:val="es-ES" w:eastAsia="es-ES"/>
        </w:rPr>
        <w:t>4</w:t>
      </w:r>
      <w:r w:rsidRPr="00214B59">
        <w:rPr>
          <w:rFonts w:eastAsia="Calibri"/>
          <w:color w:val="auto"/>
          <w:lang w:val="es-ES" w:eastAsia="es-ES"/>
        </w:rPr>
        <w:t xml:space="preserve">. </w:t>
      </w:r>
      <w:r w:rsidR="00881122" w:rsidRPr="00214B59">
        <w:rPr>
          <w:rFonts w:eastAsia="Calibri"/>
          <w:color w:val="auto"/>
          <w:lang w:val="es-ES" w:eastAsia="es-ES"/>
        </w:rPr>
        <w:t>Forma de adjudicación y tipo de contrato que se adjudicará.</w:t>
      </w:r>
      <w:bookmarkEnd w:id="83"/>
      <w:bookmarkEnd w:id="84"/>
    </w:p>
    <w:p w:rsidR="0087739F" w:rsidRPr="00214B59" w:rsidRDefault="0087739F" w:rsidP="00A37023">
      <w:pPr>
        <w:spacing w:before="120"/>
        <w:rPr>
          <w:color w:val="auto"/>
          <w:lang w:val="es-ES" w:eastAsia="es-ES"/>
        </w:rPr>
      </w:pPr>
      <w:bookmarkStart w:id="85" w:name="_Toc431229316"/>
      <w:bookmarkStart w:id="86" w:name="_Toc431230025"/>
      <w:bookmarkStart w:id="87" w:name="_Toc431230265"/>
      <w:bookmarkStart w:id="88" w:name="_Toc431230616"/>
      <w:bookmarkStart w:id="89" w:name="_Toc431235978"/>
      <w:r w:rsidRPr="00214B59">
        <w:rPr>
          <w:color w:val="auto"/>
          <w:lang w:val="es-ES" w:eastAsia="es-ES"/>
        </w:rPr>
        <w:t xml:space="preserve">Los </w:t>
      </w:r>
      <w:r w:rsidR="00DA130A" w:rsidRPr="00214B59">
        <w:rPr>
          <w:color w:val="auto"/>
          <w:lang w:val="es-ES" w:eastAsia="es-ES"/>
        </w:rPr>
        <w:t>servicios</w:t>
      </w:r>
      <w:r w:rsidR="00B20A30" w:rsidRPr="00214B59">
        <w:rPr>
          <w:color w:val="auto"/>
          <w:lang w:val="es-ES" w:eastAsia="es-ES"/>
        </w:rPr>
        <w:t xml:space="preserve"> </w:t>
      </w:r>
      <w:r w:rsidRPr="00214B59">
        <w:rPr>
          <w:color w:val="auto"/>
          <w:lang w:val="es-ES" w:eastAsia="es-ES"/>
        </w:rPr>
        <w:t xml:space="preserve">objeto de esta contratación se adjudicarán por </w:t>
      </w:r>
      <w:r w:rsidR="001021C0" w:rsidRPr="00214B59">
        <w:rPr>
          <w:color w:val="auto"/>
          <w:lang w:val="es-ES" w:eastAsia="es-ES"/>
        </w:rPr>
        <w:t>PARTIDA ÚNICA</w:t>
      </w:r>
      <w:r w:rsidRPr="00214B59">
        <w:rPr>
          <w:color w:val="auto"/>
          <w:lang w:val="es-ES" w:eastAsia="es-ES"/>
        </w:rPr>
        <w:t xml:space="preserve">, a un solo licitante. El contrato que se formalice para la </w:t>
      </w:r>
      <w:r w:rsidR="00DA130A" w:rsidRPr="00214B59">
        <w:rPr>
          <w:color w:val="auto"/>
          <w:lang w:val="es-ES" w:eastAsia="es-ES"/>
        </w:rPr>
        <w:t>prestación</w:t>
      </w:r>
      <w:r w:rsidR="00B20A30" w:rsidRPr="00214B59">
        <w:rPr>
          <w:color w:val="auto"/>
          <w:lang w:val="es-ES" w:eastAsia="es-ES"/>
        </w:rPr>
        <w:t xml:space="preserve"> </w:t>
      </w:r>
      <w:r w:rsidRPr="00214B59">
        <w:rPr>
          <w:color w:val="auto"/>
          <w:lang w:val="es-ES" w:eastAsia="es-ES"/>
        </w:rPr>
        <w:t xml:space="preserve">de los </w:t>
      </w:r>
      <w:r w:rsidR="00DA130A" w:rsidRPr="00214B59">
        <w:rPr>
          <w:color w:val="auto"/>
          <w:lang w:val="es-ES" w:eastAsia="es-ES"/>
        </w:rPr>
        <w:t>servicios</w:t>
      </w:r>
      <w:r w:rsidR="00B20A30" w:rsidRPr="00214B59">
        <w:rPr>
          <w:color w:val="auto"/>
          <w:lang w:val="es-ES" w:eastAsia="es-ES"/>
        </w:rPr>
        <w:t xml:space="preserve"> </w:t>
      </w:r>
      <w:r w:rsidR="00CB7B61" w:rsidRPr="00214B59">
        <w:rPr>
          <w:color w:val="auto"/>
          <w:lang w:val="es-ES" w:eastAsia="es-ES"/>
        </w:rPr>
        <w:t xml:space="preserve">será por cantidades determinadas, esto con fundamento en el artículo 39, fracción II, inciso f) del Reglamento de </w:t>
      </w:r>
      <w:r w:rsidR="00CB7B61" w:rsidRPr="00214B59">
        <w:rPr>
          <w:b/>
          <w:color w:val="auto"/>
          <w:lang w:val="es-ES" w:eastAsia="es-ES"/>
        </w:rPr>
        <w:t>“LA LEY”</w:t>
      </w:r>
      <w:r w:rsidR="00CB7B61" w:rsidRPr="00214B59">
        <w:rPr>
          <w:color w:val="auto"/>
          <w:lang w:val="es-ES" w:eastAsia="es-ES"/>
        </w:rPr>
        <w:t>.</w:t>
      </w:r>
    </w:p>
    <w:p w:rsidR="00707035" w:rsidRPr="00214B59" w:rsidRDefault="004C6D3C" w:rsidP="00A37023">
      <w:pPr>
        <w:pStyle w:val="Ttulo2"/>
        <w:spacing w:before="120" w:beforeAutospacing="0" w:after="120" w:afterAutospacing="0"/>
        <w:rPr>
          <w:rFonts w:eastAsia="Calibri"/>
          <w:color w:val="auto"/>
          <w:lang w:val="es-ES" w:eastAsia="es-ES"/>
        </w:rPr>
      </w:pPr>
      <w:bookmarkStart w:id="90" w:name="_Toc431832909"/>
      <w:bookmarkStart w:id="91" w:name="_Toc436240258"/>
      <w:r w:rsidRPr="00214B59">
        <w:rPr>
          <w:rFonts w:eastAsia="Calibri"/>
          <w:color w:val="auto"/>
          <w:lang w:val="es-ES" w:eastAsia="es-ES"/>
        </w:rPr>
        <w:t>1.</w:t>
      </w:r>
      <w:r w:rsidR="00E42F98" w:rsidRPr="00214B59">
        <w:rPr>
          <w:rFonts w:eastAsia="Calibri"/>
          <w:color w:val="auto"/>
          <w:lang w:val="es-ES" w:eastAsia="es-ES"/>
        </w:rPr>
        <w:t>5</w:t>
      </w:r>
      <w:r w:rsidR="00707035" w:rsidRPr="00214B59">
        <w:rPr>
          <w:rFonts w:eastAsia="Calibri"/>
          <w:color w:val="auto"/>
          <w:lang w:val="es-ES" w:eastAsia="es-ES"/>
        </w:rPr>
        <w:t>. Contenido del Contrato.</w:t>
      </w:r>
      <w:bookmarkEnd w:id="90"/>
      <w:bookmarkEnd w:id="91"/>
    </w:p>
    <w:p w:rsidR="00DF2B16" w:rsidRPr="00214B59" w:rsidRDefault="00707035" w:rsidP="00A37023">
      <w:pPr>
        <w:spacing w:before="120"/>
        <w:rPr>
          <w:rFonts w:eastAsia="Calibri" w:cs="Arial"/>
          <w:bCs/>
          <w:color w:val="auto"/>
          <w:lang w:val="es-ES" w:eastAsia="es-ES"/>
        </w:rPr>
      </w:pPr>
      <w:r w:rsidRPr="00214B59">
        <w:rPr>
          <w:rFonts w:eastAsia="Calibri" w:cs="Arial"/>
          <w:b/>
          <w:bCs/>
          <w:color w:val="auto"/>
          <w:lang w:val="es-ES" w:eastAsia="es-ES"/>
        </w:rPr>
        <w:t>“EL SAT”</w:t>
      </w:r>
      <w:r w:rsidRPr="00214B59">
        <w:rPr>
          <w:rFonts w:eastAsia="Calibri" w:cs="Arial"/>
          <w:bCs/>
          <w:color w:val="auto"/>
          <w:lang w:val="es-ES" w:eastAsia="es-ES"/>
        </w:rPr>
        <w:t xml:space="preserve"> a través de la Administración de Recursos Materiales “1”, elaborará el Contrato </w:t>
      </w:r>
      <w:r w:rsidR="00C65BBC" w:rsidRPr="00214B59">
        <w:rPr>
          <w:rFonts w:eastAsia="Calibri" w:cs="Arial"/>
          <w:bCs/>
          <w:color w:val="auto"/>
          <w:lang w:val="es-ES" w:eastAsia="es-ES"/>
        </w:rPr>
        <w:t xml:space="preserve">conforme al </w:t>
      </w:r>
      <w:r w:rsidRPr="00214B59">
        <w:rPr>
          <w:rFonts w:eastAsia="Calibri" w:cs="Arial"/>
          <w:bCs/>
          <w:color w:val="auto"/>
          <w:lang w:val="es-ES" w:eastAsia="es-ES"/>
        </w:rPr>
        <w:t xml:space="preserve">modelo incorporado en el </w:t>
      </w:r>
      <w:r w:rsidR="00DA130A" w:rsidRPr="00214B59">
        <w:rPr>
          <w:rFonts w:eastAsia="Calibri" w:cs="Arial"/>
          <w:bCs/>
          <w:i/>
          <w:color w:val="auto"/>
          <w:lang w:val="es-ES" w:eastAsia="es-ES"/>
        </w:rPr>
        <w:t xml:space="preserve">Anexo II </w:t>
      </w:r>
      <w:r w:rsidRPr="00214B59">
        <w:rPr>
          <w:rFonts w:eastAsia="Calibri" w:cs="Arial"/>
          <w:bCs/>
          <w:i/>
          <w:color w:val="auto"/>
          <w:lang w:val="es-ES" w:eastAsia="es-ES"/>
        </w:rPr>
        <w:t xml:space="preserve">Modelo de Contrato </w:t>
      </w:r>
      <w:r w:rsidRPr="00214B59">
        <w:rPr>
          <w:rFonts w:eastAsia="Calibri" w:cs="Arial"/>
          <w:bCs/>
          <w:color w:val="auto"/>
          <w:lang w:val="es-ES" w:eastAsia="es-ES"/>
        </w:rPr>
        <w:t xml:space="preserve">de </w:t>
      </w:r>
      <w:r w:rsidR="00C65BBC" w:rsidRPr="00214B59">
        <w:rPr>
          <w:rFonts w:eastAsia="Calibri" w:cs="Arial"/>
          <w:bCs/>
          <w:color w:val="auto"/>
          <w:lang w:val="es-ES" w:eastAsia="es-ES"/>
        </w:rPr>
        <w:t>la presente</w:t>
      </w:r>
      <w:r w:rsidRPr="00214B59">
        <w:rPr>
          <w:rFonts w:eastAsia="Calibri" w:cs="Arial"/>
          <w:bCs/>
          <w:color w:val="auto"/>
          <w:lang w:val="es-ES" w:eastAsia="es-ES"/>
        </w:rPr>
        <w:t xml:space="preserve"> Convocatoria.</w:t>
      </w:r>
    </w:p>
    <w:p w:rsidR="00D45BCA" w:rsidRPr="00214B59" w:rsidRDefault="006367E0" w:rsidP="00A37023">
      <w:pPr>
        <w:pStyle w:val="Ttulo2"/>
        <w:spacing w:before="120" w:beforeAutospacing="0" w:after="120" w:afterAutospacing="0"/>
        <w:rPr>
          <w:rFonts w:eastAsia="Calibri"/>
          <w:color w:val="auto"/>
          <w:szCs w:val="22"/>
          <w:lang w:val="es-ES"/>
        </w:rPr>
      </w:pPr>
      <w:bookmarkStart w:id="92" w:name="_Toc431832911"/>
      <w:bookmarkStart w:id="93" w:name="_Toc436240259"/>
      <w:r w:rsidRPr="00214B59">
        <w:rPr>
          <w:rFonts w:eastAsia="Calibri"/>
          <w:color w:val="auto"/>
          <w:szCs w:val="22"/>
          <w:lang w:val="es-ES"/>
        </w:rPr>
        <w:t xml:space="preserve">2. </w:t>
      </w:r>
      <w:r w:rsidR="003D6648" w:rsidRPr="00214B59">
        <w:rPr>
          <w:rFonts w:eastAsia="Calibri"/>
          <w:color w:val="auto"/>
          <w:szCs w:val="22"/>
          <w:lang w:val="es-ES"/>
        </w:rPr>
        <w:t>Objeto</w:t>
      </w:r>
      <w:r w:rsidR="003D6648" w:rsidRPr="00214B59">
        <w:rPr>
          <w:rFonts w:eastAsia="Calibri"/>
          <w:caps/>
          <w:color w:val="auto"/>
          <w:szCs w:val="22"/>
          <w:lang w:val="es-ES"/>
        </w:rPr>
        <w:t xml:space="preserve"> </w:t>
      </w:r>
      <w:r w:rsidR="003D6648" w:rsidRPr="00214B59">
        <w:rPr>
          <w:rFonts w:eastAsia="Calibri"/>
          <w:color w:val="auto"/>
          <w:szCs w:val="22"/>
          <w:lang w:val="es-ES"/>
        </w:rPr>
        <w:t>de la contratación.</w:t>
      </w:r>
      <w:bookmarkStart w:id="94" w:name="_Toc431229318"/>
      <w:bookmarkStart w:id="95" w:name="_Toc431230027"/>
      <w:bookmarkStart w:id="96" w:name="_Toc431230267"/>
      <w:bookmarkStart w:id="97" w:name="_Toc431230618"/>
      <w:bookmarkStart w:id="98" w:name="_Toc431235980"/>
      <w:bookmarkStart w:id="99" w:name="_Toc431832913"/>
      <w:bookmarkStart w:id="100" w:name="_Toc436240261"/>
      <w:bookmarkEnd w:id="85"/>
      <w:bookmarkEnd w:id="86"/>
      <w:bookmarkEnd w:id="87"/>
      <w:bookmarkEnd w:id="88"/>
      <w:bookmarkEnd w:id="89"/>
      <w:bookmarkEnd w:id="92"/>
      <w:bookmarkEnd w:id="93"/>
    </w:p>
    <w:p w:rsidR="00D45BCA" w:rsidRPr="00214B59" w:rsidRDefault="00D45BCA" w:rsidP="00A37023">
      <w:pPr>
        <w:pStyle w:val="Ttulo2"/>
        <w:spacing w:before="120" w:beforeAutospacing="0" w:after="120" w:afterAutospacing="0"/>
        <w:rPr>
          <w:rFonts w:eastAsia="Calibri"/>
          <w:color w:val="auto"/>
          <w:szCs w:val="22"/>
          <w:lang w:val="es-ES"/>
        </w:rPr>
      </w:pPr>
      <w:r w:rsidRPr="00214B59">
        <w:rPr>
          <w:rFonts w:eastAsia="Calibri"/>
          <w:color w:val="auto"/>
          <w:szCs w:val="22"/>
          <w:lang w:val="es-ES"/>
        </w:rPr>
        <w:t xml:space="preserve">2.1. Descripción genérica de los </w:t>
      </w:r>
      <w:r w:rsidR="00CC5500" w:rsidRPr="00214B59">
        <w:rPr>
          <w:rFonts w:eastAsia="Calibri"/>
          <w:color w:val="auto"/>
          <w:szCs w:val="22"/>
          <w:lang w:val="es-ES"/>
        </w:rPr>
        <w:t>servicios</w:t>
      </w:r>
      <w:r w:rsidRPr="00214B59">
        <w:rPr>
          <w:rFonts w:eastAsia="Calibri"/>
          <w:color w:val="auto"/>
          <w:szCs w:val="22"/>
          <w:lang w:val="es-ES"/>
        </w:rPr>
        <w:t>.</w:t>
      </w:r>
    </w:p>
    <w:p w:rsidR="00C65BBC" w:rsidRPr="00214B59" w:rsidRDefault="00C65BBC" w:rsidP="00A37023">
      <w:pPr>
        <w:pStyle w:val="Ttulo2"/>
        <w:spacing w:before="120" w:beforeAutospacing="0" w:after="120" w:afterAutospacing="0"/>
        <w:rPr>
          <w:rFonts w:eastAsia="Calibri"/>
          <w:b w:val="0"/>
          <w:color w:val="auto"/>
          <w:szCs w:val="22"/>
          <w:lang w:val="es-ES"/>
        </w:rPr>
      </w:pPr>
      <w:r w:rsidRPr="00214B59">
        <w:rPr>
          <w:rFonts w:eastAsia="Calibri"/>
          <w:b w:val="0"/>
          <w:color w:val="auto"/>
          <w:szCs w:val="22"/>
          <w:lang w:val="es-ES"/>
        </w:rPr>
        <w:t>El proyecto “Servicio de Licenciamiento Autodesk”, tiene como objetivo proveer de una herramienta de diseño asistido por computadora para apoyar en sus actividades a las áreas encargadas de las adecuaciones, instalaciones de infraestructura y obra pública dentro del Servicio de Administración Tributaria, a través del software Autodesk. También se contará con los servicios de mantenimiento, actualización, soporte técnico y capacitación.</w:t>
      </w:r>
    </w:p>
    <w:p w:rsidR="00764D85" w:rsidRPr="00214B59" w:rsidRDefault="00764D85" w:rsidP="00A37023">
      <w:pPr>
        <w:pStyle w:val="Ttulo2"/>
        <w:spacing w:before="120" w:beforeAutospacing="0" w:after="120" w:afterAutospacing="0"/>
        <w:rPr>
          <w:rFonts w:eastAsia="Calibri"/>
          <w:color w:val="auto"/>
          <w:szCs w:val="22"/>
          <w:lang w:val="es-ES"/>
        </w:rPr>
      </w:pPr>
      <w:r w:rsidRPr="00214B59">
        <w:rPr>
          <w:rFonts w:eastAsia="Calibri"/>
          <w:color w:val="auto"/>
          <w:szCs w:val="22"/>
          <w:lang w:val="es-ES"/>
        </w:rPr>
        <w:t>2.</w:t>
      </w:r>
      <w:r w:rsidR="008E3902" w:rsidRPr="00214B59">
        <w:rPr>
          <w:rFonts w:eastAsia="Calibri"/>
          <w:color w:val="auto"/>
          <w:szCs w:val="22"/>
          <w:lang w:val="es-ES"/>
        </w:rPr>
        <w:t>2</w:t>
      </w:r>
      <w:r w:rsidRPr="00214B59">
        <w:rPr>
          <w:rFonts w:eastAsia="Calibri"/>
          <w:color w:val="auto"/>
          <w:szCs w:val="22"/>
          <w:lang w:val="es-ES"/>
        </w:rPr>
        <w:t xml:space="preserve">. Descripción detallada de los </w:t>
      </w:r>
      <w:r w:rsidR="00CC5500" w:rsidRPr="00214B59">
        <w:rPr>
          <w:rFonts w:eastAsia="Calibri"/>
          <w:color w:val="auto"/>
          <w:szCs w:val="22"/>
          <w:lang w:val="es-ES"/>
        </w:rPr>
        <w:t>servicios</w:t>
      </w:r>
      <w:r w:rsidRPr="00214B59">
        <w:rPr>
          <w:rFonts w:eastAsia="Calibri"/>
          <w:color w:val="auto"/>
          <w:szCs w:val="22"/>
          <w:lang w:val="es-ES"/>
        </w:rPr>
        <w:t>.</w:t>
      </w:r>
      <w:bookmarkEnd w:id="94"/>
      <w:bookmarkEnd w:id="95"/>
      <w:bookmarkEnd w:id="96"/>
      <w:bookmarkEnd w:id="97"/>
      <w:bookmarkEnd w:id="98"/>
      <w:bookmarkEnd w:id="99"/>
      <w:bookmarkEnd w:id="100"/>
    </w:p>
    <w:p w:rsidR="00764D85" w:rsidRPr="00214B59" w:rsidRDefault="00764D85" w:rsidP="0000311D">
      <w:pPr>
        <w:spacing w:before="120"/>
        <w:rPr>
          <w:rFonts w:eastAsia="Calibri" w:cs="Arial"/>
          <w:bCs/>
          <w:color w:val="auto"/>
          <w:lang w:val="es-ES" w:eastAsia="es-ES"/>
        </w:rPr>
      </w:pPr>
      <w:r w:rsidRPr="00214B59">
        <w:rPr>
          <w:rFonts w:eastAsia="Calibri" w:cs="Arial"/>
          <w:bCs/>
          <w:color w:val="auto"/>
          <w:lang w:val="es-ES" w:eastAsia="es-ES"/>
        </w:rPr>
        <w:t xml:space="preserve">La descripción detallada de los </w:t>
      </w:r>
      <w:r w:rsidR="00CC5500" w:rsidRPr="00214B59">
        <w:rPr>
          <w:rFonts w:eastAsia="Calibri" w:cs="Arial"/>
          <w:bCs/>
          <w:color w:val="auto"/>
          <w:lang w:val="es-ES" w:eastAsia="es-ES"/>
        </w:rPr>
        <w:t>servicios</w:t>
      </w:r>
      <w:r w:rsidR="00F018B4" w:rsidRPr="00214B59">
        <w:rPr>
          <w:rFonts w:eastAsia="Calibri" w:cs="Arial"/>
          <w:bCs/>
          <w:color w:val="auto"/>
          <w:lang w:val="es-ES" w:eastAsia="es-ES"/>
        </w:rPr>
        <w:t xml:space="preserve"> </w:t>
      </w:r>
      <w:r w:rsidR="00E51C92" w:rsidRPr="00214B59">
        <w:rPr>
          <w:rFonts w:eastAsia="Calibri" w:cs="Arial"/>
          <w:bCs/>
          <w:color w:val="auto"/>
          <w:lang w:val="es-ES" w:eastAsia="es-ES"/>
        </w:rPr>
        <w:t>y</w:t>
      </w:r>
      <w:r w:rsidRPr="00214B59">
        <w:rPr>
          <w:rFonts w:eastAsia="Calibri" w:cs="Arial"/>
          <w:bCs/>
          <w:color w:val="auto"/>
          <w:lang w:val="es-ES" w:eastAsia="es-ES"/>
        </w:rPr>
        <w:t xml:space="preserve"> sus especificaciones técnicas, se describen en el </w:t>
      </w:r>
      <w:r w:rsidR="00C02913" w:rsidRPr="00214B59">
        <w:rPr>
          <w:rFonts w:eastAsia="Calibri" w:cs="Arial"/>
          <w:bCs/>
          <w:color w:val="auto"/>
          <w:lang w:val="es-ES" w:eastAsia="es-ES"/>
        </w:rPr>
        <w:t>Anexo Técnico</w:t>
      </w:r>
      <w:r w:rsidRPr="00214B59">
        <w:rPr>
          <w:rFonts w:eastAsia="Calibri" w:cs="Arial"/>
          <w:bCs/>
          <w:color w:val="auto"/>
          <w:lang w:val="es-ES" w:eastAsia="es-ES"/>
        </w:rPr>
        <w:t xml:space="preserve">, </w:t>
      </w:r>
      <w:r w:rsidR="00BD6485" w:rsidRPr="00214B59">
        <w:rPr>
          <w:rFonts w:eastAsia="Calibri" w:cs="Arial"/>
          <w:bCs/>
          <w:color w:val="auto"/>
          <w:lang w:val="es-ES" w:eastAsia="es-ES"/>
        </w:rPr>
        <w:t>el</w:t>
      </w:r>
      <w:r w:rsidRPr="00214B59">
        <w:rPr>
          <w:rFonts w:eastAsia="Calibri" w:cs="Arial"/>
          <w:bCs/>
          <w:color w:val="auto"/>
          <w:lang w:val="es-ES" w:eastAsia="es-ES"/>
        </w:rPr>
        <w:t xml:space="preserve"> cual forma parte integrante de </w:t>
      </w:r>
      <w:r w:rsidR="00CC5500" w:rsidRPr="00214B59">
        <w:rPr>
          <w:rFonts w:eastAsia="Calibri" w:cs="Arial"/>
          <w:bCs/>
          <w:color w:val="auto"/>
          <w:lang w:val="es-ES" w:eastAsia="es-ES"/>
        </w:rPr>
        <w:t>la presente</w:t>
      </w:r>
      <w:r w:rsidRPr="00214B59">
        <w:rPr>
          <w:rFonts w:eastAsia="Calibri" w:cs="Arial"/>
          <w:bCs/>
          <w:color w:val="auto"/>
          <w:lang w:val="es-ES" w:eastAsia="es-ES"/>
        </w:rPr>
        <w:t xml:space="preserve"> Convocatoria.</w:t>
      </w:r>
    </w:p>
    <w:p w:rsidR="00764D85" w:rsidRPr="00214B59" w:rsidRDefault="005160ED" w:rsidP="00A37023">
      <w:pPr>
        <w:spacing w:before="120"/>
        <w:rPr>
          <w:rFonts w:eastAsia="Calibri" w:cs="Arial"/>
          <w:b/>
          <w:bCs/>
          <w:color w:val="auto"/>
          <w:lang w:val="es-ES" w:eastAsia="es-ES"/>
        </w:rPr>
      </w:pPr>
      <w:r w:rsidRPr="00214B59">
        <w:rPr>
          <w:rFonts w:eastAsia="Calibri"/>
          <w:b/>
          <w:color w:val="auto"/>
          <w:lang w:val="es-ES" w:eastAsia="es-ES"/>
        </w:rPr>
        <w:t xml:space="preserve">2.3. Cantidad de </w:t>
      </w:r>
      <w:r w:rsidR="00CC5500" w:rsidRPr="00214B59">
        <w:rPr>
          <w:rFonts w:eastAsia="Calibri"/>
          <w:b/>
          <w:color w:val="auto"/>
          <w:lang w:val="es-ES" w:eastAsia="es-ES"/>
        </w:rPr>
        <w:t>servicios</w:t>
      </w:r>
      <w:r w:rsidR="006E7205" w:rsidRPr="00214B59">
        <w:rPr>
          <w:rFonts w:eastAsia="Calibri"/>
          <w:b/>
          <w:color w:val="auto"/>
          <w:lang w:val="es-ES" w:eastAsia="es-ES"/>
        </w:rPr>
        <w:t xml:space="preserve"> </w:t>
      </w:r>
      <w:r w:rsidRPr="00214B59">
        <w:rPr>
          <w:rFonts w:eastAsia="Calibri"/>
          <w:b/>
          <w:color w:val="auto"/>
          <w:lang w:val="es-ES" w:eastAsia="es-ES"/>
        </w:rPr>
        <w:t>objeto de la contratación.</w:t>
      </w:r>
    </w:p>
    <w:p w:rsidR="003D7ACD" w:rsidRPr="00214B59" w:rsidRDefault="00764D85" w:rsidP="00A37023">
      <w:pPr>
        <w:spacing w:before="120"/>
        <w:rPr>
          <w:rFonts w:eastAsia="Calibri" w:cs="Arial"/>
          <w:bCs/>
          <w:color w:val="auto"/>
          <w:lang w:val="es-ES" w:eastAsia="es-ES"/>
        </w:rPr>
      </w:pPr>
      <w:r w:rsidRPr="00214B59">
        <w:rPr>
          <w:rFonts w:eastAsia="Calibri" w:cs="Arial"/>
          <w:bCs/>
          <w:color w:val="auto"/>
          <w:lang w:val="es-ES" w:eastAsia="es-ES"/>
        </w:rPr>
        <w:t xml:space="preserve">Las </w:t>
      </w:r>
      <w:r w:rsidR="00717A30" w:rsidRPr="00214B59">
        <w:rPr>
          <w:rFonts w:eastAsia="Calibri" w:cs="Arial"/>
          <w:bCs/>
          <w:color w:val="auto"/>
          <w:lang w:val="es-ES" w:eastAsia="es-ES"/>
        </w:rPr>
        <w:t xml:space="preserve">cantidades </w:t>
      </w:r>
      <w:r w:rsidRPr="00214B59">
        <w:rPr>
          <w:rFonts w:eastAsia="Calibri" w:cs="Arial"/>
          <w:bCs/>
          <w:color w:val="auto"/>
          <w:lang w:val="es-ES" w:eastAsia="es-ES"/>
        </w:rPr>
        <w:t xml:space="preserve">de los </w:t>
      </w:r>
      <w:r w:rsidR="00CC5500" w:rsidRPr="00214B59">
        <w:rPr>
          <w:rFonts w:eastAsia="Calibri" w:cs="Arial"/>
          <w:bCs/>
          <w:color w:val="auto"/>
          <w:lang w:val="es-ES" w:eastAsia="es-ES"/>
        </w:rPr>
        <w:t>servicios</w:t>
      </w:r>
      <w:r w:rsidRPr="00214B59">
        <w:rPr>
          <w:rFonts w:eastAsia="Calibri" w:cs="Arial"/>
          <w:bCs/>
          <w:color w:val="auto"/>
          <w:lang w:val="es-ES" w:eastAsia="es-ES"/>
        </w:rPr>
        <w:t xml:space="preserve">, los conceptos que los integran y unidades de medida se encuentran descritas </w:t>
      </w:r>
      <w:r w:rsidR="00CB2FAC" w:rsidRPr="00214B59">
        <w:rPr>
          <w:rFonts w:eastAsia="Calibri" w:cs="Arial"/>
          <w:bCs/>
          <w:color w:val="auto"/>
          <w:lang w:val="es-ES" w:eastAsia="es-ES"/>
        </w:rPr>
        <w:t xml:space="preserve">en </w:t>
      </w:r>
      <w:r w:rsidR="0076511F" w:rsidRPr="00214B59">
        <w:rPr>
          <w:rFonts w:eastAsia="Calibri" w:cs="Arial"/>
          <w:bCs/>
          <w:color w:val="auto"/>
          <w:lang w:val="es-ES" w:eastAsia="es-ES"/>
        </w:rPr>
        <w:t>la</w:t>
      </w:r>
      <w:r w:rsidR="00205CEF" w:rsidRPr="00214B59">
        <w:rPr>
          <w:rFonts w:eastAsia="Calibri" w:cs="Arial"/>
          <w:bCs/>
          <w:color w:val="auto"/>
          <w:lang w:val="es-ES" w:eastAsia="es-ES"/>
        </w:rPr>
        <w:t xml:space="preserve"> </w:t>
      </w:r>
      <w:r w:rsidR="00AB66F3" w:rsidRPr="00214B59">
        <w:rPr>
          <w:rFonts w:eastAsia="Calibri" w:cs="Arial"/>
          <w:bCs/>
          <w:color w:val="auto"/>
          <w:lang w:val="es-ES" w:eastAsia="es-ES"/>
        </w:rPr>
        <w:t xml:space="preserve">siguiente </w:t>
      </w:r>
      <w:r w:rsidR="0076511F" w:rsidRPr="00214B59">
        <w:rPr>
          <w:rFonts w:eastAsia="Calibri" w:cs="Arial"/>
          <w:bCs/>
          <w:color w:val="auto"/>
          <w:lang w:val="es-ES" w:eastAsia="es-ES"/>
        </w:rPr>
        <w:t>tabla</w:t>
      </w:r>
      <w:r w:rsidR="003D7ACD" w:rsidRPr="00214B59">
        <w:rPr>
          <w:rFonts w:eastAsia="Calibri" w:cs="Arial"/>
          <w:bCs/>
          <w:color w:val="auto"/>
          <w:lang w:val="es-ES" w:eastAsia="es-ES"/>
        </w:rPr>
        <w:t>:</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346"/>
        <w:gridCol w:w="6236"/>
        <w:gridCol w:w="1277"/>
        <w:gridCol w:w="1340"/>
      </w:tblGrid>
      <w:tr w:rsidR="00BD6485" w:rsidRPr="001D3612" w:rsidTr="00BD6485">
        <w:trPr>
          <w:trHeight w:val="510"/>
        </w:trPr>
        <w:tc>
          <w:tcPr>
            <w:tcW w:w="660" w:type="pct"/>
            <w:shd w:val="clear" w:color="auto" w:fill="17365D" w:themeFill="text2" w:themeFillShade="BF"/>
            <w:tcMar>
              <w:top w:w="0" w:type="dxa"/>
              <w:left w:w="70" w:type="dxa"/>
              <w:bottom w:w="0" w:type="dxa"/>
              <w:right w:w="70" w:type="dxa"/>
            </w:tcMar>
            <w:vAlign w:val="center"/>
            <w:hideMark/>
          </w:tcPr>
          <w:p w:rsidR="00BD6485" w:rsidRPr="001D3612" w:rsidRDefault="00BD6485" w:rsidP="00BD6485">
            <w:pPr>
              <w:spacing w:before="120"/>
              <w:jc w:val="center"/>
              <w:rPr>
                <w:b/>
                <w:color w:val="auto"/>
                <w:sz w:val="20"/>
              </w:rPr>
            </w:pPr>
            <w:r w:rsidRPr="001D3612">
              <w:rPr>
                <w:b/>
                <w:color w:val="auto"/>
                <w:sz w:val="20"/>
              </w:rPr>
              <w:t>Partida Única /Concepto</w:t>
            </w:r>
          </w:p>
        </w:tc>
        <w:tc>
          <w:tcPr>
            <w:tcW w:w="3057" w:type="pct"/>
            <w:shd w:val="clear" w:color="auto" w:fill="17365D" w:themeFill="text2" w:themeFillShade="BF"/>
            <w:tcMar>
              <w:top w:w="0" w:type="dxa"/>
              <w:left w:w="70" w:type="dxa"/>
              <w:bottom w:w="0" w:type="dxa"/>
              <w:right w:w="70" w:type="dxa"/>
            </w:tcMar>
            <w:vAlign w:val="center"/>
            <w:hideMark/>
          </w:tcPr>
          <w:p w:rsidR="00BD6485" w:rsidRPr="001D3612" w:rsidRDefault="00BD6485" w:rsidP="00BD6485">
            <w:pPr>
              <w:spacing w:before="120"/>
              <w:jc w:val="center"/>
              <w:rPr>
                <w:b/>
                <w:color w:val="auto"/>
                <w:sz w:val="20"/>
              </w:rPr>
            </w:pPr>
            <w:r w:rsidRPr="001D3612">
              <w:rPr>
                <w:b/>
                <w:color w:val="auto"/>
                <w:sz w:val="20"/>
              </w:rPr>
              <w:t>Descripción del Servicio</w:t>
            </w:r>
          </w:p>
        </w:tc>
        <w:tc>
          <w:tcPr>
            <w:tcW w:w="626" w:type="pct"/>
            <w:shd w:val="clear" w:color="auto" w:fill="17365D" w:themeFill="text2" w:themeFillShade="BF"/>
            <w:tcMar>
              <w:top w:w="0" w:type="dxa"/>
              <w:left w:w="70" w:type="dxa"/>
              <w:bottom w:w="0" w:type="dxa"/>
              <w:right w:w="70" w:type="dxa"/>
            </w:tcMar>
            <w:vAlign w:val="center"/>
          </w:tcPr>
          <w:p w:rsidR="00BD6485" w:rsidRPr="001D3612" w:rsidRDefault="00BD6485" w:rsidP="00BD6485">
            <w:pPr>
              <w:spacing w:before="120"/>
              <w:jc w:val="center"/>
              <w:rPr>
                <w:b/>
                <w:color w:val="auto"/>
                <w:sz w:val="20"/>
              </w:rPr>
            </w:pPr>
            <w:r w:rsidRPr="001D3612">
              <w:rPr>
                <w:b/>
                <w:color w:val="auto"/>
                <w:sz w:val="20"/>
              </w:rPr>
              <w:t>Unidad de Medida</w:t>
            </w:r>
          </w:p>
        </w:tc>
        <w:tc>
          <w:tcPr>
            <w:tcW w:w="657" w:type="pct"/>
            <w:shd w:val="clear" w:color="auto" w:fill="17365D" w:themeFill="text2" w:themeFillShade="BF"/>
            <w:tcMar>
              <w:top w:w="0" w:type="dxa"/>
              <w:left w:w="70" w:type="dxa"/>
              <w:bottom w:w="0" w:type="dxa"/>
              <w:right w:w="70" w:type="dxa"/>
            </w:tcMar>
            <w:vAlign w:val="center"/>
            <w:hideMark/>
          </w:tcPr>
          <w:p w:rsidR="00BD6485" w:rsidRPr="001D3612" w:rsidRDefault="00BD6485" w:rsidP="00BD6485">
            <w:pPr>
              <w:spacing w:before="120"/>
              <w:jc w:val="center"/>
              <w:rPr>
                <w:b/>
                <w:color w:val="auto"/>
                <w:sz w:val="20"/>
              </w:rPr>
            </w:pPr>
            <w:r w:rsidRPr="001D3612">
              <w:rPr>
                <w:b/>
                <w:color w:val="auto"/>
                <w:sz w:val="20"/>
              </w:rPr>
              <w:t>Cantidad</w:t>
            </w:r>
          </w:p>
        </w:tc>
      </w:tr>
      <w:tr w:rsidR="00BD6485" w:rsidRPr="001D3612" w:rsidTr="00BD6485">
        <w:trPr>
          <w:trHeight w:val="300"/>
        </w:trPr>
        <w:tc>
          <w:tcPr>
            <w:tcW w:w="660" w:type="pct"/>
            <w:shd w:val="clear" w:color="auto" w:fill="auto"/>
            <w:noWrap/>
            <w:tcMar>
              <w:top w:w="0" w:type="dxa"/>
              <w:left w:w="70" w:type="dxa"/>
              <w:bottom w:w="0" w:type="dxa"/>
              <w:right w:w="70" w:type="dxa"/>
            </w:tcMar>
            <w:vAlign w:val="center"/>
            <w:hideMark/>
          </w:tcPr>
          <w:p w:rsidR="00BD6485" w:rsidRPr="001D3612" w:rsidRDefault="00BD6485" w:rsidP="001D3612">
            <w:pPr>
              <w:spacing w:before="120"/>
              <w:contextualSpacing/>
              <w:jc w:val="center"/>
              <w:rPr>
                <w:color w:val="auto"/>
                <w:sz w:val="20"/>
              </w:rPr>
            </w:pPr>
            <w:r w:rsidRPr="001D3612">
              <w:rPr>
                <w:color w:val="auto"/>
                <w:sz w:val="20"/>
              </w:rPr>
              <w:t>1</w:t>
            </w:r>
          </w:p>
        </w:tc>
        <w:tc>
          <w:tcPr>
            <w:tcW w:w="3057" w:type="pct"/>
            <w:shd w:val="clear" w:color="auto" w:fill="auto"/>
            <w:tcMar>
              <w:top w:w="0" w:type="dxa"/>
              <w:left w:w="70" w:type="dxa"/>
              <w:bottom w:w="0" w:type="dxa"/>
              <w:right w:w="70" w:type="dxa"/>
            </w:tcMar>
            <w:vAlign w:val="center"/>
            <w:hideMark/>
          </w:tcPr>
          <w:p w:rsidR="00BD6485" w:rsidRPr="001D3612" w:rsidRDefault="00BD6485" w:rsidP="001D3612">
            <w:pPr>
              <w:spacing w:before="120"/>
              <w:contextualSpacing/>
              <w:jc w:val="left"/>
              <w:rPr>
                <w:color w:val="auto"/>
                <w:sz w:val="20"/>
              </w:rPr>
            </w:pPr>
            <w:r w:rsidRPr="001D3612">
              <w:rPr>
                <w:color w:val="auto"/>
                <w:sz w:val="20"/>
              </w:rPr>
              <w:t>Suscripción Autodesk - AutoCAD 2016</w:t>
            </w:r>
          </w:p>
        </w:tc>
        <w:tc>
          <w:tcPr>
            <w:tcW w:w="626" w:type="pct"/>
            <w:shd w:val="clear" w:color="auto" w:fill="auto"/>
            <w:noWrap/>
            <w:tcMar>
              <w:top w:w="0" w:type="dxa"/>
              <w:left w:w="70" w:type="dxa"/>
              <w:bottom w:w="0" w:type="dxa"/>
              <w:right w:w="70" w:type="dxa"/>
            </w:tcMar>
            <w:vAlign w:val="center"/>
          </w:tcPr>
          <w:p w:rsidR="00BD6485" w:rsidRPr="001D3612" w:rsidRDefault="00BD6485" w:rsidP="001D3612">
            <w:pPr>
              <w:spacing w:before="120"/>
              <w:contextualSpacing/>
              <w:jc w:val="center"/>
              <w:rPr>
                <w:color w:val="auto"/>
                <w:sz w:val="20"/>
              </w:rPr>
            </w:pPr>
            <w:r w:rsidRPr="001D3612">
              <w:rPr>
                <w:color w:val="auto"/>
                <w:sz w:val="20"/>
              </w:rPr>
              <w:t>Licencia</w:t>
            </w:r>
          </w:p>
        </w:tc>
        <w:tc>
          <w:tcPr>
            <w:tcW w:w="657" w:type="pct"/>
            <w:shd w:val="clear" w:color="auto" w:fill="auto"/>
            <w:tcMar>
              <w:top w:w="0" w:type="dxa"/>
              <w:left w:w="70" w:type="dxa"/>
              <w:bottom w:w="0" w:type="dxa"/>
              <w:right w:w="70" w:type="dxa"/>
            </w:tcMar>
            <w:vAlign w:val="center"/>
            <w:hideMark/>
          </w:tcPr>
          <w:p w:rsidR="00BD6485" w:rsidRPr="001D3612" w:rsidRDefault="00BD6485" w:rsidP="001D3612">
            <w:pPr>
              <w:spacing w:before="120"/>
              <w:contextualSpacing/>
              <w:jc w:val="center"/>
              <w:rPr>
                <w:color w:val="auto"/>
                <w:sz w:val="20"/>
              </w:rPr>
            </w:pPr>
            <w:r w:rsidRPr="001D3612">
              <w:rPr>
                <w:color w:val="auto"/>
                <w:sz w:val="20"/>
              </w:rPr>
              <w:t>97</w:t>
            </w:r>
          </w:p>
        </w:tc>
      </w:tr>
      <w:tr w:rsidR="00BD6485" w:rsidRPr="001D3612" w:rsidTr="00BD6485">
        <w:trPr>
          <w:trHeight w:val="300"/>
        </w:trPr>
        <w:tc>
          <w:tcPr>
            <w:tcW w:w="660" w:type="pct"/>
            <w:shd w:val="clear" w:color="auto" w:fill="auto"/>
            <w:noWrap/>
            <w:tcMar>
              <w:top w:w="0" w:type="dxa"/>
              <w:left w:w="70" w:type="dxa"/>
              <w:bottom w:w="0" w:type="dxa"/>
              <w:right w:w="70" w:type="dxa"/>
            </w:tcMar>
            <w:vAlign w:val="center"/>
            <w:hideMark/>
          </w:tcPr>
          <w:p w:rsidR="00BD6485" w:rsidRPr="001D3612" w:rsidRDefault="00BD6485" w:rsidP="001D3612">
            <w:pPr>
              <w:spacing w:before="120"/>
              <w:contextualSpacing/>
              <w:jc w:val="center"/>
              <w:rPr>
                <w:color w:val="auto"/>
                <w:sz w:val="20"/>
              </w:rPr>
            </w:pPr>
            <w:r w:rsidRPr="001D3612">
              <w:rPr>
                <w:color w:val="auto"/>
                <w:sz w:val="20"/>
              </w:rPr>
              <w:t>2</w:t>
            </w:r>
          </w:p>
        </w:tc>
        <w:tc>
          <w:tcPr>
            <w:tcW w:w="3057" w:type="pct"/>
            <w:shd w:val="clear" w:color="auto" w:fill="auto"/>
            <w:tcMar>
              <w:top w:w="0" w:type="dxa"/>
              <w:left w:w="70" w:type="dxa"/>
              <w:bottom w:w="0" w:type="dxa"/>
              <w:right w:w="70" w:type="dxa"/>
            </w:tcMar>
            <w:vAlign w:val="center"/>
            <w:hideMark/>
          </w:tcPr>
          <w:p w:rsidR="00BD6485" w:rsidRPr="001D3612" w:rsidRDefault="00BD6485" w:rsidP="001D3612">
            <w:pPr>
              <w:spacing w:before="120"/>
              <w:contextualSpacing/>
              <w:jc w:val="left"/>
              <w:rPr>
                <w:color w:val="auto"/>
                <w:sz w:val="20"/>
                <w:lang w:val="en-US"/>
              </w:rPr>
            </w:pPr>
            <w:proofErr w:type="spellStart"/>
            <w:r w:rsidRPr="001D3612">
              <w:rPr>
                <w:color w:val="auto"/>
                <w:sz w:val="20"/>
                <w:lang w:val="en-US"/>
              </w:rPr>
              <w:t>Suscripción</w:t>
            </w:r>
            <w:proofErr w:type="spellEnd"/>
            <w:r w:rsidRPr="001D3612">
              <w:rPr>
                <w:color w:val="auto"/>
                <w:sz w:val="20"/>
                <w:lang w:val="en-US"/>
              </w:rPr>
              <w:t xml:space="preserve"> Autodesk - Building Design Suite Premium 2016</w:t>
            </w:r>
          </w:p>
        </w:tc>
        <w:tc>
          <w:tcPr>
            <w:tcW w:w="626" w:type="pct"/>
            <w:shd w:val="clear" w:color="auto" w:fill="auto"/>
            <w:noWrap/>
            <w:tcMar>
              <w:top w:w="0" w:type="dxa"/>
              <w:left w:w="70" w:type="dxa"/>
              <w:bottom w:w="0" w:type="dxa"/>
              <w:right w:w="70" w:type="dxa"/>
            </w:tcMar>
            <w:vAlign w:val="center"/>
          </w:tcPr>
          <w:p w:rsidR="00BD6485" w:rsidRPr="001D3612" w:rsidRDefault="00BD6485" w:rsidP="001D3612">
            <w:pPr>
              <w:spacing w:before="120"/>
              <w:contextualSpacing/>
              <w:jc w:val="center"/>
              <w:rPr>
                <w:color w:val="auto"/>
                <w:sz w:val="20"/>
              </w:rPr>
            </w:pPr>
            <w:r w:rsidRPr="001D3612">
              <w:rPr>
                <w:color w:val="auto"/>
                <w:sz w:val="20"/>
              </w:rPr>
              <w:t>Licencia</w:t>
            </w:r>
          </w:p>
        </w:tc>
        <w:tc>
          <w:tcPr>
            <w:tcW w:w="657" w:type="pct"/>
            <w:shd w:val="clear" w:color="auto" w:fill="auto"/>
            <w:tcMar>
              <w:top w:w="0" w:type="dxa"/>
              <w:left w:w="70" w:type="dxa"/>
              <w:bottom w:w="0" w:type="dxa"/>
              <w:right w:w="70" w:type="dxa"/>
            </w:tcMar>
            <w:vAlign w:val="center"/>
            <w:hideMark/>
          </w:tcPr>
          <w:p w:rsidR="00BD6485" w:rsidRPr="001D3612" w:rsidRDefault="00BD6485" w:rsidP="001D3612">
            <w:pPr>
              <w:spacing w:before="120"/>
              <w:contextualSpacing/>
              <w:jc w:val="center"/>
              <w:rPr>
                <w:color w:val="auto"/>
                <w:sz w:val="20"/>
              </w:rPr>
            </w:pPr>
            <w:r w:rsidRPr="001D3612">
              <w:rPr>
                <w:color w:val="auto"/>
                <w:sz w:val="20"/>
              </w:rPr>
              <w:t>28</w:t>
            </w:r>
          </w:p>
        </w:tc>
      </w:tr>
      <w:tr w:rsidR="00BD6485" w:rsidRPr="001D3612" w:rsidTr="00BD6485">
        <w:trPr>
          <w:trHeight w:val="510"/>
        </w:trPr>
        <w:tc>
          <w:tcPr>
            <w:tcW w:w="660" w:type="pct"/>
            <w:shd w:val="clear" w:color="auto" w:fill="auto"/>
            <w:noWrap/>
            <w:tcMar>
              <w:top w:w="0" w:type="dxa"/>
              <w:left w:w="70" w:type="dxa"/>
              <w:bottom w:w="0" w:type="dxa"/>
              <w:right w:w="70" w:type="dxa"/>
            </w:tcMar>
            <w:vAlign w:val="center"/>
            <w:hideMark/>
          </w:tcPr>
          <w:p w:rsidR="00BD6485" w:rsidRPr="001D3612" w:rsidRDefault="00BD6485" w:rsidP="001D3612">
            <w:pPr>
              <w:spacing w:before="120"/>
              <w:contextualSpacing/>
              <w:jc w:val="center"/>
              <w:rPr>
                <w:color w:val="auto"/>
                <w:sz w:val="20"/>
              </w:rPr>
            </w:pPr>
            <w:r w:rsidRPr="001D3612">
              <w:rPr>
                <w:color w:val="auto"/>
                <w:sz w:val="20"/>
              </w:rPr>
              <w:t>3</w:t>
            </w:r>
          </w:p>
        </w:tc>
        <w:tc>
          <w:tcPr>
            <w:tcW w:w="3057" w:type="pct"/>
            <w:shd w:val="clear" w:color="auto" w:fill="auto"/>
            <w:tcMar>
              <w:top w:w="0" w:type="dxa"/>
              <w:left w:w="70" w:type="dxa"/>
              <w:bottom w:w="0" w:type="dxa"/>
              <w:right w:w="70" w:type="dxa"/>
            </w:tcMar>
            <w:vAlign w:val="center"/>
            <w:hideMark/>
          </w:tcPr>
          <w:p w:rsidR="00BD6485" w:rsidRPr="001D3612" w:rsidRDefault="00BD6485" w:rsidP="001D3612">
            <w:pPr>
              <w:spacing w:before="120"/>
              <w:contextualSpacing/>
              <w:jc w:val="left"/>
              <w:rPr>
                <w:color w:val="auto"/>
                <w:sz w:val="20"/>
                <w:lang w:val="en-US"/>
              </w:rPr>
            </w:pPr>
            <w:r w:rsidRPr="001D3612">
              <w:rPr>
                <w:color w:val="auto"/>
                <w:sz w:val="20"/>
                <w:lang w:val="en-US"/>
              </w:rPr>
              <w:t xml:space="preserve">Capacitación </w:t>
            </w:r>
            <w:proofErr w:type="spellStart"/>
            <w:r w:rsidRPr="001D3612">
              <w:rPr>
                <w:color w:val="auto"/>
                <w:sz w:val="20"/>
                <w:lang w:val="en-US"/>
              </w:rPr>
              <w:t>Presencial</w:t>
            </w:r>
            <w:proofErr w:type="spellEnd"/>
            <w:r w:rsidRPr="001D3612">
              <w:rPr>
                <w:color w:val="auto"/>
                <w:sz w:val="20"/>
                <w:lang w:val="en-US"/>
              </w:rPr>
              <w:t xml:space="preserve"> Autodesk - Building Design Suite Premium 2016</w:t>
            </w:r>
          </w:p>
        </w:tc>
        <w:tc>
          <w:tcPr>
            <w:tcW w:w="626" w:type="pct"/>
            <w:shd w:val="clear" w:color="auto" w:fill="auto"/>
            <w:noWrap/>
            <w:tcMar>
              <w:top w:w="0" w:type="dxa"/>
              <w:left w:w="70" w:type="dxa"/>
              <w:bottom w:w="0" w:type="dxa"/>
              <w:right w:w="70" w:type="dxa"/>
            </w:tcMar>
            <w:vAlign w:val="center"/>
          </w:tcPr>
          <w:p w:rsidR="00BD6485" w:rsidRPr="001D3612" w:rsidRDefault="00BD6485" w:rsidP="001D3612">
            <w:pPr>
              <w:spacing w:before="120"/>
              <w:contextualSpacing/>
              <w:jc w:val="center"/>
              <w:rPr>
                <w:color w:val="auto"/>
                <w:sz w:val="20"/>
              </w:rPr>
            </w:pPr>
            <w:r w:rsidRPr="001D3612">
              <w:rPr>
                <w:color w:val="auto"/>
                <w:sz w:val="20"/>
              </w:rPr>
              <w:t>Evento</w:t>
            </w:r>
          </w:p>
        </w:tc>
        <w:tc>
          <w:tcPr>
            <w:tcW w:w="657" w:type="pct"/>
            <w:shd w:val="clear" w:color="auto" w:fill="auto"/>
            <w:tcMar>
              <w:top w:w="0" w:type="dxa"/>
              <w:left w:w="70" w:type="dxa"/>
              <w:bottom w:w="0" w:type="dxa"/>
              <w:right w:w="70" w:type="dxa"/>
            </w:tcMar>
            <w:vAlign w:val="center"/>
            <w:hideMark/>
          </w:tcPr>
          <w:p w:rsidR="00BD6485" w:rsidRPr="001D3612" w:rsidRDefault="00BD6485" w:rsidP="001D3612">
            <w:pPr>
              <w:spacing w:before="120"/>
              <w:contextualSpacing/>
              <w:jc w:val="center"/>
              <w:rPr>
                <w:color w:val="auto"/>
                <w:sz w:val="20"/>
              </w:rPr>
            </w:pPr>
            <w:r w:rsidRPr="001D3612">
              <w:rPr>
                <w:color w:val="auto"/>
                <w:sz w:val="20"/>
              </w:rPr>
              <w:t>28</w:t>
            </w:r>
          </w:p>
        </w:tc>
      </w:tr>
    </w:tbl>
    <w:p w:rsidR="001D3612" w:rsidRDefault="001D3612" w:rsidP="00A37023">
      <w:pPr>
        <w:pStyle w:val="Ttulo2"/>
        <w:spacing w:before="120" w:beforeAutospacing="0" w:after="120" w:afterAutospacing="0"/>
        <w:rPr>
          <w:rFonts w:eastAsia="Calibri"/>
          <w:color w:val="auto"/>
          <w:szCs w:val="22"/>
          <w:lang w:val="es-ES"/>
        </w:rPr>
      </w:pPr>
      <w:bookmarkStart w:id="101" w:name="_Toc431229332"/>
      <w:bookmarkStart w:id="102" w:name="_Toc431230041"/>
      <w:bookmarkStart w:id="103" w:name="_Toc431230281"/>
      <w:bookmarkStart w:id="104" w:name="_Toc431230632"/>
      <w:bookmarkStart w:id="105" w:name="_Toc431235994"/>
      <w:bookmarkStart w:id="106" w:name="_Toc431832916"/>
      <w:bookmarkStart w:id="107" w:name="_Toc436240264"/>
    </w:p>
    <w:p w:rsidR="005160ED" w:rsidRDefault="005160ED" w:rsidP="00A37023">
      <w:pPr>
        <w:pStyle w:val="Ttulo2"/>
        <w:spacing w:before="120" w:beforeAutospacing="0" w:after="120" w:afterAutospacing="0"/>
        <w:rPr>
          <w:rFonts w:eastAsia="Calibri"/>
          <w:color w:val="auto"/>
          <w:szCs w:val="22"/>
          <w:lang w:val="es-ES"/>
        </w:rPr>
      </w:pPr>
      <w:r w:rsidRPr="005160ED">
        <w:rPr>
          <w:rFonts w:eastAsia="Calibri"/>
          <w:color w:val="auto"/>
          <w:szCs w:val="22"/>
          <w:lang w:val="es-ES"/>
        </w:rPr>
        <w:lastRenderedPageBreak/>
        <w:t xml:space="preserve">2.4. Vigencia del Contrato y período de </w:t>
      </w:r>
      <w:r w:rsidR="00107949">
        <w:rPr>
          <w:rFonts w:eastAsia="Calibri"/>
          <w:color w:val="auto"/>
          <w:szCs w:val="22"/>
          <w:lang w:val="es-ES"/>
        </w:rPr>
        <w:t>prestación</w:t>
      </w:r>
      <w:r w:rsidR="00201CFA" w:rsidRPr="005160ED">
        <w:rPr>
          <w:rFonts w:eastAsia="Calibri"/>
          <w:color w:val="auto"/>
          <w:szCs w:val="22"/>
          <w:lang w:val="es-ES"/>
        </w:rPr>
        <w:t xml:space="preserve"> </w:t>
      </w:r>
      <w:r w:rsidRPr="005160ED">
        <w:rPr>
          <w:rFonts w:eastAsia="Calibri"/>
          <w:color w:val="auto"/>
          <w:szCs w:val="22"/>
          <w:lang w:val="es-ES"/>
        </w:rPr>
        <w:t xml:space="preserve">de los </w:t>
      </w:r>
      <w:r w:rsidR="00107949">
        <w:rPr>
          <w:rFonts w:eastAsia="Calibri"/>
          <w:color w:val="auto"/>
          <w:szCs w:val="22"/>
          <w:lang w:val="es-ES"/>
        </w:rPr>
        <w:t>servicios</w:t>
      </w:r>
      <w:r w:rsidRPr="005160ED">
        <w:rPr>
          <w:rFonts w:eastAsia="Calibri"/>
          <w:color w:val="auto"/>
          <w:szCs w:val="22"/>
          <w:lang w:val="es-ES"/>
        </w:rPr>
        <w:t>.</w:t>
      </w:r>
    </w:p>
    <w:p w:rsidR="005160ED" w:rsidRDefault="005160ED" w:rsidP="00A37023">
      <w:pPr>
        <w:spacing w:before="120"/>
        <w:rPr>
          <w:rFonts w:eastAsia="Calibri" w:cs="Arial"/>
          <w:bCs/>
          <w:color w:val="auto"/>
          <w:lang w:val="es-ES" w:eastAsia="es-ES"/>
        </w:rPr>
      </w:pPr>
      <w:r w:rsidRPr="005160ED">
        <w:rPr>
          <w:rFonts w:eastAsia="Calibri" w:cs="Arial"/>
          <w:bCs/>
          <w:color w:val="auto"/>
          <w:lang w:val="es-ES" w:eastAsia="es-ES"/>
        </w:rPr>
        <w:t xml:space="preserve">A partir del día hábil siguiente a la formalización del contrato y </w:t>
      </w:r>
      <w:r w:rsidR="000A3B1A" w:rsidRPr="000A3B1A">
        <w:rPr>
          <w:rFonts w:eastAsia="Calibri" w:cs="Arial"/>
          <w:bCs/>
          <w:color w:val="auto"/>
          <w:lang w:val="es-ES" w:eastAsia="es-ES"/>
        </w:rPr>
        <w:t>será de 36 meses (1,095 días naturales).</w:t>
      </w:r>
    </w:p>
    <w:p w:rsidR="003302E6" w:rsidRPr="00264396" w:rsidRDefault="003302E6" w:rsidP="00A37023">
      <w:pPr>
        <w:pStyle w:val="Ttulo2"/>
        <w:spacing w:before="120" w:beforeAutospacing="0" w:after="120" w:afterAutospacing="0"/>
        <w:rPr>
          <w:rFonts w:eastAsia="Calibri"/>
          <w:color w:val="auto"/>
          <w:szCs w:val="22"/>
          <w:lang w:val="es-ES"/>
        </w:rPr>
      </w:pPr>
      <w:r w:rsidRPr="00264396">
        <w:rPr>
          <w:rFonts w:eastAsia="Calibri"/>
          <w:color w:val="auto"/>
          <w:szCs w:val="22"/>
          <w:lang w:val="es-ES"/>
        </w:rPr>
        <w:t>C. FORMA Y TÉRMINOS EN QUE SE REALIZAR</w:t>
      </w:r>
      <w:r w:rsidR="00201CFA">
        <w:rPr>
          <w:rFonts w:eastAsia="Calibri"/>
          <w:color w:val="auto"/>
          <w:szCs w:val="22"/>
          <w:lang w:val="es-ES"/>
        </w:rPr>
        <w:t>Á</w:t>
      </w:r>
      <w:r w:rsidRPr="00264396">
        <w:rPr>
          <w:rFonts w:eastAsia="Calibri"/>
          <w:color w:val="auto"/>
          <w:szCs w:val="22"/>
          <w:lang w:val="es-ES"/>
        </w:rPr>
        <w:t>N LOS ACTOS DE LA LICITACIÓN.</w:t>
      </w:r>
      <w:bookmarkEnd w:id="101"/>
      <w:bookmarkEnd w:id="102"/>
      <w:bookmarkEnd w:id="103"/>
      <w:bookmarkEnd w:id="104"/>
      <w:bookmarkEnd w:id="105"/>
      <w:bookmarkEnd w:id="106"/>
      <w:bookmarkEnd w:id="107"/>
    </w:p>
    <w:p w:rsidR="003302E6" w:rsidRPr="00264396" w:rsidRDefault="003302E6" w:rsidP="00A37023">
      <w:pPr>
        <w:pStyle w:val="Ttulo2"/>
        <w:spacing w:before="120" w:beforeAutospacing="0" w:after="120" w:afterAutospacing="0"/>
        <w:rPr>
          <w:rFonts w:eastAsia="Calibri"/>
          <w:color w:val="auto"/>
          <w:szCs w:val="22"/>
          <w:lang w:val="es-ES"/>
        </w:rPr>
      </w:pPr>
      <w:bookmarkStart w:id="108" w:name="_Toc431229333"/>
      <w:bookmarkStart w:id="109" w:name="_Toc431230042"/>
      <w:bookmarkStart w:id="110" w:name="_Toc431230282"/>
      <w:bookmarkStart w:id="111" w:name="_Toc431230633"/>
      <w:bookmarkStart w:id="112" w:name="_Toc431235995"/>
      <w:bookmarkStart w:id="113" w:name="_Toc431832917"/>
      <w:bookmarkStart w:id="114" w:name="_Toc436240265"/>
      <w:r w:rsidRPr="00264396">
        <w:rPr>
          <w:rFonts w:eastAsia="Calibri"/>
          <w:color w:val="auto"/>
          <w:szCs w:val="22"/>
          <w:lang w:val="es-ES"/>
        </w:rPr>
        <w:t>1. De los actos del procedimiento.</w:t>
      </w:r>
      <w:bookmarkEnd w:id="108"/>
      <w:bookmarkEnd w:id="109"/>
      <w:bookmarkEnd w:id="110"/>
      <w:bookmarkEnd w:id="111"/>
      <w:bookmarkEnd w:id="112"/>
      <w:bookmarkEnd w:id="113"/>
      <w:bookmarkEnd w:id="114"/>
    </w:p>
    <w:p w:rsidR="003302E6" w:rsidRPr="00264396" w:rsidRDefault="003302E6" w:rsidP="00A37023">
      <w:pPr>
        <w:spacing w:before="120"/>
        <w:rPr>
          <w:rFonts w:eastAsia="Calibri" w:cs="Arial"/>
          <w:bCs/>
          <w:color w:val="auto"/>
          <w:lang w:val="es-ES" w:eastAsia="es-ES"/>
        </w:rPr>
      </w:pPr>
      <w:r w:rsidRPr="00264396">
        <w:rPr>
          <w:rFonts w:eastAsia="Calibri" w:cs="Arial"/>
          <w:bCs/>
          <w:color w:val="auto"/>
          <w:lang w:val="es-ES" w:eastAsia="es-ES"/>
        </w:rPr>
        <w:t xml:space="preserve">Los actos de </w:t>
      </w:r>
      <w:r w:rsidRPr="0062350B">
        <w:rPr>
          <w:rFonts w:eastAsia="Calibri" w:cs="Arial"/>
          <w:bCs/>
          <w:color w:val="auto"/>
          <w:lang w:val="es-ES" w:eastAsia="es-ES"/>
        </w:rPr>
        <w:t>“La Licitación”</w:t>
      </w:r>
      <w:r w:rsidRPr="00264396">
        <w:rPr>
          <w:rFonts w:eastAsia="Calibri" w:cs="Arial"/>
          <w:bCs/>
          <w:color w:val="auto"/>
          <w:lang w:val="es-ES" w:eastAsia="es-ES"/>
        </w:rPr>
        <w:t xml:space="preserve"> se realizarán a través de CompraNet y sin la presencia de los licitantes por lo que éstos deberán enviar sus proposiciones </w:t>
      </w:r>
      <w:r w:rsidR="00BD6485">
        <w:rPr>
          <w:rFonts w:eastAsia="Calibri" w:cs="Arial"/>
          <w:bCs/>
          <w:color w:val="auto"/>
          <w:lang w:val="es-ES" w:eastAsia="es-ES"/>
        </w:rPr>
        <w:t>vía</w:t>
      </w:r>
      <w:r w:rsidRPr="00264396">
        <w:rPr>
          <w:rFonts w:eastAsia="Calibri" w:cs="Arial"/>
          <w:bCs/>
          <w:color w:val="auto"/>
          <w:lang w:val="es-ES" w:eastAsia="es-ES"/>
        </w:rPr>
        <w:t xml:space="preserve"> CompraNet.</w:t>
      </w:r>
    </w:p>
    <w:p w:rsidR="003302E6" w:rsidRPr="00264396" w:rsidRDefault="003302E6" w:rsidP="00A37023">
      <w:pPr>
        <w:spacing w:before="120"/>
        <w:rPr>
          <w:rFonts w:eastAsia="Calibri" w:cs="Arial"/>
          <w:bCs/>
          <w:color w:val="auto"/>
          <w:lang w:val="es-ES" w:eastAsia="es-ES"/>
        </w:rPr>
      </w:pPr>
      <w:r w:rsidRPr="00264396">
        <w:rPr>
          <w:rFonts w:eastAsia="Calibri" w:cs="Arial"/>
          <w:bCs/>
          <w:color w:val="auto"/>
          <w:lang w:val="es-ES" w:eastAsia="es-ES"/>
        </w:rPr>
        <w:t xml:space="preserve">Para tal efecto, los interesados en participar, deberán utilizar la </w:t>
      </w:r>
      <w:r w:rsidR="00BD6485">
        <w:rPr>
          <w:rFonts w:eastAsia="Calibri" w:cs="Arial"/>
          <w:bCs/>
          <w:color w:val="auto"/>
          <w:lang w:val="es-ES" w:eastAsia="es-ES"/>
        </w:rPr>
        <w:t xml:space="preserve">E.Firma (antes </w:t>
      </w:r>
      <w:r w:rsidRPr="00264396">
        <w:rPr>
          <w:rFonts w:eastAsia="Calibri" w:cs="Arial"/>
          <w:bCs/>
          <w:color w:val="auto"/>
          <w:lang w:val="es-ES" w:eastAsia="es-ES"/>
        </w:rPr>
        <w:t>Firma Electrónica Avanzada</w:t>
      </w:r>
      <w:r>
        <w:rPr>
          <w:rFonts w:eastAsia="Calibri" w:cs="Arial"/>
          <w:bCs/>
          <w:color w:val="auto"/>
          <w:lang w:val="es-ES" w:eastAsia="es-ES"/>
        </w:rPr>
        <w:t xml:space="preserve"> </w:t>
      </w:r>
      <w:r w:rsidRPr="00BD6485">
        <w:rPr>
          <w:rFonts w:eastAsia="Calibri" w:cs="Arial"/>
          <w:bCs/>
          <w:color w:val="auto"/>
          <w:lang w:val="es-ES" w:eastAsia="es-ES"/>
        </w:rPr>
        <w:t>FIEL)</w:t>
      </w:r>
      <w:r w:rsidRPr="00264396">
        <w:rPr>
          <w:rFonts w:eastAsia="Calibri" w:cs="Arial"/>
          <w:bCs/>
          <w:color w:val="auto"/>
          <w:lang w:val="es-ES" w:eastAsia="es-ES"/>
        </w:rPr>
        <w:t xml:space="preserve"> para el cumplimiento de sus obligaciones fiscales que emite </w:t>
      </w:r>
      <w:r w:rsidRPr="00264396">
        <w:rPr>
          <w:rFonts w:eastAsia="Calibri" w:cs="Arial"/>
          <w:b/>
          <w:bCs/>
          <w:color w:val="auto"/>
          <w:lang w:val="es-ES" w:eastAsia="es-ES"/>
        </w:rPr>
        <w:t>“EL SAT”</w:t>
      </w:r>
      <w:r w:rsidRPr="00A17789">
        <w:rPr>
          <w:rFonts w:eastAsia="Calibri" w:cs="Arial"/>
          <w:bCs/>
          <w:color w:val="auto"/>
          <w:lang w:val="es-ES" w:eastAsia="es-ES"/>
        </w:rPr>
        <w:t>,</w:t>
      </w:r>
      <w:r w:rsidRPr="00264396">
        <w:rPr>
          <w:rFonts w:eastAsia="Calibri" w:cs="Arial"/>
          <w:bCs/>
          <w:color w:val="auto"/>
          <w:lang w:val="es-ES" w:eastAsia="es-ES"/>
        </w:rPr>
        <w:t xml:space="preserve"> conforme a lo establecido en el artículo 50, primer párrafo del Reglamento de </w:t>
      </w:r>
      <w:r w:rsidRPr="00264396">
        <w:rPr>
          <w:rFonts w:eastAsia="Calibri" w:cs="Arial"/>
          <w:b/>
          <w:bCs/>
          <w:color w:val="auto"/>
          <w:lang w:val="es-ES" w:eastAsia="es-ES"/>
        </w:rPr>
        <w:t>“LA LEY”</w:t>
      </w:r>
      <w:r w:rsidRPr="00264396">
        <w:rPr>
          <w:rFonts w:eastAsia="Calibri" w:cs="Arial"/>
          <w:bCs/>
          <w:color w:val="auto"/>
          <w:lang w:val="es-ES" w:eastAsia="es-ES"/>
        </w:rPr>
        <w:t xml:space="preserve"> la cual sustituirá a la firma autógrafa y, en consecuencia, tendrá el mismo valor probatorio, de acuerdo al último párrafo del artículo 27 de </w:t>
      </w:r>
      <w:r w:rsidRPr="00CB24DC">
        <w:rPr>
          <w:rFonts w:eastAsia="Calibri" w:cs="Arial"/>
          <w:b/>
          <w:bCs/>
          <w:color w:val="auto"/>
          <w:lang w:val="es-ES" w:eastAsia="es-ES"/>
        </w:rPr>
        <w:t>“LA LEY”</w:t>
      </w:r>
      <w:r w:rsidRPr="00264396">
        <w:rPr>
          <w:rFonts w:eastAsia="Calibri" w:cs="Arial"/>
          <w:bCs/>
          <w:color w:val="auto"/>
          <w:lang w:val="es-ES" w:eastAsia="es-ES"/>
        </w:rPr>
        <w:t>.</w:t>
      </w:r>
    </w:p>
    <w:p w:rsidR="003302E6" w:rsidRPr="00264396" w:rsidRDefault="003302E6" w:rsidP="00A37023">
      <w:pPr>
        <w:spacing w:before="120"/>
        <w:rPr>
          <w:rFonts w:eastAsia="Calibri" w:cs="Arial"/>
          <w:bCs/>
          <w:color w:val="auto"/>
          <w:lang w:val="es-ES" w:eastAsia="es-ES"/>
        </w:rPr>
      </w:pPr>
      <w:r w:rsidRPr="00264396">
        <w:rPr>
          <w:rFonts w:eastAsia="Calibri" w:cs="Arial"/>
          <w:bCs/>
          <w:color w:val="auto"/>
          <w:lang w:val="es-ES" w:eastAsia="es-ES"/>
        </w:rPr>
        <w:t xml:space="preserve">La difusión de toda la documentación derivada de los actos de </w:t>
      </w:r>
      <w:r w:rsidRPr="0062350B">
        <w:rPr>
          <w:rFonts w:eastAsia="Calibri" w:cs="Arial"/>
          <w:bCs/>
          <w:color w:val="auto"/>
          <w:lang w:val="es-ES" w:eastAsia="es-ES"/>
        </w:rPr>
        <w:t>“La Licitación”</w:t>
      </w:r>
      <w:r w:rsidRPr="00264396">
        <w:rPr>
          <w:rFonts w:eastAsia="Calibri" w:cs="Arial"/>
          <w:b/>
          <w:bCs/>
          <w:color w:val="auto"/>
          <w:lang w:val="es-ES" w:eastAsia="es-ES"/>
        </w:rPr>
        <w:t xml:space="preserve"> </w:t>
      </w:r>
      <w:r w:rsidRPr="00264396">
        <w:rPr>
          <w:rFonts w:eastAsia="Calibri" w:cs="Arial"/>
          <w:bCs/>
          <w:color w:val="auto"/>
          <w:lang w:val="es-ES" w:eastAsia="es-ES"/>
        </w:rPr>
        <w:t>se realizará a través de CompraNet y surtirá efectos de notificación para los licitantes.</w:t>
      </w:r>
    </w:p>
    <w:p w:rsidR="003302E6" w:rsidRPr="00264396" w:rsidRDefault="003302E6" w:rsidP="00A37023">
      <w:pPr>
        <w:spacing w:before="120"/>
        <w:rPr>
          <w:rFonts w:eastAsia="Calibri" w:cs="Arial"/>
          <w:bCs/>
          <w:color w:val="auto"/>
          <w:lang w:val="es-ES" w:eastAsia="es-ES"/>
        </w:rPr>
      </w:pPr>
      <w:r w:rsidRPr="00264396">
        <w:rPr>
          <w:rFonts w:eastAsia="Calibri" w:cs="Arial"/>
          <w:bCs/>
          <w:color w:val="auto"/>
          <w:lang w:val="es-ES" w:eastAsia="es-ES"/>
        </w:rPr>
        <w:t>Los licitantes deberán enviar su proposición, hasta un minuto antes de la hora señalada para la realización del Acto de Presentación y Apertura de Proposiciones, por lo cual deberán concluir el envío de la documentación y contar con el acuse de recibo electrónico correspondiente, a más tardar el último minuto previo al inicio de dicho acto.</w:t>
      </w:r>
    </w:p>
    <w:p w:rsidR="003302E6" w:rsidRPr="00264396" w:rsidRDefault="003302E6" w:rsidP="00A37023">
      <w:pPr>
        <w:spacing w:before="120"/>
        <w:rPr>
          <w:rFonts w:eastAsia="Calibri" w:cs="Arial"/>
          <w:bCs/>
          <w:color w:val="auto"/>
          <w:lang w:val="es-ES" w:eastAsia="es-ES"/>
        </w:rPr>
      </w:pPr>
      <w:r w:rsidRPr="00264396">
        <w:rPr>
          <w:rFonts w:eastAsia="Calibri" w:cs="Arial"/>
          <w:bCs/>
          <w:color w:val="auto"/>
          <w:lang w:val="es-ES" w:eastAsia="es-ES"/>
        </w:rPr>
        <w:t xml:space="preserve">Para efectos de agilizar el desarrollo de </w:t>
      </w:r>
      <w:r w:rsidRPr="0062350B">
        <w:rPr>
          <w:rFonts w:eastAsia="Calibri" w:cs="Arial"/>
          <w:bCs/>
          <w:color w:val="auto"/>
          <w:lang w:val="es-ES" w:eastAsia="es-ES"/>
        </w:rPr>
        <w:t>“La Licitación”,</w:t>
      </w:r>
      <w:r w:rsidRPr="00264396">
        <w:rPr>
          <w:rFonts w:eastAsia="Calibri" w:cs="Arial"/>
          <w:bCs/>
          <w:color w:val="auto"/>
          <w:lang w:val="es-ES" w:eastAsia="es-ES"/>
        </w:rPr>
        <w:t xml:space="preserve"> los licitantes deberán enviar sus proposiciones en formato WORD (versión 2007), EXCEL (versión 2007) o Adobe Acrobat PDF.</w:t>
      </w:r>
    </w:p>
    <w:p w:rsidR="003302E6" w:rsidRPr="00264396"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 xml:space="preserve">Una vez que el o los licitantes envíen a través de CompraNet sus proposiciones, éstas no podrán ser retiradas o dejarse sin efecto, por lo que deberán considerarse vigentes hasta la conclusión de </w:t>
      </w:r>
      <w:r w:rsidRPr="0062350B">
        <w:rPr>
          <w:rFonts w:eastAsia="Calibri" w:cs="Arial"/>
          <w:bCs/>
          <w:color w:val="auto"/>
          <w:lang w:val="es-ES" w:eastAsia="es-ES"/>
        </w:rPr>
        <w:t>“La Licitación”</w:t>
      </w:r>
      <w:r w:rsidRPr="0062350B">
        <w:rPr>
          <w:rFonts w:eastAsia="Calibri" w:cs="Arial"/>
          <w:bCs/>
          <w:color w:val="auto"/>
          <w:lang w:val="es-ES_tradnl" w:eastAsia="es-ES"/>
        </w:rPr>
        <w:t>.</w:t>
      </w:r>
    </w:p>
    <w:p w:rsidR="003302E6" w:rsidRPr="00264396" w:rsidRDefault="003302E6" w:rsidP="00A37023">
      <w:pPr>
        <w:spacing w:before="120"/>
        <w:rPr>
          <w:rFonts w:eastAsia="Calibri" w:cs="Arial"/>
          <w:bCs/>
          <w:color w:val="auto"/>
          <w:lang w:val="es-ES" w:eastAsia="es-ES"/>
        </w:rPr>
      </w:pPr>
      <w:bookmarkStart w:id="115" w:name="_Toc431229334"/>
      <w:bookmarkStart w:id="116" w:name="_Toc431230043"/>
      <w:bookmarkStart w:id="117" w:name="_Toc431230283"/>
      <w:bookmarkStart w:id="118" w:name="_Toc431230634"/>
      <w:bookmarkStart w:id="119" w:name="_Toc431235996"/>
      <w:bookmarkStart w:id="120" w:name="_Toc431832918"/>
      <w:bookmarkStart w:id="121" w:name="_Toc436240266"/>
      <w:r w:rsidRPr="00264396">
        <w:rPr>
          <w:rStyle w:val="Ttulo3Car"/>
          <w:color w:val="auto"/>
        </w:rPr>
        <w:t>1.1. La elaboración de las proposiciones</w:t>
      </w:r>
      <w:bookmarkEnd w:id="115"/>
      <w:bookmarkEnd w:id="116"/>
      <w:bookmarkEnd w:id="117"/>
      <w:bookmarkEnd w:id="118"/>
      <w:bookmarkEnd w:id="119"/>
      <w:bookmarkEnd w:id="120"/>
      <w:bookmarkEnd w:id="121"/>
      <w:r w:rsidRPr="00264396">
        <w:rPr>
          <w:rFonts w:eastAsia="Calibri" w:cs="Arial"/>
          <w:bCs/>
          <w:color w:val="auto"/>
          <w:lang w:val="es-ES" w:eastAsia="es-ES"/>
        </w:rPr>
        <w:t xml:space="preserve"> la</w:t>
      </w:r>
      <w:r w:rsidR="00201CFA">
        <w:rPr>
          <w:rFonts w:eastAsia="Calibri" w:cs="Arial"/>
          <w:bCs/>
          <w:color w:val="auto"/>
          <w:lang w:val="es-ES" w:eastAsia="es-ES"/>
        </w:rPr>
        <w:t>s</w:t>
      </w:r>
      <w:r w:rsidRPr="00264396">
        <w:rPr>
          <w:rFonts w:eastAsia="Calibri" w:cs="Arial"/>
          <w:bCs/>
          <w:color w:val="auto"/>
          <w:lang w:val="es-ES" w:eastAsia="es-ES"/>
        </w:rPr>
        <w:t xml:space="preserve"> deberán hacer los licitantes en CompraNet, capturando la información en los parámetros que se establezcan en el procedimiento de contratación. </w:t>
      </w:r>
    </w:p>
    <w:p w:rsidR="003302E6" w:rsidRPr="00264396" w:rsidRDefault="003302E6" w:rsidP="00A37023">
      <w:pPr>
        <w:spacing w:before="120"/>
        <w:rPr>
          <w:rFonts w:eastAsia="Calibri" w:cs="Arial"/>
          <w:bCs/>
          <w:color w:val="auto"/>
          <w:lang w:val="es-ES" w:eastAsia="es-ES"/>
        </w:rPr>
      </w:pPr>
      <w:r w:rsidRPr="00264396">
        <w:rPr>
          <w:rFonts w:eastAsia="Calibri" w:cs="Arial"/>
          <w:bCs/>
          <w:color w:val="auto"/>
          <w:lang w:val="es-ES" w:eastAsia="es-ES"/>
        </w:rPr>
        <w:t xml:space="preserve">Los licitantes deberán manifestar </w:t>
      </w:r>
      <w:r w:rsidR="000F5018">
        <w:rPr>
          <w:rFonts w:eastAsia="Calibri" w:cs="Arial"/>
          <w:bCs/>
          <w:color w:val="auto"/>
          <w:lang w:val="es-ES" w:eastAsia="es-ES"/>
        </w:rPr>
        <w:t xml:space="preserve">que </w:t>
      </w:r>
      <w:r w:rsidRPr="00264396">
        <w:rPr>
          <w:rFonts w:eastAsia="Calibri" w:cs="Arial"/>
          <w:bCs/>
          <w:color w:val="auto"/>
          <w:lang w:val="es-ES" w:eastAsia="es-ES"/>
        </w:rPr>
        <w:t xml:space="preserve">la vigencia de su proposición </w:t>
      </w:r>
      <w:r w:rsidR="000F5018">
        <w:rPr>
          <w:rFonts w:eastAsia="Calibri" w:cs="Arial"/>
          <w:bCs/>
          <w:color w:val="auto"/>
          <w:lang w:val="es-ES" w:eastAsia="es-ES"/>
        </w:rPr>
        <w:t>será</w:t>
      </w:r>
      <w:r w:rsidR="0076511F" w:rsidRPr="000F5018">
        <w:rPr>
          <w:rFonts w:eastAsia="Calibri" w:cs="Arial"/>
          <w:bCs/>
          <w:color w:val="auto"/>
          <w:lang w:val="es-ES" w:eastAsia="es-ES"/>
        </w:rPr>
        <w:t xml:space="preserve"> </w:t>
      </w:r>
      <w:r w:rsidRPr="00264396">
        <w:rPr>
          <w:rFonts w:eastAsia="Calibri" w:cs="Arial"/>
          <w:bCs/>
          <w:color w:val="auto"/>
          <w:lang w:val="es-ES" w:eastAsia="es-ES"/>
        </w:rPr>
        <w:t xml:space="preserve">hasta la conclusión de </w:t>
      </w:r>
      <w:r w:rsidRPr="0062350B">
        <w:rPr>
          <w:rFonts w:eastAsia="Calibri" w:cs="Arial"/>
          <w:bCs/>
          <w:color w:val="auto"/>
          <w:lang w:val="es-ES" w:eastAsia="es-ES"/>
        </w:rPr>
        <w:t>“La Licitación”.</w:t>
      </w:r>
    </w:p>
    <w:p w:rsidR="003302E6" w:rsidRPr="00264396" w:rsidRDefault="003302E6" w:rsidP="00A37023">
      <w:pPr>
        <w:spacing w:before="120"/>
        <w:rPr>
          <w:rFonts w:eastAsia="Calibri" w:cs="Arial"/>
          <w:bCs/>
          <w:color w:val="auto"/>
          <w:lang w:val="es-ES" w:eastAsia="es-ES"/>
        </w:rPr>
      </w:pPr>
      <w:r w:rsidRPr="00264396">
        <w:rPr>
          <w:rFonts w:eastAsia="Calibri" w:cs="Arial"/>
          <w:bCs/>
          <w:color w:val="auto"/>
          <w:lang w:val="es-ES" w:eastAsia="es-ES"/>
        </w:rPr>
        <w:t xml:space="preserve">Se crearán secciones y parámetros en los requerimientos legal, técnico y económico, mismos que se podrán visualizar una vez que el licitante ingrese al procedimiento disponible en CompraNet, para que adjunte a </w:t>
      </w:r>
      <w:r w:rsidR="00201CFA">
        <w:rPr>
          <w:rFonts w:eastAsia="Calibri" w:cs="Arial"/>
          <w:bCs/>
          <w:color w:val="auto"/>
          <w:lang w:val="es-ES" w:eastAsia="es-ES"/>
        </w:rPr>
        <w:t>é</w:t>
      </w:r>
      <w:r w:rsidRPr="00264396">
        <w:rPr>
          <w:rFonts w:eastAsia="Calibri" w:cs="Arial"/>
          <w:bCs/>
          <w:color w:val="auto"/>
          <w:lang w:val="es-ES" w:eastAsia="es-ES"/>
        </w:rPr>
        <w:t>stos, todos y cada uno de los documentos, que se establecen en cada requerimiento, así como todos los requisit</w:t>
      </w:r>
      <w:r w:rsidR="0068742F">
        <w:rPr>
          <w:rFonts w:eastAsia="Calibri" w:cs="Arial"/>
          <w:bCs/>
          <w:color w:val="auto"/>
          <w:lang w:val="es-ES" w:eastAsia="es-ES"/>
        </w:rPr>
        <w:t>os establecidos en la presente C</w:t>
      </w:r>
      <w:r w:rsidRPr="00264396">
        <w:rPr>
          <w:rFonts w:eastAsia="Calibri" w:cs="Arial"/>
          <w:bCs/>
          <w:color w:val="auto"/>
          <w:lang w:val="es-ES" w:eastAsia="es-ES"/>
        </w:rPr>
        <w:t xml:space="preserve">onvocatoria. Una vez capturada la información y adjuntado los archivos electrónicos requeridos, el licitante deberá firmar electrónicamente su proposición con la </w:t>
      </w:r>
      <w:r w:rsidR="00C1333D">
        <w:rPr>
          <w:rFonts w:eastAsia="Calibri" w:cs="Arial"/>
          <w:bCs/>
          <w:color w:val="auto"/>
          <w:lang w:val="es-ES" w:eastAsia="es-ES"/>
        </w:rPr>
        <w:t>E.</w:t>
      </w:r>
      <w:r w:rsidRPr="00264396">
        <w:rPr>
          <w:rFonts w:eastAsia="Calibri" w:cs="Arial"/>
          <w:bCs/>
          <w:color w:val="auto"/>
          <w:lang w:val="es-ES" w:eastAsia="es-ES"/>
        </w:rPr>
        <w:t xml:space="preserve">Firma </w:t>
      </w:r>
      <w:r w:rsidR="00C1333D">
        <w:rPr>
          <w:rFonts w:eastAsia="Calibri" w:cs="Arial"/>
          <w:bCs/>
          <w:color w:val="auto"/>
          <w:lang w:val="es-ES" w:eastAsia="es-ES"/>
        </w:rPr>
        <w:t xml:space="preserve">(antes </w:t>
      </w:r>
      <w:r w:rsidR="00C1333D" w:rsidRPr="00264396">
        <w:rPr>
          <w:rFonts w:eastAsia="Calibri" w:cs="Arial"/>
          <w:bCs/>
          <w:color w:val="auto"/>
          <w:lang w:val="es-ES" w:eastAsia="es-ES"/>
        </w:rPr>
        <w:t xml:space="preserve">Firma </w:t>
      </w:r>
      <w:r w:rsidRPr="00264396">
        <w:rPr>
          <w:rFonts w:eastAsia="Calibri" w:cs="Arial"/>
          <w:bCs/>
          <w:color w:val="auto"/>
          <w:lang w:val="es-ES" w:eastAsia="es-ES"/>
        </w:rPr>
        <w:t>Electrónica Avanzada</w:t>
      </w:r>
      <w:r>
        <w:rPr>
          <w:rFonts w:eastAsia="Calibri" w:cs="Arial"/>
          <w:bCs/>
          <w:color w:val="auto"/>
          <w:lang w:val="es-ES" w:eastAsia="es-ES"/>
        </w:rPr>
        <w:t xml:space="preserve"> </w:t>
      </w:r>
      <w:r w:rsidRPr="0028572B">
        <w:rPr>
          <w:rFonts w:eastAsia="Calibri" w:cs="Arial"/>
          <w:bCs/>
          <w:color w:val="auto"/>
          <w:lang w:val="es-ES" w:eastAsia="es-ES"/>
        </w:rPr>
        <w:t>FIEL</w:t>
      </w:r>
      <w:r w:rsidRPr="00C1333D">
        <w:rPr>
          <w:rFonts w:eastAsia="Calibri" w:cs="Arial"/>
          <w:bCs/>
          <w:color w:val="auto"/>
          <w:lang w:val="es-ES" w:eastAsia="es-ES"/>
        </w:rPr>
        <w:t>)</w:t>
      </w:r>
      <w:r w:rsidRPr="00264396">
        <w:rPr>
          <w:rFonts w:eastAsia="Calibri" w:cs="Arial"/>
          <w:bCs/>
          <w:color w:val="auto"/>
          <w:lang w:val="es-ES" w:eastAsia="es-ES"/>
        </w:rPr>
        <w:t xml:space="preserve"> al </w:t>
      </w:r>
      <w:r w:rsidRPr="00264396">
        <w:rPr>
          <w:rFonts w:eastAsia="Calibri" w:cs="Arial"/>
          <w:bCs/>
          <w:color w:val="auto"/>
          <w:lang w:val="es-ES" w:eastAsia="es-ES"/>
        </w:rPr>
        <w:lastRenderedPageBreak/>
        <w:t>finalizar el envío de su proposición, de conformidad con lo establecido en la “Guía del Licitante”, publicada en la plataforma de CompraNet.</w:t>
      </w:r>
    </w:p>
    <w:p w:rsidR="003302E6" w:rsidRPr="00264396" w:rsidRDefault="003302E6" w:rsidP="00A37023">
      <w:pPr>
        <w:spacing w:before="120"/>
        <w:rPr>
          <w:rFonts w:eastAsia="Calibri" w:cs="Arial"/>
          <w:bCs/>
          <w:color w:val="auto"/>
          <w:lang w:val="es-ES" w:eastAsia="es-ES"/>
        </w:rPr>
      </w:pPr>
      <w:r w:rsidRPr="00264396">
        <w:rPr>
          <w:rFonts w:eastAsia="Calibri" w:cs="Arial"/>
          <w:bCs/>
          <w:color w:val="auto"/>
          <w:lang w:val="es-ES" w:eastAsia="es-ES"/>
        </w:rPr>
        <w:t xml:space="preserve">Los licitantes deberán concluir el envío de sus proposiciones e imprimir la pantalla de que </w:t>
      </w:r>
      <w:r w:rsidR="00C62BC5">
        <w:rPr>
          <w:rFonts w:eastAsia="Calibri" w:cs="Arial"/>
          <w:bCs/>
          <w:color w:val="auto"/>
          <w:lang w:val="es-ES" w:eastAsia="es-ES"/>
        </w:rPr>
        <w:t>la misma</w:t>
      </w:r>
      <w:r w:rsidRPr="00264396">
        <w:rPr>
          <w:rFonts w:eastAsia="Calibri" w:cs="Arial"/>
          <w:bCs/>
          <w:color w:val="auto"/>
          <w:lang w:val="es-ES" w:eastAsia="es-ES"/>
        </w:rPr>
        <w:t xml:space="preserve"> ha sido enviada a más tardar un minuto antes del </w:t>
      </w:r>
      <w:r w:rsidR="00201CFA" w:rsidRPr="00264396">
        <w:rPr>
          <w:rFonts w:eastAsia="Calibri" w:cs="Arial"/>
          <w:bCs/>
          <w:color w:val="auto"/>
          <w:lang w:val="es-ES" w:eastAsia="es-ES"/>
        </w:rPr>
        <w:t xml:space="preserve">Acto </w:t>
      </w:r>
      <w:r w:rsidRPr="00264396">
        <w:rPr>
          <w:rFonts w:eastAsia="Calibri" w:cs="Arial"/>
          <w:bCs/>
          <w:color w:val="auto"/>
          <w:lang w:val="es-ES" w:eastAsia="es-ES"/>
        </w:rPr>
        <w:t xml:space="preserve">de </w:t>
      </w:r>
      <w:r w:rsidR="00201CFA" w:rsidRPr="00264396">
        <w:rPr>
          <w:rFonts w:eastAsia="Calibri" w:cs="Arial"/>
          <w:bCs/>
          <w:color w:val="auto"/>
          <w:lang w:val="es-ES" w:eastAsia="es-ES"/>
        </w:rPr>
        <w:t xml:space="preserve">Presentación </w:t>
      </w:r>
      <w:r w:rsidRPr="00264396">
        <w:rPr>
          <w:rFonts w:eastAsia="Calibri" w:cs="Arial"/>
          <w:bCs/>
          <w:color w:val="auto"/>
          <w:lang w:val="es-ES" w:eastAsia="es-ES"/>
        </w:rPr>
        <w:t xml:space="preserve">y </w:t>
      </w:r>
      <w:r w:rsidR="00201CFA" w:rsidRPr="00264396">
        <w:rPr>
          <w:rFonts w:eastAsia="Calibri" w:cs="Arial"/>
          <w:bCs/>
          <w:color w:val="auto"/>
          <w:lang w:val="es-ES" w:eastAsia="es-ES"/>
        </w:rPr>
        <w:t xml:space="preserve">Apertura </w:t>
      </w:r>
      <w:r w:rsidRPr="00264396">
        <w:rPr>
          <w:rFonts w:eastAsia="Calibri" w:cs="Arial"/>
          <w:bCs/>
          <w:color w:val="auto"/>
          <w:lang w:val="es-ES" w:eastAsia="es-ES"/>
        </w:rPr>
        <w:t xml:space="preserve">de proposiciones el día y hora señalada en el numeral </w:t>
      </w:r>
      <w:r w:rsidRPr="00E322D0">
        <w:rPr>
          <w:rFonts w:eastAsia="Calibri"/>
          <w:i/>
          <w:color w:val="auto"/>
          <w:lang w:val="es-ES"/>
        </w:rPr>
        <w:t>1.1.1. Calendario de los actos de “La Licitación”</w:t>
      </w:r>
      <w:r w:rsidRPr="00264396">
        <w:rPr>
          <w:rFonts w:eastAsia="Calibri" w:cs="Arial"/>
          <w:bCs/>
          <w:color w:val="auto"/>
          <w:lang w:val="es-ES" w:eastAsia="es-ES"/>
        </w:rPr>
        <w:t xml:space="preserve"> de </w:t>
      </w:r>
      <w:r w:rsidR="00201CFA">
        <w:rPr>
          <w:rFonts w:eastAsia="Calibri" w:cs="Arial"/>
          <w:bCs/>
          <w:color w:val="auto"/>
          <w:lang w:val="es-ES" w:eastAsia="es-ES"/>
        </w:rPr>
        <w:t>la presente</w:t>
      </w:r>
      <w:r w:rsidR="00201CFA" w:rsidRPr="00264396">
        <w:rPr>
          <w:rFonts w:eastAsia="Calibri" w:cs="Arial"/>
          <w:bCs/>
          <w:color w:val="auto"/>
          <w:lang w:val="es-ES" w:eastAsia="es-ES"/>
        </w:rPr>
        <w:t xml:space="preserve"> </w:t>
      </w:r>
      <w:r w:rsidRPr="00264396">
        <w:rPr>
          <w:rFonts w:eastAsia="Calibri" w:cs="Arial"/>
          <w:bCs/>
          <w:color w:val="auto"/>
          <w:lang w:val="es-ES" w:eastAsia="es-ES"/>
        </w:rPr>
        <w:t>Convocatoria.</w:t>
      </w:r>
    </w:p>
    <w:p w:rsidR="003302E6" w:rsidRPr="00264396" w:rsidRDefault="003302E6" w:rsidP="00A37023">
      <w:pPr>
        <w:spacing w:before="120"/>
        <w:rPr>
          <w:rFonts w:eastAsia="Times New Roman" w:cs="Arial"/>
          <w:bCs/>
          <w:color w:val="auto"/>
          <w:lang w:val="es-ES" w:eastAsia="es-ES"/>
        </w:rPr>
      </w:pPr>
      <w:r w:rsidRPr="00264396">
        <w:rPr>
          <w:rFonts w:eastAsia="Calibri" w:cs="Arial"/>
          <w:bCs/>
          <w:color w:val="auto"/>
          <w:lang w:val="es-ES" w:eastAsia="es-ES"/>
        </w:rPr>
        <w:t xml:space="preserve">La proposición </w:t>
      </w:r>
      <w:r w:rsidR="0086567A">
        <w:rPr>
          <w:rFonts w:eastAsia="Calibri" w:cs="Arial"/>
          <w:bCs/>
          <w:color w:val="auto"/>
          <w:lang w:val="es-ES" w:eastAsia="es-ES"/>
        </w:rPr>
        <w:t xml:space="preserve">presentada por el licitante </w:t>
      </w:r>
      <w:r w:rsidRPr="00264396">
        <w:rPr>
          <w:rFonts w:eastAsia="Calibri" w:cs="Arial"/>
          <w:bCs/>
          <w:color w:val="auto"/>
          <w:lang w:val="es-ES" w:eastAsia="es-ES"/>
        </w:rPr>
        <w:t xml:space="preserve">no deberá estar condicionada en ninguna de sus partes, por lo que de presentarse el caso, será causa </w:t>
      </w:r>
      <w:r w:rsidR="0086567A">
        <w:rPr>
          <w:rFonts w:eastAsia="Calibri" w:cs="Arial"/>
          <w:bCs/>
          <w:color w:val="auto"/>
          <w:lang w:val="es-ES" w:eastAsia="es-ES"/>
        </w:rPr>
        <w:t xml:space="preserve">expresa </w:t>
      </w:r>
      <w:r w:rsidRPr="00264396">
        <w:rPr>
          <w:rFonts w:eastAsia="Calibri" w:cs="Arial"/>
          <w:bCs/>
          <w:color w:val="auto"/>
          <w:lang w:val="es-ES" w:eastAsia="es-ES"/>
        </w:rPr>
        <w:t>de desechamien</w:t>
      </w:r>
      <w:r w:rsidRPr="00264396">
        <w:rPr>
          <w:rFonts w:eastAsia="Times New Roman" w:cs="Arial"/>
          <w:bCs/>
          <w:color w:val="auto"/>
          <w:lang w:val="es-ES" w:eastAsia="es-ES"/>
        </w:rPr>
        <w:t>to.</w:t>
      </w:r>
    </w:p>
    <w:p w:rsidR="003302E6" w:rsidRDefault="003302E6" w:rsidP="00A37023">
      <w:pPr>
        <w:spacing w:before="120"/>
        <w:rPr>
          <w:rFonts w:eastAsia="Calibri" w:cs="Arial"/>
          <w:bCs/>
          <w:color w:val="auto"/>
          <w:lang w:val="es-ES" w:eastAsia="es-ES"/>
        </w:rPr>
      </w:pPr>
      <w:r w:rsidRPr="00264396">
        <w:rPr>
          <w:rFonts w:eastAsia="Calibri" w:cs="Arial"/>
          <w:bCs/>
          <w:color w:val="auto"/>
          <w:lang w:val="es-ES" w:eastAsia="es-ES"/>
        </w:rPr>
        <w:t xml:space="preserve">Los actos de Junta de Aclaraciones a la Convocatoria, Presentación y apertura de proposiciones, así como la notificación del Fallo </w:t>
      </w:r>
      <w:r w:rsidRPr="0062350B">
        <w:rPr>
          <w:rFonts w:eastAsia="Calibri" w:cs="Arial"/>
          <w:bCs/>
          <w:color w:val="auto"/>
          <w:lang w:val="es-ES" w:eastAsia="es-ES"/>
        </w:rPr>
        <w:t>de “La Licitación”,</w:t>
      </w:r>
      <w:r w:rsidRPr="00264396">
        <w:rPr>
          <w:rFonts w:eastAsia="Calibri" w:cs="Arial"/>
          <w:bCs/>
          <w:color w:val="auto"/>
          <w:lang w:val="es-ES" w:eastAsia="es-ES"/>
        </w:rPr>
        <w:t xml:space="preserve"> se realizarán en la sala de juntas de la Administración de Recursos Materiales “1”, ubicada en Av. Paseo de la Reforma No. 10, piso 5, Colonia Tabacalera, Delegación Cuauhtémoc, C.P. 06030, </w:t>
      </w:r>
      <w:r w:rsidR="00A37023">
        <w:rPr>
          <w:rFonts w:eastAsia="Calibri" w:cs="Arial"/>
          <w:bCs/>
          <w:color w:val="auto"/>
          <w:lang w:val="es-ES" w:eastAsia="es-ES"/>
        </w:rPr>
        <w:t>Ciudad de México</w:t>
      </w:r>
      <w:r w:rsidRPr="00264396">
        <w:rPr>
          <w:rFonts w:eastAsia="Calibri" w:cs="Arial"/>
          <w:bCs/>
          <w:color w:val="auto"/>
          <w:lang w:val="es-ES" w:eastAsia="es-ES"/>
        </w:rPr>
        <w:t>.</w:t>
      </w:r>
    </w:p>
    <w:p w:rsidR="003302E6" w:rsidRPr="005160ED" w:rsidRDefault="005160ED" w:rsidP="005160ED">
      <w:pPr>
        <w:pStyle w:val="Ttulo2"/>
        <w:spacing w:before="120" w:beforeAutospacing="0" w:after="120" w:afterAutospacing="0"/>
        <w:rPr>
          <w:rFonts w:eastAsia="Calibri"/>
          <w:color w:val="auto"/>
          <w:szCs w:val="22"/>
          <w:lang w:val="es-ES"/>
        </w:rPr>
      </w:pPr>
      <w:bookmarkStart w:id="122" w:name="_Toc431229335"/>
      <w:bookmarkStart w:id="123" w:name="_Toc431230044"/>
      <w:bookmarkStart w:id="124" w:name="_Toc431230284"/>
      <w:bookmarkStart w:id="125" w:name="_Toc431230635"/>
      <w:bookmarkStart w:id="126" w:name="_Toc431235997"/>
      <w:bookmarkStart w:id="127" w:name="_Toc431832919"/>
      <w:bookmarkStart w:id="128" w:name="_Toc436240267"/>
      <w:r>
        <w:rPr>
          <w:rFonts w:eastAsia="Calibri"/>
          <w:color w:val="auto"/>
          <w:szCs w:val="22"/>
          <w:lang w:val="es-ES"/>
        </w:rPr>
        <w:t xml:space="preserve">1.1.1. </w:t>
      </w:r>
      <w:r w:rsidR="003302E6" w:rsidRPr="005160ED">
        <w:rPr>
          <w:rFonts w:eastAsia="Calibri"/>
          <w:color w:val="auto"/>
          <w:szCs w:val="22"/>
          <w:lang w:val="es-ES"/>
        </w:rPr>
        <w:t>Calendario de los actos de “La Licitación”.</w:t>
      </w:r>
      <w:bookmarkEnd w:id="122"/>
      <w:bookmarkEnd w:id="123"/>
      <w:bookmarkEnd w:id="124"/>
      <w:bookmarkEnd w:id="125"/>
      <w:bookmarkEnd w:id="126"/>
      <w:bookmarkEnd w:id="127"/>
      <w:bookmarkEnd w:id="128"/>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3845"/>
        <w:gridCol w:w="3568"/>
        <w:gridCol w:w="2786"/>
      </w:tblGrid>
      <w:tr w:rsidR="003302E6" w:rsidRPr="00214B59" w:rsidTr="0000311D">
        <w:trPr>
          <w:trHeight w:val="33"/>
          <w:tblHeader/>
          <w:jc w:val="center"/>
        </w:trPr>
        <w:tc>
          <w:tcPr>
            <w:tcW w:w="1885" w:type="pct"/>
            <w:shd w:val="clear" w:color="auto" w:fill="17365D" w:themeFill="text2" w:themeFillShade="BF"/>
            <w:vAlign w:val="center"/>
          </w:tcPr>
          <w:p w:rsidR="003302E6" w:rsidRPr="00214B59" w:rsidRDefault="003302E6" w:rsidP="00CD47BD">
            <w:pPr>
              <w:spacing w:after="0"/>
              <w:contextualSpacing/>
              <w:jc w:val="center"/>
              <w:rPr>
                <w:rFonts w:eastAsia="Times New Roman" w:cs="Arial"/>
                <w:b/>
                <w:color w:val="auto"/>
                <w:sz w:val="20"/>
                <w:lang w:val="es-ES" w:eastAsia="es-ES"/>
              </w:rPr>
            </w:pPr>
            <w:r w:rsidRPr="00214B59">
              <w:rPr>
                <w:rFonts w:eastAsia="Times New Roman" w:cs="Arial"/>
                <w:b/>
                <w:color w:val="auto"/>
                <w:sz w:val="20"/>
                <w:lang w:val="es-ES" w:eastAsia="es-ES"/>
              </w:rPr>
              <w:t>Acto</w:t>
            </w:r>
          </w:p>
        </w:tc>
        <w:tc>
          <w:tcPr>
            <w:tcW w:w="1749" w:type="pct"/>
            <w:shd w:val="clear" w:color="auto" w:fill="17365D" w:themeFill="text2" w:themeFillShade="BF"/>
            <w:vAlign w:val="center"/>
          </w:tcPr>
          <w:p w:rsidR="003302E6" w:rsidRPr="00214B59" w:rsidRDefault="003302E6" w:rsidP="00CD47BD">
            <w:pPr>
              <w:spacing w:after="0"/>
              <w:contextualSpacing/>
              <w:jc w:val="center"/>
              <w:rPr>
                <w:rFonts w:eastAsia="Times New Roman" w:cs="Arial"/>
                <w:b/>
                <w:color w:val="auto"/>
                <w:sz w:val="20"/>
                <w:lang w:val="es-ES" w:eastAsia="es-ES"/>
              </w:rPr>
            </w:pPr>
            <w:r w:rsidRPr="00214B59">
              <w:rPr>
                <w:rFonts w:eastAsia="Times New Roman" w:cs="Arial"/>
                <w:b/>
                <w:color w:val="auto"/>
                <w:sz w:val="20"/>
                <w:lang w:val="es-ES" w:eastAsia="es-ES"/>
              </w:rPr>
              <w:t>Fecha</w:t>
            </w:r>
          </w:p>
        </w:tc>
        <w:tc>
          <w:tcPr>
            <w:tcW w:w="1366" w:type="pct"/>
            <w:shd w:val="clear" w:color="auto" w:fill="17365D" w:themeFill="text2" w:themeFillShade="BF"/>
            <w:vAlign w:val="center"/>
          </w:tcPr>
          <w:p w:rsidR="003302E6" w:rsidRPr="00214B59" w:rsidRDefault="003302E6" w:rsidP="00CD47BD">
            <w:pPr>
              <w:spacing w:after="0"/>
              <w:contextualSpacing/>
              <w:jc w:val="center"/>
              <w:rPr>
                <w:rFonts w:eastAsia="Times New Roman" w:cs="Arial"/>
                <w:b/>
                <w:color w:val="auto"/>
                <w:sz w:val="20"/>
                <w:lang w:val="es-ES" w:eastAsia="es-ES"/>
              </w:rPr>
            </w:pPr>
            <w:r w:rsidRPr="00214B59">
              <w:rPr>
                <w:rFonts w:eastAsia="Times New Roman" w:cs="Arial"/>
                <w:b/>
                <w:color w:val="auto"/>
                <w:sz w:val="20"/>
                <w:lang w:val="es-ES" w:eastAsia="es-ES"/>
              </w:rPr>
              <w:t>Horario</w:t>
            </w:r>
          </w:p>
        </w:tc>
      </w:tr>
      <w:tr w:rsidR="003302E6" w:rsidRPr="00214B59" w:rsidTr="0000311D">
        <w:trPr>
          <w:trHeight w:val="33"/>
          <w:jc w:val="center"/>
        </w:trPr>
        <w:tc>
          <w:tcPr>
            <w:tcW w:w="1885" w:type="pct"/>
            <w:vAlign w:val="center"/>
          </w:tcPr>
          <w:p w:rsidR="003302E6" w:rsidRPr="00214B59" w:rsidRDefault="003302E6" w:rsidP="00CE18D7">
            <w:pPr>
              <w:spacing w:after="0"/>
              <w:contextualSpacing/>
              <w:rPr>
                <w:rFonts w:eastAsia="Times New Roman" w:cs="Arial"/>
                <w:bCs/>
                <w:color w:val="auto"/>
                <w:sz w:val="20"/>
                <w:lang w:val="es-ES" w:eastAsia="es-ES"/>
              </w:rPr>
            </w:pPr>
            <w:r w:rsidRPr="00214B59">
              <w:rPr>
                <w:rFonts w:eastAsia="Times New Roman" w:cs="Arial"/>
                <w:bCs/>
                <w:color w:val="auto"/>
                <w:sz w:val="20"/>
                <w:lang w:val="es-ES" w:eastAsia="es-ES"/>
              </w:rPr>
              <w:t xml:space="preserve">Publicación de la Convocatoria en </w:t>
            </w:r>
            <w:r w:rsidRPr="001D3612">
              <w:rPr>
                <w:rFonts w:eastAsia="Times New Roman" w:cs="Arial"/>
                <w:bCs/>
                <w:color w:val="auto"/>
                <w:sz w:val="20"/>
                <w:lang w:val="es-ES" w:eastAsia="es-ES"/>
              </w:rPr>
              <w:t>CompraNet</w:t>
            </w:r>
          </w:p>
        </w:tc>
        <w:tc>
          <w:tcPr>
            <w:tcW w:w="1749" w:type="pct"/>
            <w:vAlign w:val="center"/>
          </w:tcPr>
          <w:p w:rsidR="003302E6" w:rsidRPr="00214B59" w:rsidRDefault="003302E6" w:rsidP="00CD47BD">
            <w:pPr>
              <w:spacing w:after="0"/>
              <w:contextualSpacing/>
              <w:jc w:val="center"/>
              <w:rPr>
                <w:rFonts w:eastAsia="Times New Roman" w:cs="Arial"/>
                <w:bCs/>
                <w:color w:val="auto"/>
                <w:sz w:val="20"/>
                <w:lang w:val="es-ES" w:eastAsia="es-ES"/>
              </w:rPr>
            </w:pPr>
          </w:p>
        </w:tc>
        <w:tc>
          <w:tcPr>
            <w:tcW w:w="1366" w:type="pct"/>
            <w:vAlign w:val="center"/>
          </w:tcPr>
          <w:p w:rsidR="003302E6" w:rsidRPr="00214B59" w:rsidRDefault="003302E6" w:rsidP="00CE18D7">
            <w:pPr>
              <w:spacing w:after="0"/>
              <w:contextualSpacing/>
              <w:jc w:val="center"/>
              <w:rPr>
                <w:rFonts w:eastAsia="Times New Roman" w:cs="Times New Roman"/>
                <w:b/>
                <w:color w:val="auto"/>
                <w:sz w:val="20"/>
                <w:lang w:val="es-ES" w:eastAsia="es-ES"/>
              </w:rPr>
            </w:pPr>
            <w:r w:rsidRPr="00214B59">
              <w:rPr>
                <w:rFonts w:eastAsia="Times New Roman" w:cs="Times New Roman"/>
                <w:b/>
                <w:color w:val="auto"/>
                <w:sz w:val="20"/>
                <w:lang w:val="es-ES" w:eastAsia="es-ES"/>
              </w:rPr>
              <w:t>---------------</w:t>
            </w:r>
          </w:p>
        </w:tc>
      </w:tr>
      <w:tr w:rsidR="003302E6" w:rsidRPr="00214B59" w:rsidTr="0000311D">
        <w:trPr>
          <w:trHeight w:val="20"/>
          <w:jc w:val="center"/>
        </w:trPr>
        <w:tc>
          <w:tcPr>
            <w:tcW w:w="1885" w:type="pct"/>
            <w:vAlign w:val="center"/>
          </w:tcPr>
          <w:p w:rsidR="003302E6" w:rsidRPr="00214B59" w:rsidRDefault="003302E6" w:rsidP="00CE18D7">
            <w:pPr>
              <w:spacing w:after="0"/>
              <w:contextualSpacing/>
              <w:rPr>
                <w:rFonts w:eastAsia="Times New Roman" w:cs="Arial"/>
                <w:bCs/>
                <w:color w:val="auto"/>
                <w:sz w:val="20"/>
                <w:lang w:val="es-ES" w:eastAsia="es-ES"/>
              </w:rPr>
            </w:pPr>
            <w:r w:rsidRPr="00214B59">
              <w:rPr>
                <w:rFonts w:eastAsia="Times New Roman" w:cs="Arial"/>
                <w:bCs/>
                <w:color w:val="auto"/>
                <w:sz w:val="20"/>
                <w:lang w:val="es-ES" w:eastAsia="es-ES"/>
              </w:rPr>
              <w:t>Junta de Aclaraciones a la</w:t>
            </w:r>
            <w:r w:rsidRPr="00214B59">
              <w:rPr>
                <w:rFonts w:eastAsia="Times New Roman" w:cs="Arial"/>
                <w:color w:val="auto"/>
                <w:sz w:val="20"/>
                <w:lang w:val="es-ES" w:eastAsia="es-ES"/>
              </w:rPr>
              <w:t xml:space="preserve"> </w:t>
            </w:r>
            <w:r w:rsidRPr="00214B59">
              <w:rPr>
                <w:rFonts w:eastAsia="Times New Roman" w:cs="Arial"/>
                <w:bCs/>
                <w:color w:val="auto"/>
                <w:sz w:val="20"/>
                <w:lang w:val="es-ES" w:eastAsia="es-ES"/>
              </w:rPr>
              <w:t>Convocatoria</w:t>
            </w:r>
          </w:p>
        </w:tc>
        <w:tc>
          <w:tcPr>
            <w:tcW w:w="1749" w:type="pct"/>
            <w:vAlign w:val="center"/>
          </w:tcPr>
          <w:p w:rsidR="003302E6" w:rsidRPr="00214B59" w:rsidRDefault="003302E6" w:rsidP="00CD47BD">
            <w:pPr>
              <w:spacing w:after="0"/>
              <w:contextualSpacing/>
              <w:jc w:val="center"/>
              <w:rPr>
                <w:rFonts w:eastAsia="Times New Roman" w:cs="Times New Roman"/>
                <w:color w:val="auto"/>
                <w:sz w:val="20"/>
                <w:lang w:val="es-ES" w:eastAsia="es-ES"/>
              </w:rPr>
            </w:pPr>
          </w:p>
        </w:tc>
        <w:tc>
          <w:tcPr>
            <w:tcW w:w="1366" w:type="pct"/>
            <w:vAlign w:val="center"/>
          </w:tcPr>
          <w:p w:rsidR="003302E6" w:rsidRPr="00214B59" w:rsidRDefault="003302E6" w:rsidP="0013667F">
            <w:pPr>
              <w:spacing w:after="0"/>
              <w:contextualSpacing/>
              <w:jc w:val="center"/>
              <w:rPr>
                <w:rFonts w:eastAsia="Times New Roman" w:cs="Times New Roman"/>
                <w:color w:val="auto"/>
                <w:sz w:val="20"/>
                <w:lang w:val="es-ES" w:eastAsia="es-ES"/>
              </w:rPr>
            </w:pPr>
          </w:p>
        </w:tc>
      </w:tr>
      <w:tr w:rsidR="003302E6" w:rsidRPr="00214B59" w:rsidTr="0000311D">
        <w:trPr>
          <w:trHeight w:val="20"/>
          <w:jc w:val="center"/>
        </w:trPr>
        <w:tc>
          <w:tcPr>
            <w:tcW w:w="1885" w:type="pct"/>
            <w:vAlign w:val="center"/>
          </w:tcPr>
          <w:p w:rsidR="003302E6" w:rsidRPr="00214B59" w:rsidRDefault="003302E6" w:rsidP="00CE18D7">
            <w:pPr>
              <w:spacing w:after="0"/>
              <w:contextualSpacing/>
              <w:rPr>
                <w:rFonts w:eastAsia="Times New Roman" w:cs="Arial"/>
                <w:bCs/>
                <w:color w:val="auto"/>
                <w:sz w:val="20"/>
                <w:lang w:val="es-ES" w:eastAsia="es-ES"/>
              </w:rPr>
            </w:pPr>
            <w:r w:rsidRPr="00214B59">
              <w:rPr>
                <w:rFonts w:eastAsia="Times New Roman" w:cs="Arial"/>
                <w:bCs/>
                <w:color w:val="auto"/>
                <w:sz w:val="20"/>
                <w:lang w:val="es-ES" w:eastAsia="es-ES"/>
              </w:rPr>
              <w:t>Presentación y Apertura de Proposiciones</w:t>
            </w:r>
          </w:p>
        </w:tc>
        <w:tc>
          <w:tcPr>
            <w:tcW w:w="1749" w:type="pct"/>
            <w:vAlign w:val="center"/>
          </w:tcPr>
          <w:p w:rsidR="003302E6" w:rsidRPr="00214B59" w:rsidRDefault="003302E6" w:rsidP="00CD47BD">
            <w:pPr>
              <w:spacing w:after="0"/>
              <w:contextualSpacing/>
              <w:jc w:val="center"/>
              <w:rPr>
                <w:rFonts w:eastAsia="Times New Roman" w:cs="Times New Roman"/>
                <w:color w:val="auto"/>
                <w:sz w:val="20"/>
                <w:lang w:val="es-ES" w:eastAsia="es-ES"/>
              </w:rPr>
            </w:pPr>
          </w:p>
        </w:tc>
        <w:tc>
          <w:tcPr>
            <w:tcW w:w="1366" w:type="pct"/>
            <w:vAlign w:val="center"/>
          </w:tcPr>
          <w:p w:rsidR="003302E6" w:rsidRPr="00214B59" w:rsidRDefault="003302E6" w:rsidP="0013667F">
            <w:pPr>
              <w:spacing w:after="0"/>
              <w:contextualSpacing/>
              <w:jc w:val="center"/>
              <w:rPr>
                <w:rFonts w:eastAsia="Times New Roman" w:cs="Arial"/>
                <w:bCs/>
                <w:color w:val="auto"/>
                <w:sz w:val="20"/>
                <w:lang w:val="es-ES" w:eastAsia="es-ES"/>
              </w:rPr>
            </w:pPr>
          </w:p>
        </w:tc>
      </w:tr>
    </w:tbl>
    <w:p w:rsidR="003302E6" w:rsidRPr="005160ED" w:rsidRDefault="003302E6" w:rsidP="00A37023">
      <w:pPr>
        <w:pStyle w:val="Ttulo2"/>
        <w:spacing w:before="120" w:beforeAutospacing="0" w:after="120" w:afterAutospacing="0"/>
        <w:rPr>
          <w:rFonts w:eastAsia="Calibri"/>
          <w:color w:val="auto"/>
          <w:szCs w:val="22"/>
          <w:lang w:val="es-ES"/>
        </w:rPr>
      </w:pPr>
      <w:bookmarkStart w:id="129" w:name="_Toc431832921"/>
      <w:bookmarkStart w:id="130" w:name="_Toc436240269"/>
      <w:bookmarkStart w:id="131" w:name="_Toc431229336"/>
      <w:bookmarkStart w:id="132" w:name="_Toc431230045"/>
      <w:bookmarkStart w:id="133" w:name="_Toc431230285"/>
      <w:bookmarkStart w:id="134" w:name="_Toc431230636"/>
      <w:bookmarkStart w:id="135" w:name="_Toc431235998"/>
      <w:r w:rsidRPr="005160ED">
        <w:rPr>
          <w:rFonts w:eastAsia="Calibri"/>
          <w:color w:val="auto"/>
          <w:szCs w:val="22"/>
          <w:lang w:val="es-ES"/>
        </w:rPr>
        <w:t>1.</w:t>
      </w:r>
      <w:r w:rsidR="005160ED">
        <w:rPr>
          <w:rFonts w:eastAsia="Calibri"/>
          <w:color w:val="auto"/>
          <w:szCs w:val="22"/>
          <w:lang w:val="es-ES"/>
        </w:rPr>
        <w:t>1.2</w:t>
      </w:r>
      <w:r w:rsidRPr="005160ED">
        <w:rPr>
          <w:rFonts w:eastAsia="Calibri"/>
          <w:color w:val="auto"/>
          <w:szCs w:val="22"/>
          <w:lang w:val="es-ES"/>
        </w:rPr>
        <w:t>. Requisitos para la presentación de Proposiciones Conjuntas.</w:t>
      </w:r>
      <w:bookmarkEnd w:id="129"/>
      <w:bookmarkEnd w:id="130"/>
    </w:p>
    <w:p w:rsidR="003302E6" w:rsidRPr="003C5FFC" w:rsidRDefault="003302E6" w:rsidP="00A37023">
      <w:pPr>
        <w:spacing w:before="120"/>
        <w:rPr>
          <w:rFonts w:eastAsia="Times New Roman" w:cs="Arial"/>
          <w:color w:val="auto"/>
          <w:lang w:val="es-ES" w:eastAsia="es-ES"/>
        </w:rPr>
      </w:pPr>
      <w:r w:rsidRPr="003C5FFC">
        <w:rPr>
          <w:rFonts w:eastAsia="Times New Roman" w:cs="Arial"/>
          <w:color w:val="auto"/>
          <w:lang w:val="es-ES" w:eastAsia="es-ES"/>
        </w:rPr>
        <w:t xml:space="preserve">En términos de lo establecido en los artículos 34 de </w:t>
      </w:r>
      <w:r w:rsidRPr="003C5FFC">
        <w:rPr>
          <w:rFonts w:eastAsia="Times New Roman" w:cs="Arial"/>
          <w:b/>
          <w:bCs/>
          <w:color w:val="auto"/>
          <w:lang w:val="es-ES" w:eastAsia="es-ES"/>
        </w:rPr>
        <w:t>“LA LEY”</w:t>
      </w:r>
      <w:r w:rsidRPr="003C5FFC">
        <w:rPr>
          <w:rFonts w:eastAsia="Times New Roman" w:cs="Arial"/>
          <w:color w:val="auto"/>
          <w:lang w:val="es-ES" w:eastAsia="es-ES"/>
        </w:rPr>
        <w:t xml:space="preserve"> y 44 de su Reglamento, dos o más personas podrán presentar conjuntamente proposiciones en la licitación, sin necesidad de constituir una nueva persona moral, para ello, los proponentes celebrarán un convenio en términos de la legislación aplicable, dicho convenio deberá adjuntarse en la proposición, en el cual se establecerán con precisión los siguientes aspectos:</w:t>
      </w:r>
    </w:p>
    <w:p w:rsidR="003302E6" w:rsidRPr="003C5FFC" w:rsidRDefault="003302E6" w:rsidP="0000311D">
      <w:pPr>
        <w:numPr>
          <w:ilvl w:val="0"/>
          <w:numId w:val="9"/>
        </w:numPr>
        <w:spacing w:before="120"/>
        <w:ind w:left="369" w:hanging="369"/>
        <w:rPr>
          <w:rFonts w:eastAsia="Times New Roman" w:cs="Arial"/>
          <w:color w:val="auto"/>
          <w:lang w:val="es-ES" w:eastAsia="es-ES"/>
        </w:rPr>
      </w:pPr>
      <w:r w:rsidRPr="003C5FFC">
        <w:rPr>
          <w:rFonts w:eastAsia="Times New Roman" w:cs="Arial"/>
          <w:color w:val="auto"/>
          <w:lang w:val="es-ES" w:eastAsia="es-ES"/>
        </w:rPr>
        <w:t>Nombre, domicilio y Registro Federal de Contribuyentes de las personas integrantes, identificando los datos de las escrituras públicas con las que se acredita la existencia legal de las personas morales, sus reformas y modificaciones, así como el nombre de los socios que aparezcan en ellas;</w:t>
      </w:r>
    </w:p>
    <w:p w:rsidR="003302E6" w:rsidRPr="003C5FFC" w:rsidRDefault="003302E6" w:rsidP="0000311D">
      <w:pPr>
        <w:numPr>
          <w:ilvl w:val="0"/>
          <w:numId w:val="9"/>
        </w:numPr>
        <w:spacing w:before="120"/>
        <w:ind w:left="369" w:hanging="369"/>
        <w:rPr>
          <w:rFonts w:eastAsia="Times New Roman" w:cs="Arial"/>
          <w:color w:val="auto"/>
          <w:lang w:val="es-ES" w:eastAsia="es-ES"/>
        </w:rPr>
      </w:pPr>
      <w:r w:rsidRPr="003C5FFC">
        <w:rPr>
          <w:rFonts w:eastAsia="Times New Roman" w:cs="Arial"/>
          <w:color w:val="auto"/>
          <w:lang w:val="es-ES" w:eastAsia="es-ES"/>
        </w:rPr>
        <w:t>Nombre y domicilio de los representantes de cada una de las personas agrupadas, identificando, en su caso, los datos de las escrituras públicas con las que acrediten las facultades de representación;</w:t>
      </w:r>
    </w:p>
    <w:p w:rsidR="003302E6" w:rsidRPr="003C5FFC" w:rsidRDefault="003302E6" w:rsidP="0000311D">
      <w:pPr>
        <w:numPr>
          <w:ilvl w:val="0"/>
          <w:numId w:val="9"/>
        </w:numPr>
        <w:spacing w:before="120"/>
        <w:ind w:left="369" w:hanging="369"/>
        <w:rPr>
          <w:rFonts w:eastAsia="Times New Roman" w:cs="Arial"/>
          <w:color w:val="auto"/>
          <w:lang w:val="es-ES" w:eastAsia="es-ES"/>
        </w:rPr>
      </w:pPr>
      <w:r w:rsidRPr="003C5FFC">
        <w:rPr>
          <w:rFonts w:eastAsia="Times New Roman" w:cs="Arial"/>
          <w:color w:val="auto"/>
          <w:lang w:val="es-ES" w:eastAsia="es-ES"/>
        </w:rPr>
        <w:lastRenderedPageBreak/>
        <w:t>La designación de un representante común, otorgándole poder amplio y suficiente, para atender todo lo relacionado con la proposición en el procedimiento de licitación, firmando los diversos documentos que la integran</w:t>
      </w:r>
      <w:r w:rsidR="00717A30">
        <w:rPr>
          <w:rFonts w:eastAsia="Times New Roman" w:cs="Arial"/>
          <w:color w:val="auto"/>
          <w:lang w:val="es-ES" w:eastAsia="es-ES"/>
        </w:rPr>
        <w:t>;</w:t>
      </w:r>
    </w:p>
    <w:p w:rsidR="003302E6" w:rsidRPr="003C5FFC" w:rsidRDefault="003302E6" w:rsidP="0000311D">
      <w:pPr>
        <w:numPr>
          <w:ilvl w:val="0"/>
          <w:numId w:val="9"/>
        </w:numPr>
        <w:spacing w:before="120"/>
        <w:ind w:left="369" w:hanging="369"/>
        <w:rPr>
          <w:rFonts w:eastAsia="Times New Roman" w:cs="Arial"/>
          <w:color w:val="auto"/>
          <w:lang w:val="es-ES" w:eastAsia="es-ES"/>
        </w:rPr>
      </w:pPr>
      <w:r w:rsidRPr="003C5FFC">
        <w:rPr>
          <w:rFonts w:eastAsia="Times New Roman" w:cs="Arial"/>
          <w:color w:val="auto"/>
          <w:lang w:val="es-ES" w:eastAsia="es-ES"/>
        </w:rPr>
        <w:t xml:space="preserve">La descripción de las partes objeto del contrato que corresponderá cumplir a cada persona, así como la manera en que se les exigirá el cumplimiento de sus obligaciones; </w:t>
      </w:r>
      <w:r w:rsidR="00717A30">
        <w:rPr>
          <w:rFonts w:eastAsia="Times New Roman" w:cs="Arial"/>
          <w:color w:val="auto"/>
          <w:lang w:val="es-ES" w:eastAsia="es-ES"/>
        </w:rPr>
        <w:t>y</w:t>
      </w:r>
    </w:p>
    <w:p w:rsidR="003302E6" w:rsidRPr="003C5FFC" w:rsidRDefault="003302E6" w:rsidP="0000311D">
      <w:pPr>
        <w:numPr>
          <w:ilvl w:val="0"/>
          <w:numId w:val="9"/>
        </w:numPr>
        <w:spacing w:before="120"/>
        <w:ind w:left="369" w:hanging="369"/>
        <w:rPr>
          <w:rFonts w:eastAsia="Times New Roman" w:cs="Arial"/>
          <w:color w:val="auto"/>
          <w:lang w:val="es-ES" w:eastAsia="es-ES"/>
        </w:rPr>
      </w:pPr>
      <w:r w:rsidRPr="003C5FFC">
        <w:rPr>
          <w:rFonts w:eastAsia="Times New Roman" w:cs="Arial"/>
          <w:color w:val="auto"/>
          <w:lang w:val="es-ES" w:eastAsia="es-ES"/>
        </w:rPr>
        <w:t>La estipulación expresa de que cada uno de los firmantes quedará obligado en forma solidaria con los demás integrantes, para comprometerse por cualquier responsabilidad derivada del incumplimiento a las obligaciones contraídas en el contrato que se firme.</w:t>
      </w:r>
    </w:p>
    <w:p w:rsidR="003302E6" w:rsidRPr="00A37023" w:rsidRDefault="003302E6" w:rsidP="00A37023">
      <w:pPr>
        <w:spacing w:before="120"/>
        <w:rPr>
          <w:rFonts w:eastAsia="Times New Roman" w:cs="Arial"/>
          <w:color w:val="auto"/>
          <w:lang w:val="es-ES" w:eastAsia="es-ES"/>
        </w:rPr>
      </w:pPr>
      <w:r w:rsidRPr="00A37023">
        <w:rPr>
          <w:rFonts w:eastAsia="Times New Roman" w:cs="Arial"/>
          <w:color w:val="auto"/>
          <w:lang w:val="es-ES" w:eastAsia="es-ES"/>
        </w:rPr>
        <w:t xml:space="preserve">En caso de que una proposición conjunta resulte adjudicada en </w:t>
      </w:r>
      <w:r w:rsidRPr="0062350B">
        <w:rPr>
          <w:rFonts w:eastAsia="Calibri" w:cs="Arial"/>
          <w:bCs/>
          <w:color w:val="auto"/>
          <w:lang w:val="es-ES" w:eastAsia="es-ES"/>
        </w:rPr>
        <w:t>“La Licitación”</w:t>
      </w:r>
      <w:r w:rsidRPr="0062350B">
        <w:rPr>
          <w:rFonts w:eastAsia="Times New Roman" w:cs="Arial"/>
          <w:color w:val="auto"/>
          <w:lang w:val="es-ES" w:eastAsia="es-ES"/>
        </w:rPr>
        <w:t>,</w:t>
      </w:r>
      <w:r w:rsidRPr="00A37023">
        <w:rPr>
          <w:rFonts w:eastAsia="Times New Roman" w:cs="Arial"/>
          <w:color w:val="auto"/>
          <w:lang w:val="es-ES" w:eastAsia="es-ES"/>
        </w:rPr>
        <w:t xml:space="preserve"> previamente a la firma del contrato deberá comunicar por escrito a la Administración de Recursos Materiales “1”, si el instrumento jurídico será firmado por todas las personas que intervienen en la misma o sus representantes legales, o bien, si será firmada por el representante común designado, en cuyo caso el convenio respectivo deberá constar en escritura pública. Dicha comunicación podrá realizarse al momento en que se dé a conocer el fallo o a más tardar dentro de las veinticuatro horas siguientes a su notificación.</w:t>
      </w:r>
    </w:p>
    <w:p w:rsidR="003302E6" w:rsidRPr="00A37023" w:rsidRDefault="003302E6" w:rsidP="00A37023">
      <w:pPr>
        <w:spacing w:before="120"/>
        <w:rPr>
          <w:rFonts w:eastAsia="Times New Roman" w:cs="Arial"/>
          <w:color w:val="auto"/>
          <w:lang w:val="es-ES" w:eastAsia="es-ES"/>
        </w:rPr>
      </w:pPr>
      <w:r w:rsidRPr="00A37023">
        <w:rPr>
          <w:rFonts w:eastAsia="Times New Roman" w:cs="Arial"/>
          <w:b/>
          <w:color w:val="auto"/>
          <w:lang w:val="es-ES" w:eastAsia="es-ES"/>
        </w:rPr>
        <w:t>“EL SAT”</w:t>
      </w:r>
      <w:r w:rsidRPr="00A37023">
        <w:rPr>
          <w:rFonts w:eastAsia="Times New Roman" w:cs="Arial"/>
          <w:color w:val="auto"/>
          <w:lang w:val="es-ES" w:eastAsia="es-ES"/>
        </w:rPr>
        <w:t xml:space="preserve"> no firmará el contrato derivado de la proposición conjunta, que al resultar seleccionada elimine o sustituya alguno de los integrantes de la proposición original presentada, en cuyo caso </w:t>
      </w:r>
      <w:r w:rsidRPr="00A37023">
        <w:rPr>
          <w:rFonts w:eastAsia="Times New Roman" w:cs="Arial"/>
          <w:b/>
          <w:color w:val="auto"/>
          <w:lang w:val="es-ES" w:eastAsia="es-ES"/>
        </w:rPr>
        <w:t xml:space="preserve">“EL SAT” </w:t>
      </w:r>
      <w:r w:rsidRPr="00A37023">
        <w:rPr>
          <w:rFonts w:eastAsia="Times New Roman" w:cs="Arial"/>
          <w:color w:val="auto"/>
          <w:lang w:val="es-ES" w:eastAsia="es-ES"/>
        </w:rPr>
        <w:t xml:space="preserve">podrá actuar conforme a lo previsto en el penúltimo párrafo del numeral </w:t>
      </w:r>
      <w:r w:rsidR="00E53D4E" w:rsidRPr="00A37023">
        <w:rPr>
          <w:rFonts w:eastAsia="Times New Roman" w:cs="Arial"/>
          <w:i/>
          <w:color w:val="auto"/>
          <w:lang w:val="es-ES" w:eastAsia="es-ES"/>
        </w:rPr>
        <w:t>8</w:t>
      </w:r>
      <w:r w:rsidRPr="00A37023">
        <w:rPr>
          <w:rFonts w:eastAsia="Times New Roman" w:cs="Arial"/>
          <w:i/>
          <w:color w:val="auto"/>
          <w:lang w:val="es-ES" w:eastAsia="es-ES"/>
        </w:rPr>
        <w:t>.4. Formalización del Contrato</w:t>
      </w:r>
      <w:r w:rsidRPr="00A37023">
        <w:rPr>
          <w:rFonts w:eastAsia="Times New Roman" w:cs="Arial"/>
          <w:color w:val="auto"/>
          <w:lang w:val="es-ES" w:eastAsia="es-ES"/>
        </w:rPr>
        <w:t xml:space="preserve"> de </w:t>
      </w:r>
      <w:r w:rsidR="00FB7DEB">
        <w:rPr>
          <w:rFonts w:eastAsia="Times New Roman" w:cs="Arial"/>
          <w:color w:val="auto"/>
          <w:lang w:val="es-ES" w:eastAsia="es-ES"/>
        </w:rPr>
        <w:t>la presente</w:t>
      </w:r>
      <w:r w:rsidRPr="00A37023">
        <w:rPr>
          <w:rFonts w:eastAsia="Times New Roman" w:cs="Arial"/>
          <w:color w:val="auto"/>
          <w:lang w:val="es-ES" w:eastAsia="es-ES"/>
        </w:rPr>
        <w:t xml:space="preserve"> Convocatoria.</w:t>
      </w:r>
    </w:p>
    <w:p w:rsidR="003302E6" w:rsidRPr="00A37023" w:rsidRDefault="00F556B5" w:rsidP="00A37023">
      <w:pPr>
        <w:spacing w:before="120"/>
        <w:rPr>
          <w:rFonts w:eastAsia="Times New Roman" w:cs="Arial"/>
          <w:color w:val="auto"/>
          <w:lang w:val="es-ES" w:eastAsia="es-ES"/>
        </w:rPr>
      </w:pPr>
      <w:r w:rsidRPr="00A37023">
        <w:rPr>
          <w:rFonts w:eastAsia="Times New Roman" w:cs="Arial"/>
          <w:color w:val="auto"/>
          <w:lang w:val="es-ES" w:eastAsia="es-ES"/>
        </w:rPr>
        <w:t xml:space="preserve">Así mismo, </w:t>
      </w:r>
      <w:r w:rsidR="003302E6" w:rsidRPr="00A37023">
        <w:rPr>
          <w:rFonts w:eastAsia="Times New Roman" w:cs="Arial"/>
          <w:color w:val="auto"/>
          <w:lang w:val="es-ES" w:eastAsia="es-ES"/>
        </w:rPr>
        <w:t>en el caso de que alguno de los que integran la proposición conjunta no se encuentre al corriente de sus obligaciones fiscales, lo cual se considerará imputable al licitante adjudicado.</w:t>
      </w:r>
    </w:p>
    <w:p w:rsidR="003302E6" w:rsidRPr="003C5FFC" w:rsidRDefault="003302E6" w:rsidP="00A37023">
      <w:pPr>
        <w:tabs>
          <w:tab w:val="left" w:pos="0"/>
          <w:tab w:val="left" w:pos="432"/>
          <w:tab w:val="left" w:pos="1584"/>
          <w:tab w:val="left" w:pos="1872"/>
        </w:tabs>
        <w:spacing w:before="120"/>
        <w:rPr>
          <w:rFonts w:eastAsia="Times New Roman" w:cs="Arial"/>
          <w:color w:val="auto"/>
          <w:lang w:val="es-ES" w:eastAsia="es-ES"/>
        </w:rPr>
      </w:pPr>
      <w:r w:rsidRPr="00A37023">
        <w:rPr>
          <w:rFonts w:eastAsia="Times New Roman" w:cs="Arial"/>
          <w:color w:val="auto"/>
          <w:lang w:val="es-ES" w:eastAsia="es-ES"/>
        </w:rPr>
        <w:t xml:space="preserve">La persona que funja como representante común deberá cumplir con todos los requisitos de esta Convocatoria. Se aclara que las otras empresas asociadas que firmen el citado convenio, además deberán presentar los requisitos establecidos en los incisos </w:t>
      </w:r>
      <w:r w:rsidR="00A37023" w:rsidRPr="00EA5BE3">
        <w:rPr>
          <w:rFonts w:eastAsia="Times New Roman" w:cs="Arial"/>
          <w:i/>
          <w:color w:val="auto"/>
          <w:lang w:val="es-ES" w:eastAsia="es-ES"/>
        </w:rPr>
        <w:t>a), b)</w:t>
      </w:r>
      <w:r w:rsidR="0089677B" w:rsidRPr="00EA5BE3">
        <w:rPr>
          <w:rFonts w:eastAsia="Times New Roman" w:cs="Arial"/>
          <w:i/>
          <w:color w:val="auto"/>
          <w:lang w:val="es-ES" w:eastAsia="es-ES"/>
        </w:rPr>
        <w:t>, c), d),</w:t>
      </w:r>
      <w:r w:rsidR="00A37023" w:rsidRPr="00EA5BE3">
        <w:rPr>
          <w:rFonts w:eastAsia="Times New Roman" w:cs="Arial"/>
          <w:i/>
          <w:color w:val="auto"/>
          <w:lang w:val="es-ES" w:eastAsia="es-ES"/>
        </w:rPr>
        <w:t xml:space="preserve"> e)</w:t>
      </w:r>
      <w:r w:rsidR="009C7C0C" w:rsidRPr="00EA5BE3">
        <w:rPr>
          <w:rFonts w:eastAsia="Times New Roman" w:cs="Arial"/>
          <w:i/>
          <w:color w:val="auto"/>
          <w:lang w:val="es-ES" w:eastAsia="es-ES"/>
        </w:rPr>
        <w:t xml:space="preserve"> </w:t>
      </w:r>
      <w:r w:rsidR="0089677B" w:rsidRPr="00EA5BE3">
        <w:rPr>
          <w:rFonts w:eastAsia="Times New Roman" w:cs="Arial"/>
          <w:i/>
          <w:color w:val="auto"/>
          <w:lang w:val="es-ES" w:eastAsia="es-ES"/>
        </w:rPr>
        <w:t xml:space="preserve">y f) </w:t>
      </w:r>
      <w:r w:rsidRPr="00EA5BE3">
        <w:rPr>
          <w:rFonts w:eastAsia="Times New Roman" w:cs="Arial"/>
          <w:color w:val="auto"/>
          <w:lang w:val="es-ES" w:eastAsia="es-ES"/>
        </w:rPr>
        <w:t xml:space="preserve">del numeral </w:t>
      </w:r>
      <w:r w:rsidR="009C7C0C" w:rsidRPr="00EA5BE3">
        <w:rPr>
          <w:rFonts w:eastAsia="Times New Roman" w:cs="Arial"/>
          <w:i/>
          <w:color w:val="auto"/>
          <w:lang w:val="es-ES" w:eastAsia="es-ES"/>
        </w:rPr>
        <w:t>6</w:t>
      </w:r>
      <w:r w:rsidR="00FB7DEB">
        <w:rPr>
          <w:rFonts w:eastAsia="Times New Roman" w:cs="Arial"/>
          <w:i/>
          <w:color w:val="auto"/>
          <w:lang w:val="es-ES" w:eastAsia="es-ES"/>
        </w:rPr>
        <w:t xml:space="preserve">.1.1. </w:t>
      </w:r>
      <w:r w:rsidRPr="00EA5BE3">
        <w:rPr>
          <w:rFonts w:eastAsia="Times New Roman" w:cs="Arial"/>
          <w:i/>
          <w:color w:val="auto"/>
          <w:lang w:val="es-ES" w:eastAsia="es-ES"/>
        </w:rPr>
        <w:t xml:space="preserve">Requisitos </w:t>
      </w:r>
      <w:r w:rsidR="00717A30" w:rsidRPr="00EA5BE3">
        <w:rPr>
          <w:rFonts w:eastAsia="Times New Roman" w:cs="Arial"/>
          <w:i/>
          <w:color w:val="auto"/>
          <w:lang w:val="es-ES" w:eastAsia="es-ES"/>
        </w:rPr>
        <w:t>l</w:t>
      </w:r>
      <w:r w:rsidRPr="00EA5BE3">
        <w:rPr>
          <w:rFonts w:eastAsia="Times New Roman" w:cs="Arial"/>
          <w:i/>
          <w:color w:val="auto"/>
          <w:lang w:val="es-ES" w:eastAsia="es-ES"/>
        </w:rPr>
        <w:t xml:space="preserve">egales </w:t>
      </w:r>
      <w:r w:rsidR="00717A30" w:rsidRPr="00EA5BE3">
        <w:rPr>
          <w:rFonts w:eastAsia="Times New Roman" w:cs="Arial"/>
          <w:i/>
          <w:color w:val="auto"/>
          <w:lang w:val="es-ES" w:eastAsia="es-ES"/>
        </w:rPr>
        <w:t xml:space="preserve">obligatorios </w:t>
      </w:r>
      <w:r w:rsidRPr="00EA5BE3">
        <w:rPr>
          <w:rFonts w:eastAsia="Times New Roman" w:cs="Arial"/>
          <w:i/>
          <w:color w:val="auto"/>
          <w:lang w:val="es-ES" w:eastAsia="es-ES"/>
        </w:rPr>
        <w:t>que afectan la participación</w:t>
      </w:r>
      <w:r w:rsidRPr="00EA5BE3">
        <w:rPr>
          <w:rFonts w:eastAsia="Times New Roman" w:cs="Arial"/>
          <w:color w:val="auto"/>
          <w:lang w:val="es-ES" w:eastAsia="es-ES"/>
        </w:rPr>
        <w:t xml:space="preserve"> de la presente Convocatoria.</w:t>
      </w:r>
    </w:p>
    <w:p w:rsidR="00FF78EF" w:rsidRPr="00A37023" w:rsidRDefault="00E322D0" w:rsidP="00A37023">
      <w:pPr>
        <w:pStyle w:val="Ttulo2"/>
        <w:spacing w:before="120" w:beforeAutospacing="0" w:after="120" w:afterAutospacing="0"/>
        <w:rPr>
          <w:rFonts w:eastAsia="Calibri"/>
          <w:color w:val="auto"/>
          <w:szCs w:val="22"/>
          <w:lang w:val="es-ES"/>
        </w:rPr>
      </w:pPr>
      <w:bookmarkStart w:id="136" w:name="_Toc431832922"/>
      <w:bookmarkStart w:id="137" w:name="_Toc436240270"/>
      <w:r w:rsidRPr="00A37023">
        <w:rPr>
          <w:rFonts w:eastAsia="Calibri"/>
          <w:color w:val="auto"/>
          <w:szCs w:val="22"/>
          <w:lang w:val="es-ES"/>
        </w:rPr>
        <w:t>1.1.3</w:t>
      </w:r>
      <w:r w:rsidR="00FF78EF" w:rsidRPr="00A37023">
        <w:rPr>
          <w:rFonts w:eastAsia="Calibri"/>
          <w:color w:val="auto"/>
          <w:szCs w:val="22"/>
          <w:lang w:val="es-ES"/>
        </w:rPr>
        <w:t>. Presentación de una sola proposición.</w:t>
      </w:r>
      <w:bookmarkEnd w:id="136"/>
      <w:bookmarkEnd w:id="137"/>
    </w:p>
    <w:p w:rsidR="003302E6" w:rsidRDefault="003302E6" w:rsidP="00A37023">
      <w:pPr>
        <w:spacing w:before="120"/>
        <w:rPr>
          <w:color w:val="auto"/>
          <w:lang w:val="es-ES"/>
        </w:rPr>
      </w:pPr>
      <w:r w:rsidRPr="00AF67A9">
        <w:rPr>
          <w:color w:val="auto"/>
          <w:lang w:val="es-ES"/>
        </w:rPr>
        <w:t xml:space="preserve">De conformidad con lo estipulado en el artículo 26 de </w:t>
      </w:r>
      <w:r w:rsidRPr="003E3613">
        <w:rPr>
          <w:b/>
          <w:color w:val="auto"/>
          <w:lang w:val="es-ES"/>
        </w:rPr>
        <w:t>“LA LEY”</w:t>
      </w:r>
      <w:r w:rsidRPr="00AF67A9">
        <w:rPr>
          <w:color w:val="auto"/>
          <w:lang w:val="es-ES"/>
        </w:rPr>
        <w:t>, los licitantes sólo podrán presentar una proposición en cada procedimiento de contratación.</w:t>
      </w:r>
    </w:p>
    <w:p w:rsidR="003302E6" w:rsidRPr="00A37023" w:rsidRDefault="003302E6" w:rsidP="00A37023">
      <w:pPr>
        <w:pStyle w:val="Ttulo2"/>
        <w:spacing w:before="120" w:beforeAutospacing="0" w:after="120" w:afterAutospacing="0"/>
        <w:rPr>
          <w:rFonts w:eastAsia="Calibri"/>
          <w:color w:val="auto"/>
          <w:szCs w:val="22"/>
          <w:lang w:val="es-ES"/>
        </w:rPr>
      </w:pPr>
      <w:bookmarkStart w:id="138" w:name="_Toc431832923"/>
      <w:bookmarkStart w:id="139" w:name="_Toc436240271"/>
      <w:r w:rsidRPr="00A37023">
        <w:rPr>
          <w:rFonts w:eastAsia="Calibri"/>
          <w:color w:val="auto"/>
          <w:szCs w:val="22"/>
          <w:lang w:val="es-ES"/>
        </w:rPr>
        <w:t>1.</w:t>
      </w:r>
      <w:r w:rsidR="00E322D0" w:rsidRPr="00A37023">
        <w:rPr>
          <w:rFonts w:eastAsia="Calibri"/>
          <w:color w:val="auto"/>
          <w:szCs w:val="22"/>
          <w:lang w:val="es-ES"/>
        </w:rPr>
        <w:t>1.4</w:t>
      </w:r>
      <w:r w:rsidRPr="00A37023">
        <w:rPr>
          <w:rFonts w:eastAsia="Calibri"/>
          <w:color w:val="auto"/>
          <w:szCs w:val="22"/>
          <w:lang w:val="es-ES"/>
        </w:rPr>
        <w:t>. Acreditación de existencia legal.</w:t>
      </w:r>
      <w:bookmarkEnd w:id="138"/>
      <w:bookmarkEnd w:id="139"/>
    </w:p>
    <w:p w:rsidR="003302E6" w:rsidRDefault="003302E6" w:rsidP="00A37023">
      <w:pPr>
        <w:spacing w:before="120"/>
        <w:rPr>
          <w:color w:val="auto"/>
          <w:lang w:val="es-ES"/>
        </w:rPr>
      </w:pPr>
      <w:r w:rsidRPr="00AF67A9">
        <w:rPr>
          <w:color w:val="auto"/>
          <w:lang w:val="es-ES"/>
        </w:rPr>
        <w:t xml:space="preserve">El licitante podrá acreditar su existencia legal y, en su caso, la personalidad jurídica de su representante, en el acto de presentación y apertura de proposiciones, mediante el documento plasmado en el </w:t>
      </w:r>
      <w:r w:rsidR="00DB4155" w:rsidRPr="00840879">
        <w:rPr>
          <w:b/>
          <w:color w:val="auto"/>
          <w:lang w:val="es-ES"/>
        </w:rPr>
        <w:t xml:space="preserve">Formato </w:t>
      </w:r>
      <w:r w:rsidRPr="00840879">
        <w:rPr>
          <w:b/>
          <w:color w:val="auto"/>
          <w:lang w:val="es-ES"/>
        </w:rPr>
        <w:t>X-2</w:t>
      </w:r>
      <w:r w:rsidRPr="00AF67A9">
        <w:rPr>
          <w:color w:val="auto"/>
          <w:lang w:val="es-ES"/>
        </w:rPr>
        <w:t xml:space="preserve"> de esta Convocatoria.</w:t>
      </w:r>
    </w:p>
    <w:p w:rsidR="001D3612" w:rsidRDefault="001D3612" w:rsidP="00A37023">
      <w:pPr>
        <w:spacing w:before="120"/>
        <w:rPr>
          <w:color w:val="auto"/>
          <w:lang w:val="es-ES"/>
        </w:rPr>
      </w:pPr>
    </w:p>
    <w:p w:rsidR="001D3612" w:rsidRPr="00AF67A9" w:rsidRDefault="001D3612" w:rsidP="00A37023">
      <w:pPr>
        <w:spacing w:before="120"/>
        <w:rPr>
          <w:color w:val="auto"/>
          <w:lang w:val="es-ES"/>
        </w:rPr>
      </w:pPr>
    </w:p>
    <w:p w:rsidR="003302E6" w:rsidRPr="00264396" w:rsidRDefault="003302E6" w:rsidP="00A37023">
      <w:pPr>
        <w:pStyle w:val="Ttulo2"/>
        <w:spacing w:before="120" w:beforeAutospacing="0" w:after="120" w:afterAutospacing="0"/>
        <w:rPr>
          <w:rFonts w:eastAsia="Calibri"/>
          <w:color w:val="auto"/>
          <w:szCs w:val="22"/>
        </w:rPr>
      </w:pPr>
      <w:bookmarkStart w:id="140" w:name="_Toc431832924"/>
      <w:bookmarkStart w:id="141" w:name="_Toc436240272"/>
      <w:r w:rsidRPr="00264396">
        <w:rPr>
          <w:rFonts w:eastAsia="Arial Unicode MS"/>
          <w:color w:val="auto"/>
          <w:szCs w:val="22"/>
          <w:lang w:val="es-ES"/>
        </w:rPr>
        <w:lastRenderedPageBreak/>
        <w:t xml:space="preserve">2. </w:t>
      </w:r>
      <w:r w:rsidRPr="00264396">
        <w:rPr>
          <w:rFonts w:eastAsia="Calibri"/>
          <w:color w:val="auto"/>
          <w:szCs w:val="22"/>
        </w:rPr>
        <w:t>Modificaciones a la Convocatoria.</w:t>
      </w:r>
      <w:bookmarkEnd w:id="131"/>
      <w:bookmarkEnd w:id="132"/>
      <w:bookmarkEnd w:id="133"/>
      <w:bookmarkEnd w:id="134"/>
      <w:bookmarkEnd w:id="135"/>
      <w:bookmarkEnd w:id="140"/>
      <w:bookmarkEnd w:id="141"/>
    </w:p>
    <w:p w:rsidR="003302E6" w:rsidRPr="00264396" w:rsidRDefault="003302E6" w:rsidP="00A37023">
      <w:pPr>
        <w:spacing w:before="120"/>
        <w:rPr>
          <w:rFonts w:eastAsia="Calibri" w:cs="Arial"/>
          <w:b/>
          <w:bCs/>
          <w:color w:val="auto"/>
          <w:lang w:eastAsia="es-ES"/>
        </w:rPr>
      </w:pPr>
      <w:r w:rsidRPr="00264396">
        <w:rPr>
          <w:rFonts w:eastAsia="Times New Roman" w:cs="Arial"/>
          <w:b/>
          <w:color w:val="auto"/>
          <w:lang w:val="es-ES_tradnl"/>
        </w:rPr>
        <w:t>“EL SAT”</w:t>
      </w:r>
      <w:r w:rsidRPr="00264396">
        <w:rPr>
          <w:rFonts w:eastAsia="Times New Roman" w:cs="Arial"/>
          <w:color w:val="auto"/>
          <w:lang w:val="es-ES_tradnl"/>
        </w:rPr>
        <w:t xml:space="preserve"> podrá, en los términos que establece el artículo 33 de </w:t>
      </w:r>
      <w:r w:rsidRPr="00264396">
        <w:rPr>
          <w:rFonts w:eastAsia="Calibri" w:cs="Arial"/>
          <w:b/>
          <w:color w:val="auto"/>
          <w:lang w:val="es-ES_tradnl" w:eastAsia="es-ES"/>
        </w:rPr>
        <w:t>“LA LEY”</w:t>
      </w:r>
      <w:r w:rsidRPr="00264396">
        <w:rPr>
          <w:rFonts w:eastAsia="Times New Roman" w:cs="Arial"/>
          <w:color w:val="auto"/>
          <w:lang w:val="es-ES_tradnl"/>
        </w:rPr>
        <w:t xml:space="preserve"> modificar aspectos establecidos en la Convocatoria y sus anexos, a más tardar el séptimo día natural previo al acto de presentación y apertura de proposiciones, en cuyo caso, las difundirá en CompraNet a más tardar el día hábil siguiente a aquel en que se efectúen.</w:t>
      </w:r>
    </w:p>
    <w:p w:rsidR="003302E6"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Las precisiones o modificaciones que resulten de la o las Juntas de Aclaraciones, formarán parte de la Convocatoria y los licitantes deberán considerarlas para la preparación de su proposición.</w:t>
      </w:r>
    </w:p>
    <w:p w:rsidR="003302E6" w:rsidRPr="00264396" w:rsidRDefault="003302E6" w:rsidP="00A37023">
      <w:pPr>
        <w:pStyle w:val="Ttulo2"/>
        <w:spacing w:before="120" w:beforeAutospacing="0" w:after="120" w:afterAutospacing="0"/>
        <w:rPr>
          <w:rFonts w:eastAsia="Calibri"/>
          <w:color w:val="auto"/>
          <w:szCs w:val="22"/>
          <w:lang w:val="es-ES_tradnl"/>
        </w:rPr>
      </w:pPr>
      <w:bookmarkStart w:id="142" w:name="_Toc431229337"/>
      <w:bookmarkStart w:id="143" w:name="_Toc431230046"/>
      <w:bookmarkStart w:id="144" w:name="_Toc431230286"/>
      <w:bookmarkStart w:id="145" w:name="_Toc431230637"/>
      <w:bookmarkStart w:id="146" w:name="_Toc431235999"/>
      <w:bookmarkStart w:id="147" w:name="_Toc431832925"/>
      <w:bookmarkStart w:id="148" w:name="_Toc436240273"/>
      <w:r w:rsidRPr="00264396">
        <w:rPr>
          <w:rFonts w:eastAsia="Calibri"/>
          <w:color w:val="auto"/>
          <w:szCs w:val="22"/>
          <w:lang w:val="es-ES_tradnl"/>
        </w:rPr>
        <w:t>3. De la Junta de Aclaraciones a la Convocatoria.</w:t>
      </w:r>
      <w:bookmarkEnd w:id="142"/>
      <w:bookmarkEnd w:id="143"/>
      <w:bookmarkEnd w:id="144"/>
      <w:bookmarkEnd w:id="145"/>
      <w:bookmarkEnd w:id="146"/>
      <w:bookmarkEnd w:id="147"/>
      <w:bookmarkEnd w:id="148"/>
    </w:p>
    <w:p w:rsidR="003302E6" w:rsidRPr="00F5053B" w:rsidRDefault="003302E6" w:rsidP="00A37023">
      <w:pPr>
        <w:spacing w:before="120"/>
        <w:rPr>
          <w:rFonts w:eastAsia="Calibri" w:cs="Arial"/>
          <w:bCs/>
          <w:color w:val="auto"/>
          <w:lang w:val="es-ES_tradnl" w:eastAsia="es-ES"/>
        </w:rPr>
      </w:pPr>
      <w:r w:rsidRPr="00F5053B">
        <w:rPr>
          <w:rFonts w:eastAsia="Calibri" w:cs="Arial"/>
          <w:bCs/>
          <w:color w:val="auto"/>
          <w:lang w:val="es-ES_tradnl" w:eastAsia="es-ES"/>
        </w:rPr>
        <w:t xml:space="preserve">El acto de Junta de Aclaraciones, se llevará a cabo en lugar, fecha y hora indicado en el numeral </w:t>
      </w:r>
      <w:r w:rsidRPr="00E322D0">
        <w:rPr>
          <w:rFonts w:eastAsia="Calibri" w:cs="Arial"/>
          <w:bCs/>
          <w:i/>
          <w:color w:val="auto"/>
          <w:lang w:val="es-ES_tradnl" w:eastAsia="es-ES"/>
        </w:rPr>
        <w:t xml:space="preserve">1.1.1. Calendario de los actos de </w:t>
      </w:r>
      <w:r w:rsidRPr="00DB4155">
        <w:rPr>
          <w:rFonts w:eastAsia="Calibri" w:cs="Arial"/>
          <w:bCs/>
          <w:i/>
          <w:color w:val="auto"/>
          <w:lang w:val="es-ES_tradnl" w:eastAsia="es-ES"/>
        </w:rPr>
        <w:t>“La Licitación”</w:t>
      </w:r>
      <w:r w:rsidRPr="00083BE8">
        <w:rPr>
          <w:rFonts w:eastAsia="Calibri" w:cs="Arial"/>
          <w:bCs/>
          <w:color w:val="auto"/>
          <w:lang w:val="es-ES_tradnl" w:eastAsia="es-ES"/>
        </w:rPr>
        <w:t>.</w:t>
      </w:r>
    </w:p>
    <w:p w:rsidR="003302E6" w:rsidRPr="00264396"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 xml:space="preserve">Los interesados en solicitar aclaraciones a los aspectos contenidos en la Convocatoria, deberán enviar un escrito preferentemente en hoja membretada en el formato identificado como </w:t>
      </w:r>
      <w:r w:rsidRPr="00264396">
        <w:rPr>
          <w:rFonts w:eastAsia="Calibri" w:cs="Arial"/>
          <w:b/>
          <w:bCs/>
          <w:color w:val="auto"/>
          <w:lang w:val="es-ES_tradnl" w:eastAsia="es-ES"/>
        </w:rPr>
        <w:t>Anexo IV. Formato de</w:t>
      </w:r>
      <w:r w:rsidR="0083056D">
        <w:rPr>
          <w:rFonts w:eastAsia="Calibri" w:cs="Arial"/>
          <w:b/>
          <w:bCs/>
          <w:color w:val="auto"/>
          <w:lang w:val="es-ES_tradnl" w:eastAsia="es-ES"/>
        </w:rPr>
        <w:t xml:space="preserve"> Aclaraciones a la Convocatoria</w:t>
      </w:r>
      <w:r w:rsidRPr="0083056D">
        <w:rPr>
          <w:rFonts w:eastAsia="Calibri" w:cs="Arial"/>
          <w:bCs/>
          <w:color w:val="auto"/>
          <w:lang w:val="es-ES_tradnl" w:eastAsia="es-ES"/>
        </w:rPr>
        <w:t>;</w:t>
      </w:r>
      <w:r w:rsidRPr="00264396">
        <w:rPr>
          <w:rFonts w:eastAsia="Calibri" w:cs="Arial"/>
          <w:bCs/>
          <w:color w:val="auto"/>
          <w:lang w:val="es-ES_tradnl" w:eastAsia="es-ES"/>
        </w:rPr>
        <w:t xml:space="preserve"> en formato Adobe Acrobat PDF o WORD, en el que expresen su interés en participar en </w:t>
      </w:r>
      <w:r w:rsidRPr="00DB4155">
        <w:rPr>
          <w:rFonts w:eastAsia="Calibri" w:cs="Arial"/>
          <w:bCs/>
          <w:color w:val="auto"/>
          <w:lang w:val="es-ES_tradnl" w:eastAsia="es-ES"/>
        </w:rPr>
        <w:t>“La Licitación”</w:t>
      </w:r>
      <w:r w:rsidRPr="00083BE8">
        <w:rPr>
          <w:rFonts w:eastAsia="Calibri" w:cs="Arial"/>
          <w:bCs/>
          <w:color w:val="auto"/>
          <w:lang w:val="es-ES_tradnl" w:eastAsia="es-ES"/>
        </w:rPr>
        <w:t>,</w:t>
      </w:r>
      <w:r w:rsidRPr="00264396">
        <w:rPr>
          <w:rFonts w:eastAsia="Calibri" w:cs="Arial"/>
          <w:bCs/>
          <w:color w:val="auto"/>
          <w:lang w:val="es-ES_tradnl" w:eastAsia="es-ES"/>
        </w:rPr>
        <w:t xml:space="preserve"> por si o en representación de un tercero, así como el detalle de las aclaraciones que solicita, dirigidos al Licenciad</w:t>
      </w:r>
      <w:r w:rsidR="00F556B5">
        <w:rPr>
          <w:rFonts w:eastAsia="Calibri" w:cs="Arial"/>
          <w:bCs/>
          <w:color w:val="auto"/>
          <w:lang w:val="es-ES_tradnl" w:eastAsia="es-ES"/>
        </w:rPr>
        <w:t xml:space="preserve">o Luis Alberto </w:t>
      </w:r>
      <w:r w:rsidR="00930B6D">
        <w:rPr>
          <w:rFonts w:eastAsia="Calibri" w:cs="Arial"/>
          <w:bCs/>
          <w:color w:val="auto"/>
          <w:lang w:val="es-ES_tradnl" w:eastAsia="es-ES"/>
        </w:rPr>
        <w:t>Núñez</w:t>
      </w:r>
      <w:r w:rsidR="00F556B5">
        <w:rPr>
          <w:rFonts w:eastAsia="Calibri" w:cs="Arial"/>
          <w:bCs/>
          <w:color w:val="auto"/>
          <w:lang w:val="es-ES_tradnl" w:eastAsia="es-ES"/>
        </w:rPr>
        <w:t xml:space="preserve"> Borrull</w:t>
      </w:r>
      <w:r w:rsidRPr="00264396">
        <w:rPr>
          <w:rFonts w:eastAsia="Calibri" w:cs="Arial"/>
          <w:bCs/>
          <w:color w:val="auto"/>
          <w:lang w:val="es-ES_tradnl" w:eastAsia="es-ES"/>
        </w:rPr>
        <w:t xml:space="preserve">, Administrador de Recursos Materiales “1” manifestando en todos los casos los datos generales del licitante, como son nombre o razón social, Registro Federal de Contribuyentes, domicilio, correo electrónico, teléfono, objeto social y, en su caso, nombre del representante legal y firma, el cual será remitido </w:t>
      </w:r>
      <w:r w:rsidRPr="00264396">
        <w:rPr>
          <w:rFonts w:eastAsia="Calibri" w:cs="Arial"/>
          <w:b/>
          <w:bCs/>
          <w:color w:val="auto"/>
          <w:lang w:val="es-ES_tradnl" w:eastAsia="es-ES"/>
        </w:rPr>
        <w:t>exclusivamente</w:t>
      </w:r>
      <w:r w:rsidRPr="00264396">
        <w:rPr>
          <w:rFonts w:eastAsia="Calibri" w:cs="Arial"/>
          <w:bCs/>
          <w:color w:val="auto"/>
          <w:lang w:val="es-ES_tradnl" w:eastAsia="es-ES"/>
        </w:rPr>
        <w:t xml:space="preserve"> a través de CompraNet, por lo menos veinticuatro horas antes de la fecha y hora en que se realizará la junta de aclaraciones a la Convocatoria, de conformidad con lo establecido en la fracción II del artículo 45 del Reglamento de </w:t>
      </w:r>
      <w:r w:rsidRPr="003E3613">
        <w:rPr>
          <w:rFonts w:eastAsia="Calibri" w:cs="Arial"/>
          <w:b/>
          <w:bCs/>
          <w:color w:val="auto"/>
          <w:lang w:val="es-ES_tradnl" w:eastAsia="es-ES"/>
        </w:rPr>
        <w:t>“LA LEY”</w:t>
      </w:r>
      <w:r w:rsidRPr="00264396">
        <w:rPr>
          <w:rFonts w:eastAsia="Calibri" w:cs="Arial"/>
          <w:bCs/>
          <w:color w:val="auto"/>
          <w:lang w:val="es-ES_tradnl" w:eastAsia="es-ES"/>
        </w:rPr>
        <w:t>.</w:t>
      </w:r>
    </w:p>
    <w:p w:rsidR="003302E6" w:rsidRPr="00264396"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 xml:space="preserve">Con fundamento en lo establecido en el artículo 46, fracción VI del Reglamento de </w:t>
      </w:r>
      <w:r w:rsidRPr="00264396">
        <w:rPr>
          <w:rFonts w:eastAsia="Calibri" w:cs="Arial"/>
          <w:b/>
          <w:bCs/>
          <w:color w:val="auto"/>
          <w:lang w:val="es-ES_tradnl" w:eastAsia="es-ES"/>
        </w:rPr>
        <w:t>“LA LEY”</w:t>
      </w:r>
      <w:r w:rsidRPr="00C1333D">
        <w:rPr>
          <w:rFonts w:eastAsia="Calibri" w:cs="Arial"/>
          <w:bCs/>
          <w:color w:val="auto"/>
          <w:lang w:val="es-ES_tradnl" w:eastAsia="es-ES"/>
        </w:rPr>
        <w:t>,</w:t>
      </w:r>
      <w:r w:rsidRPr="00264396">
        <w:rPr>
          <w:rFonts w:eastAsia="Calibri" w:cs="Arial"/>
          <w:bCs/>
          <w:color w:val="auto"/>
          <w:lang w:val="es-ES_tradnl" w:eastAsia="es-ES"/>
        </w:rPr>
        <w:t xml:space="preserve"> las solicitudes de aclaración que sean recibidas con posterioridad al plazo señalado en el párrafo precedente, no serán contestadas por la convocante por resultar extemporáneas, sin menoscabo de que se integren al expediente respectivo. En caso de que algún licitante envíe solicitudes de aclaración durante la celebración de la junta correspondiente, la convocante las recibirá, pero no les dará respuesta. En este último supuesto, el licitante solamente podrá realizar solicitudes de aclaración relacionadas con las respuestas emitidas por la convocante a las solicitudes de aclaración presentadas en tiempo y forma.</w:t>
      </w:r>
    </w:p>
    <w:p w:rsidR="003302E6" w:rsidRPr="00264396"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 xml:space="preserve">Conforme a lo establecido en el artículo 46, fracción II, primer párrafo del Reglamento de </w:t>
      </w:r>
      <w:r w:rsidRPr="00264396">
        <w:rPr>
          <w:rFonts w:eastAsia="Calibri" w:cs="Arial"/>
          <w:b/>
          <w:bCs/>
          <w:color w:val="auto"/>
          <w:lang w:val="es-ES_tradnl" w:eastAsia="es-ES"/>
        </w:rPr>
        <w:t>“LA LEY”</w:t>
      </w:r>
      <w:r w:rsidRPr="00264396">
        <w:rPr>
          <w:rFonts w:eastAsia="Calibri" w:cs="Arial"/>
          <w:bCs/>
          <w:color w:val="auto"/>
          <w:lang w:val="es-ES_tradnl" w:eastAsia="es-ES"/>
        </w:rPr>
        <w:t xml:space="preserve"> la convocante procederá a enviar, a través de CompraNet, las respuestas a las solicitudes de aclaración recibidas, a partir de la hora y fecha señaladas en esta Convocatoria para la celebración de la Junta de Aclaraciones. Atendiendo al número de solicitudes de aclaraciones recibidas o a algún otro factor no imputable a la convocante y que sea acreditable, el Servidor Público que presida la Junta de Aclaraciones, informará a los licitantes si las respuestas </w:t>
      </w:r>
      <w:r w:rsidRPr="00264396">
        <w:rPr>
          <w:rFonts w:eastAsia="Calibri" w:cs="Arial"/>
          <w:bCs/>
          <w:color w:val="auto"/>
          <w:lang w:val="es-ES_tradnl" w:eastAsia="es-ES"/>
        </w:rPr>
        <w:lastRenderedPageBreak/>
        <w:t>respectivas serán enviadas en ese momento o si se suspenderá la sesión para reanudarla en hora o fecha posterior para su envío.</w:t>
      </w:r>
    </w:p>
    <w:p w:rsidR="003302E6" w:rsidRPr="00264396"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Las actas con las solicitudes de aclaración y las respuestas respectivas se difundirán en CompraNet, el mismo día en que se haya realizado el acto de Junta de Aclaraciones a la Convocatoria.</w:t>
      </w:r>
    </w:p>
    <w:p w:rsidR="003302E6" w:rsidRPr="00264396"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 xml:space="preserve">En los documentos a que se refiere el párrafo anterior la convocante informará a los licitantes, atendiendo al número de solicitudes de aclaración contestadas, el plazo que éstos tendrán para formular </w:t>
      </w:r>
      <w:r w:rsidRPr="00264396">
        <w:rPr>
          <w:rFonts w:eastAsia="Calibri" w:cs="Arial"/>
          <w:b/>
          <w:bCs/>
          <w:color w:val="auto"/>
          <w:lang w:val="es-ES_tradnl" w:eastAsia="es-ES"/>
        </w:rPr>
        <w:t>por única ocasión</w:t>
      </w:r>
      <w:r w:rsidRPr="00264396">
        <w:rPr>
          <w:rFonts w:eastAsia="Calibri" w:cs="Arial"/>
          <w:bCs/>
          <w:color w:val="auto"/>
          <w:lang w:val="es-ES_tradnl" w:eastAsia="es-ES"/>
        </w:rPr>
        <w:t xml:space="preserve"> solicitudes de aclaración exclusivamente relacionadas con las respuestas emitidas, las cuales no podrán versar sobre aspectos distintos al originalmente planteado. Dicho plazo no podrá ser inferior a seis ni superior a cuarenta y ocho horas. </w:t>
      </w:r>
    </w:p>
    <w:p w:rsidR="003302E6" w:rsidRPr="00264396"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 xml:space="preserve">Las precisiones hechas por la convocante y las aclaraciones que resulten de las respuestas emitidas a las solicitudes formuladas por los interesados, formarán parte integrante de la Convocatoria, siendo de la absoluta responsabilidad de los interesados en participar en </w:t>
      </w:r>
      <w:r w:rsidRPr="0062350B">
        <w:rPr>
          <w:rFonts w:eastAsia="Calibri" w:cs="Arial"/>
          <w:bCs/>
          <w:color w:val="auto"/>
          <w:lang w:val="es-ES" w:eastAsia="es-ES"/>
        </w:rPr>
        <w:t>“La Licitación”</w:t>
      </w:r>
      <w:r w:rsidRPr="00264396">
        <w:rPr>
          <w:rFonts w:eastAsia="Calibri" w:cs="Arial"/>
          <w:bCs/>
          <w:color w:val="auto"/>
          <w:lang w:val="es-ES_tradnl" w:eastAsia="es-ES"/>
        </w:rPr>
        <w:t xml:space="preserve"> consultar a través de CompraNet las actas correspondientes.</w:t>
      </w:r>
    </w:p>
    <w:p w:rsidR="003302E6" w:rsidRPr="00264396"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Si por caso fortuito o fuerza mayor, no fuera posible realizar la junta de aclaraciones en la fecha, hora y lugar señalados en esta Convocatoria, la convocante comunicará la nueva fecha para su realización, a través de CompraNet.</w:t>
      </w:r>
    </w:p>
    <w:p w:rsidR="003302E6"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 xml:space="preserve">El acto será presidido por el Servidor Público facultado, quien deberá ser asistido por un representante del </w:t>
      </w:r>
      <w:r w:rsidR="00BC1D5F">
        <w:rPr>
          <w:rFonts w:eastAsia="Calibri" w:cs="Arial"/>
          <w:bCs/>
          <w:color w:val="auto"/>
          <w:lang w:val="es-ES_tradnl" w:eastAsia="es-ES"/>
        </w:rPr>
        <w:t>Á</w:t>
      </w:r>
      <w:r w:rsidRPr="00264396">
        <w:rPr>
          <w:rFonts w:eastAsia="Calibri" w:cs="Arial"/>
          <w:bCs/>
          <w:color w:val="auto"/>
          <w:lang w:val="es-ES_tradnl" w:eastAsia="es-ES"/>
        </w:rPr>
        <w:t xml:space="preserve">rea </w:t>
      </w:r>
      <w:r w:rsidR="00BC1D5F">
        <w:rPr>
          <w:rFonts w:eastAsia="Calibri" w:cs="Arial"/>
          <w:bCs/>
          <w:color w:val="auto"/>
          <w:lang w:val="es-ES_tradnl" w:eastAsia="es-ES"/>
        </w:rPr>
        <w:t>T</w:t>
      </w:r>
      <w:r w:rsidRPr="00264396">
        <w:rPr>
          <w:rFonts w:eastAsia="Calibri" w:cs="Arial"/>
          <w:bCs/>
          <w:color w:val="auto"/>
          <w:lang w:val="es-ES_tradnl" w:eastAsia="es-ES"/>
        </w:rPr>
        <w:t xml:space="preserve">écnica o usuaria de los </w:t>
      </w:r>
      <w:bookmarkStart w:id="149" w:name="_Toc431229338"/>
      <w:bookmarkStart w:id="150" w:name="_Toc431230047"/>
      <w:bookmarkStart w:id="151" w:name="_Toc431230287"/>
      <w:bookmarkStart w:id="152" w:name="_Toc431230638"/>
      <w:bookmarkStart w:id="153" w:name="_Toc431236000"/>
      <w:r w:rsidR="00107949">
        <w:rPr>
          <w:rFonts w:eastAsia="Calibri" w:cs="Arial"/>
          <w:bCs/>
          <w:color w:val="auto"/>
          <w:lang w:val="es-ES_tradnl" w:eastAsia="es-ES"/>
        </w:rPr>
        <w:t>servicios</w:t>
      </w:r>
      <w:r w:rsidR="00BC1D5F" w:rsidRPr="00264396">
        <w:rPr>
          <w:rFonts w:eastAsia="Calibri" w:cs="Arial"/>
          <w:bCs/>
          <w:color w:val="auto"/>
          <w:lang w:val="es-ES_tradnl" w:eastAsia="es-ES"/>
        </w:rPr>
        <w:t xml:space="preserve"> </w:t>
      </w:r>
      <w:r w:rsidR="00B016E5">
        <w:rPr>
          <w:rFonts w:eastAsia="Calibri" w:cs="Arial"/>
          <w:bCs/>
          <w:color w:val="auto"/>
          <w:lang w:val="es-ES_tradnl" w:eastAsia="es-ES"/>
        </w:rPr>
        <w:t>objeto de esta Convocatoria.</w:t>
      </w:r>
    </w:p>
    <w:p w:rsidR="003302E6" w:rsidRPr="00264396" w:rsidRDefault="003302E6" w:rsidP="00A37023">
      <w:pPr>
        <w:pStyle w:val="Ttulo2"/>
        <w:spacing w:before="120" w:beforeAutospacing="0" w:after="120" w:afterAutospacing="0"/>
        <w:rPr>
          <w:rFonts w:eastAsia="Calibri"/>
          <w:color w:val="auto"/>
          <w:szCs w:val="22"/>
          <w:lang w:val="es-ES_tradnl"/>
        </w:rPr>
      </w:pPr>
      <w:bookmarkStart w:id="154" w:name="_Toc431832926"/>
      <w:bookmarkStart w:id="155" w:name="_Toc436240274"/>
      <w:r w:rsidRPr="00264396">
        <w:rPr>
          <w:rFonts w:eastAsia="Calibri"/>
          <w:color w:val="auto"/>
          <w:szCs w:val="22"/>
          <w:lang w:val="es-ES_tradnl"/>
        </w:rPr>
        <w:t>4. Del Acto de Presentación y Apertura de Proposiciones.</w:t>
      </w:r>
      <w:bookmarkEnd w:id="149"/>
      <w:bookmarkEnd w:id="150"/>
      <w:bookmarkEnd w:id="151"/>
      <w:bookmarkEnd w:id="152"/>
      <w:bookmarkEnd w:id="153"/>
      <w:bookmarkEnd w:id="154"/>
      <w:bookmarkEnd w:id="155"/>
    </w:p>
    <w:p w:rsidR="00E62A0F"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 xml:space="preserve">El acto de Presentación y Apertura de Proposiciones, se llevará a cabo en lugar, fecha y hora indicado en el numeral </w:t>
      </w:r>
      <w:r w:rsidRPr="00164A93">
        <w:rPr>
          <w:rFonts w:eastAsia="Calibri" w:cs="Arial"/>
          <w:bCs/>
          <w:i/>
          <w:color w:val="auto"/>
          <w:lang w:val="es-ES_tradnl" w:eastAsia="es-ES"/>
        </w:rPr>
        <w:t>1.1.1. Calendario de los actos de “La Licitación”</w:t>
      </w:r>
      <w:r w:rsidRPr="00083BE8">
        <w:rPr>
          <w:rFonts w:eastAsia="Calibri" w:cs="Arial"/>
          <w:bCs/>
          <w:color w:val="auto"/>
          <w:lang w:val="es-ES_tradnl" w:eastAsia="es-ES"/>
        </w:rPr>
        <w:t>.</w:t>
      </w:r>
    </w:p>
    <w:p w:rsidR="003302E6" w:rsidRPr="00264396" w:rsidRDefault="00E62A0F" w:rsidP="00A37023">
      <w:pPr>
        <w:spacing w:before="120"/>
        <w:rPr>
          <w:rFonts w:eastAsia="Calibri" w:cs="Arial"/>
          <w:bCs/>
          <w:color w:val="auto"/>
          <w:lang w:val="es-ES_tradnl" w:eastAsia="es-ES"/>
        </w:rPr>
      </w:pPr>
      <w:r>
        <w:rPr>
          <w:rFonts w:eastAsia="Calibri" w:cs="Arial"/>
          <w:bCs/>
          <w:color w:val="auto"/>
          <w:lang w:val="es-ES_tradnl" w:eastAsia="es-ES"/>
        </w:rPr>
        <w:t xml:space="preserve">El licitante podrá acreditar su existencia legal y en su caso la personalidad jurídica de su representante en este acto, mediante el documento previsto en </w:t>
      </w:r>
      <w:r w:rsidR="00C1333D">
        <w:rPr>
          <w:rFonts w:eastAsia="Calibri" w:cs="Arial"/>
          <w:bCs/>
          <w:color w:val="auto"/>
          <w:lang w:val="es-ES_tradnl" w:eastAsia="es-ES"/>
        </w:rPr>
        <w:t>el</w:t>
      </w:r>
      <w:r>
        <w:rPr>
          <w:rFonts w:eastAsia="Calibri" w:cs="Arial"/>
          <w:bCs/>
          <w:color w:val="auto"/>
          <w:lang w:val="es-ES_tradnl" w:eastAsia="es-ES"/>
        </w:rPr>
        <w:t xml:space="preserve"> artículo 48</w:t>
      </w:r>
      <w:r w:rsidR="00C1333D">
        <w:rPr>
          <w:rFonts w:eastAsia="Calibri" w:cs="Arial"/>
          <w:bCs/>
          <w:color w:val="auto"/>
          <w:lang w:val="es-ES_tradnl" w:eastAsia="es-ES"/>
        </w:rPr>
        <w:t>, fracción V</w:t>
      </w:r>
      <w:r>
        <w:rPr>
          <w:rFonts w:eastAsia="Calibri" w:cs="Arial"/>
          <w:bCs/>
          <w:color w:val="auto"/>
          <w:lang w:val="es-ES_tradnl" w:eastAsia="es-ES"/>
        </w:rPr>
        <w:t xml:space="preserve"> del Reglamento de </w:t>
      </w:r>
      <w:r w:rsidRPr="00E62A0F">
        <w:rPr>
          <w:rFonts w:eastAsia="Calibri" w:cs="Arial"/>
          <w:b/>
          <w:bCs/>
          <w:color w:val="auto"/>
          <w:lang w:val="es-ES_tradnl" w:eastAsia="es-ES"/>
        </w:rPr>
        <w:t>“LA LEY”</w:t>
      </w:r>
      <w:r>
        <w:rPr>
          <w:rFonts w:eastAsia="Calibri" w:cs="Arial"/>
          <w:bCs/>
          <w:color w:val="auto"/>
          <w:lang w:val="es-ES_tradnl" w:eastAsia="es-ES"/>
        </w:rPr>
        <w:t xml:space="preserve">. </w:t>
      </w:r>
      <w:r w:rsidRPr="00E62A0F">
        <w:rPr>
          <w:rFonts w:eastAsia="Calibri" w:cs="Arial"/>
          <w:b/>
          <w:bCs/>
          <w:color w:val="auto"/>
          <w:lang w:val="es-ES_tradnl" w:eastAsia="es-ES"/>
        </w:rPr>
        <w:t>(</w:t>
      </w:r>
      <w:r w:rsidR="00DB4155" w:rsidRPr="00E62A0F">
        <w:rPr>
          <w:rFonts w:eastAsia="Calibri" w:cs="Arial"/>
          <w:b/>
          <w:bCs/>
          <w:color w:val="auto"/>
          <w:lang w:val="es-ES_tradnl" w:eastAsia="es-ES"/>
        </w:rPr>
        <w:t xml:space="preserve">Formato </w:t>
      </w:r>
      <w:r w:rsidR="00DB4155">
        <w:rPr>
          <w:rFonts w:eastAsia="Calibri" w:cs="Arial"/>
          <w:b/>
          <w:bCs/>
          <w:color w:val="auto"/>
          <w:lang w:val="es-ES_tradnl" w:eastAsia="es-ES"/>
        </w:rPr>
        <w:t>X-</w:t>
      </w:r>
      <w:r w:rsidRPr="00E62A0F">
        <w:rPr>
          <w:rFonts w:eastAsia="Calibri" w:cs="Arial"/>
          <w:b/>
          <w:bCs/>
          <w:color w:val="auto"/>
          <w:lang w:val="es-ES_tradnl" w:eastAsia="es-ES"/>
        </w:rPr>
        <w:t>2)</w:t>
      </w:r>
      <w:r w:rsidRPr="00E62A0F">
        <w:rPr>
          <w:rFonts w:eastAsia="Calibri" w:cs="Arial"/>
          <w:bCs/>
          <w:color w:val="auto"/>
          <w:lang w:val="es-ES_tradnl" w:eastAsia="es-ES"/>
        </w:rPr>
        <w:t>.</w:t>
      </w:r>
    </w:p>
    <w:p w:rsidR="003302E6" w:rsidRPr="00264396"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 xml:space="preserve">El Servidor Público que presida el acto, será quien proceda a descargar de CompraNet las proposiciones recibidas a través de dicho medio, en presencia de los Servidores Públicos presentes haciendo constar la documentación recibida sin evaluar su contenido, de acuerdo a lo estipulado en el artículo 35, fracción I, de </w:t>
      </w:r>
      <w:r w:rsidRPr="003E3613">
        <w:rPr>
          <w:rFonts w:eastAsia="Calibri" w:cs="Arial"/>
          <w:b/>
          <w:bCs/>
          <w:color w:val="auto"/>
          <w:lang w:val="es-ES_tradnl" w:eastAsia="es-ES"/>
        </w:rPr>
        <w:t>“LA LEY”</w:t>
      </w:r>
      <w:r w:rsidRPr="00264396">
        <w:rPr>
          <w:rFonts w:eastAsia="Calibri" w:cs="Arial"/>
          <w:bCs/>
          <w:color w:val="auto"/>
          <w:lang w:val="es-ES_tradnl" w:eastAsia="es-ES"/>
        </w:rPr>
        <w:t>.</w:t>
      </w:r>
    </w:p>
    <w:p w:rsidR="003302E6" w:rsidRPr="00264396"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 xml:space="preserve">En el supuesto de que durante el Acto de Presentación y Apertura de Proposiciones por causas no imputables a la Secretaría de la Función Pública o a </w:t>
      </w:r>
      <w:r w:rsidRPr="00264396">
        <w:rPr>
          <w:rFonts w:eastAsia="Calibri" w:cs="Arial"/>
          <w:b/>
          <w:bCs/>
          <w:color w:val="auto"/>
          <w:lang w:val="es-ES_tradnl" w:eastAsia="es-ES"/>
        </w:rPr>
        <w:t>“EL SAT”</w:t>
      </w:r>
      <w:r w:rsidRPr="007350CC">
        <w:rPr>
          <w:rFonts w:eastAsia="Calibri" w:cs="Arial"/>
          <w:bCs/>
          <w:color w:val="auto"/>
          <w:lang w:val="es-ES_tradnl" w:eastAsia="es-ES"/>
        </w:rPr>
        <w:t>,</w:t>
      </w:r>
      <w:r w:rsidRPr="00264396">
        <w:rPr>
          <w:rFonts w:eastAsia="Calibri" w:cs="Arial"/>
          <w:bCs/>
          <w:color w:val="auto"/>
          <w:lang w:val="es-ES_tradnl" w:eastAsia="es-ES"/>
        </w:rPr>
        <w:t xml:space="preserve"> no sea posible abrir los archivos que contengan las proposiciones enviadas por CompraNet, el acto se suspenderá para reanudarse una vez que se corrijan las condiciones que dieron origen a la interrupción, salvo lo previsto en el  numeral 29 del artículo único de </w:t>
      </w:r>
      <w:r w:rsidRPr="004D7EE3">
        <w:rPr>
          <w:rFonts w:eastAsia="Calibri" w:cs="Arial"/>
          <w:b/>
          <w:bCs/>
          <w:color w:val="auto"/>
          <w:lang w:val="es-ES_tradnl" w:eastAsia="es-ES"/>
        </w:rPr>
        <w:t>“El Acuerdo”</w:t>
      </w:r>
      <w:r w:rsidRPr="007350CC">
        <w:rPr>
          <w:rFonts w:eastAsia="Calibri" w:cs="Arial"/>
          <w:bCs/>
          <w:color w:val="auto"/>
          <w:lang w:val="es-ES_tradnl" w:eastAsia="es-ES"/>
        </w:rPr>
        <w:t>,</w:t>
      </w:r>
      <w:r w:rsidRPr="00264396">
        <w:rPr>
          <w:rFonts w:eastAsia="Calibri" w:cs="Arial"/>
          <w:bCs/>
          <w:color w:val="auto"/>
          <w:lang w:val="es-ES_tradnl" w:eastAsia="es-ES"/>
        </w:rPr>
        <w:t xml:space="preserve"> en el cual se establece que </w:t>
      </w:r>
      <w:r w:rsidRPr="007350CC">
        <w:rPr>
          <w:rFonts w:eastAsia="Calibri" w:cs="Arial"/>
          <w:b/>
          <w:bCs/>
          <w:color w:val="auto"/>
          <w:lang w:val="es-ES_tradnl" w:eastAsia="es-ES"/>
        </w:rPr>
        <w:t>“</w:t>
      </w:r>
      <w:r w:rsidRPr="00264396">
        <w:rPr>
          <w:rFonts w:eastAsia="Calibri" w:cs="Arial"/>
          <w:b/>
          <w:bCs/>
          <w:i/>
          <w:color w:val="auto"/>
          <w:lang w:val="es-ES_tradnl" w:eastAsia="es-ES"/>
        </w:rPr>
        <w:t xml:space="preserve">en caso de que se confirme que no se puede abrir el archivo electrónico que contenga la proposición del </w:t>
      </w:r>
      <w:r w:rsidRPr="00264396">
        <w:rPr>
          <w:rFonts w:eastAsia="Calibri" w:cs="Arial"/>
          <w:b/>
          <w:bCs/>
          <w:i/>
          <w:color w:val="auto"/>
          <w:lang w:val="es-ES_tradnl" w:eastAsia="es-ES"/>
        </w:rPr>
        <w:lastRenderedPageBreak/>
        <w:t>licitante y demás documentación requerida, por tener algún virus informático o deficiencias imputables al licitante, la proposición se tendrá por no presentada</w:t>
      </w:r>
      <w:r w:rsidRPr="007350CC">
        <w:rPr>
          <w:rFonts w:eastAsia="Calibri" w:cs="Arial"/>
          <w:b/>
          <w:bCs/>
          <w:color w:val="auto"/>
          <w:lang w:val="es-ES_tradnl" w:eastAsia="es-ES"/>
        </w:rPr>
        <w:t>”</w:t>
      </w:r>
      <w:r w:rsidRPr="00264396">
        <w:rPr>
          <w:rFonts w:eastAsia="Calibri" w:cs="Arial"/>
          <w:bCs/>
          <w:color w:val="auto"/>
          <w:lang w:val="es-ES_tradnl" w:eastAsia="es-ES"/>
        </w:rPr>
        <w:t xml:space="preserve">. </w:t>
      </w:r>
      <w:r w:rsidR="004535F9">
        <w:rPr>
          <w:rFonts w:eastAsia="Calibri" w:cs="Arial"/>
          <w:b/>
          <w:bCs/>
          <w:color w:val="auto"/>
          <w:lang w:val="es-ES_tradnl" w:eastAsia="es-ES"/>
        </w:rPr>
        <w:t>(ANEXO I)</w:t>
      </w:r>
      <w:r w:rsidR="004535F9" w:rsidRPr="004535F9">
        <w:rPr>
          <w:rFonts w:eastAsia="Calibri" w:cs="Arial"/>
          <w:bCs/>
          <w:color w:val="auto"/>
          <w:lang w:val="es-ES_tradnl" w:eastAsia="es-ES"/>
        </w:rPr>
        <w:t>.</w:t>
      </w:r>
    </w:p>
    <w:p w:rsidR="003302E6" w:rsidRPr="00264396"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Lo anterior procederá una vez que el Servidor Público que preside el acto, haya intentado abrir los archivos en presencia del representante del Órgano Interno de Control, en caso de que éste asista, previa comunicación con el personal responsable de CompraNet en la Secretaría de la Función Pública.</w:t>
      </w:r>
    </w:p>
    <w:p w:rsidR="003302E6" w:rsidRPr="00264396"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Si derivado de caso fortuito o fuerza mayor, no fuera posible realizar el acto de presentación y apertura de proposiciones en la fecha señalada en esta Convocatoria, el mismo se celebrará el día que señale la convocante a través de CompraNet.</w:t>
      </w:r>
    </w:p>
    <w:p w:rsidR="003302E6"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En el acta del evento se hará constar el importe total de las proposiciones recibidas; se señalará la fecha y hora en que se dará a conocer el fallo de la licitación, fecha que deberá quedar comprendida dentro de los veinte días naturales siguientes a l</w:t>
      </w:r>
      <w:r w:rsidR="00F556B5">
        <w:rPr>
          <w:rFonts w:eastAsia="Calibri" w:cs="Arial"/>
          <w:bCs/>
          <w:color w:val="auto"/>
          <w:lang w:val="es-ES_tradnl" w:eastAsia="es-ES"/>
        </w:rPr>
        <w:t>o</w:t>
      </w:r>
      <w:r w:rsidRPr="00264396">
        <w:rPr>
          <w:rFonts w:eastAsia="Calibri" w:cs="Arial"/>
          <w:bCs/>
          <w:color w:val="auto"/>
          <w:lang w:val="es-ES_tradnl" w:eastAsia="es-ES"/>
        </w:rPr>
        <w:t xml:space="preserve"> establecido para este acto y que podrá diferirse, siempre que el nuevo plazo no exceda de veinte días naturales contados a partir del plazo establecido originalmente, conforme a lo dispuesto en el artículo 35, fracción III de </w:t>
      </w:r>
      <w:r w:rsidRPr="00264396">
        <w:rPr>
          <w:rFonts w:eastAsia="Calibri" w:cs="Arial"/>
          <w:b/>
          <w:bCs/>
          <w:color w:val="auto"/>
          <w:lang w:val="es-ES_tradnl" w:eastAsia="es-ES"/>
        </w:rPr>
        <w:t>“LA LEY”</w:t>
      </w:r>
      <w:r w:rsidRPr="00264396">
        <w:rPr>
          <w:rFonts w:eastAsia="Calibri" w:cs="Arial"/>
          <w:bCs/>
          <w:color w:val="auto"/>
          <w:lang w:val="es-ES_tradnl" w:eastAsia="es-ES"/>
        </w:rPr>
        <w:t>; y se difundirá en CompraNet, el mismo día en que se haya realizado el Acto de Presentación y Apertura de Proposiciones.</w:t>
      </w:r>
    </w:p>
    <w:p w:rsidR="003302E6" w:rsidRPr="00AF67A9" w:rsidRDefault="003302E6" w:rsidP="00A37023">
      <w:pPr>
        <w:pStyle w:val="Ttulo2"/>
        <w:spacing w:before="120" w:beforeAutospacing="0" w:after="120" w:afterAutospacing="0"/>
        <w:rPr>
          <w:rFonts w:eastAsia="Calibri"/>
          <w:color w:val="auto"/>
        </w:rPr>
      </w:pPr>
      <w:bookmarkStart w:id="156" w:name="_Toc431229339"/>
      <w:bookmarkStart w:id="157" w:name="_Toc431230048"/>
      <w:bookmarkStart w:id="158" w:name="_Toc431230288"/>
      <w:bookmarkStart w:id="159" w:name="_Toc431230639"/>
      <w:bookmarkStart w:id="160" w:name="_Toc431236001"/>
      <w:bookmarkStart w:id="161" w:name="_Toc431832927"/>
      <w:bookmarkStart w:id="162" w:name="_Toc436240275"/>
      <w:r w:rsidRPr="00AF67A9">
        <w:rPr>
          <w:rFonts w:eastAsia="Calibri"/>
          <w:color w:val="auto"/>
        </w:rPr>
        <w:t>5. Del Acto de Fallo.</w:t>
      </w:r>
      <w:bookmarkEnd w:id="156"/>
      <w:bookmarkEnd w:id="157"/>
      <w:bookmarkEnd w:id="158"/>
      <w:bookmarkEnd w:id="159"/>
      <w:bookmarkEnd w:id="160"/>
      <w:bookmarkEnd w:id="161"/>
      <w:bookmarkEnd w:id="162"/>
    </w:p>
    <w:p w:rsidR="000F632A" w:rsidRDefault="000F632A" w:rsidP="00A37023">
      <w:pPr>
        <w:spacing w:before="120"/>
        <w:rPr>
          <w:rFonts w:eastAsia="Calibri" w:cs="Arial"/>
          <w:bCs/>
          <w:color w:val="auto"/>
          <w:lang w:val="es-ES_tradnl" w:eastAsia="es-ES"/>
        </w:rPr>
      </w:pPr>
      <w:bookmarkStart w:id="163" w:name="_Toc431229340"/>
      <w:bookmarkStart w:id="164" w:name="_Toc431230049"/>
      <w:bookmarkStart w:id="165" w:name="_Toc431230289"/>
      <w:bookmarkStart w:id="166" w:name="_Toc431230640"/>
      <w:bookmarkStart w:id="167" w:name="_Toc431236002"/>
      <w:bookmarkStart w:id="168" w:name="_Toc431832928"/>
      <w:bookmarkStart w:id="169" w:name="_Toc436240276"/>
      <w:r w:rsidRPr="00264396">
        <w:rPr>
          <w:rFonts w:eastAsia="Calibri" w:cs="Arial"/>
          <w:bCs/>
          <w:color w:val="auto"/>
          <w:lang w:val="es-ES_tradnl" w:eastAsia="es-ES"/>
        </w:rPr>
        <w:t xml:space="preserve">De conformidad con lo señalado en el penúltimo párrafo del artículo 37 de </w:t>
      </w:r>
      <w:r w:rsidRPr="00264396">
        <w:rPr>
          <w:rFonts w:eastAsia="Calibri" w:cs="Arial"/>
          <w:b/>
          <w:bCs/>
          <w:color w:val="auto"/>
          <w:lang w:val="es-ES_tradnl" w:eastAsia="es-ES"/>
        </w:rPr>
        <w:t>“LA LEY”</w:t>
      </w:r>
      <w:r w:rsidRPr="00264396">
        <w:rPr>
          <w:rFonts w:eastAsia="Calibri" w:cs="Arial"/>
          <w:bCs/>
          <w:color w:val="auto"/>
          <w:lang w:val="es-ES_tradnl" w:eastAsia="es-ES"/>
        </w:rPr>
        <w:t xml:space="preserve">, cuando se advierta en el fallo la existencia de algún error aritmético, mecanográfico o de cualquier otra naturaleza, que no afecte el resultado de la evaluación realizada por la </w:t>
      </w:r>
      <w:r w:rsidR="00C1333D" w:rsidRPr="00264396">
        <w:rPr>
          <w:rFonts w:eastAsia="Calibri" w:cs="Arial"/>
          <w:bCs/>
          <w:color w:val="auto"/>
          <w:lang w:val="es-ES_tradnl" w:eastAsia="es-ES"/>
        </w:rPr>
        <w:t>Convocante</w:t>
      </w:r>
      <w:r w:rsidRPr="00264396">
        <w:rPr>
          <w:rFonts w:eastAsia="Calibri" w:cs="Arial"/>
          <w:bCs/>
          <w:color w:val="auto"/>
          <w:lang w:val="es-ES_tradnl" w:eastAsia="es-ES"/>
        </w:rPr>
        <w:t>, dentro de los cinco días hábiles siguientes a su notificación y siempre que no se haya firmado el contrato, el Titular de la Administración de Recursos Materiales “1” procederá a su corrección con la intervención del Administrador Central de Recursos Materiales,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a través de CompraNet, remitiendo copia de la misma al Órgano Interno de Control en el Servicio de Administración Tributaria dentro de los cinco días hábiles posteriores a la fecha de su firma.</w:t>
      </w:r>
    </w:p>
    <w:p w:rsidR="003302E6" w:rsidRPr="00A37023" w:rsidRDefault="003302E6" w:rsidP="00A37023">
      <w:pPr>
        <w:pStyle w:val="Ttulo2"/>
        <w:spacing w:before="120" w:beforeAutospacing="0" w:after="120" w:afterAutospacing="0"/>
        <w:rPr>
          <w:rFonts w:eastAsia="Calibri"/>
          <w:color w:val="auto"/>
        </w:rPr>
      </w:pPr>
      <w:r w:rsidRPr="00A37023">
        <w:rPr>
          <w:rFonts w:eastAsia="Calibri"/>
          <w:color w:val="auto"/>
        </w:rPr>
        <w:t>5.1. De los efectos del Fallo.</w:t>
      </w:r>
      <w:bookmarkEnd w:id="163"/>
      <w:bookmarkEnd w:id="164"/>
      <w:bookmarkEnd w:id="165"/>
      <w:bookmarkEnd w:id="166"/>
      <w:bookmarkEnd w:id="167"/>
      <w:bookmarkEnd w:id="168"/>
      <w:bookmarkEnd w:id="169"/>
    </w:p>
    <w:p w:rsidR="003302E6" w:rsidRPr="00264396" w:rsidRDefault="003302E6" w:rsidP="00A37023">
      <w:pPr>
        <w:spacing w:before="120"/>
        <w:rPr>
          <w:rFonts w:eastAsia="Calibri" w:cs="Arial"/>
          <w:bCs/>
          <w:color w:val="auto"/>
          <w:lang w:val="es-ES_tradnl" w:eastAsia="es-ES"/>
        </w:rPr>
      </w:pPr>
      <w:r w:rsidRPr="00264396">
        <w:rPr>
          <w:rFonts w:eastAsia="Calibri" w:cs="Arial"/>
          <w:bCs/>
          <w:color w:val="auto"/>
          <w:lang w:val="es-ES_tradnl" w:eastAsia="es-ES"/>
        </w:rPr>
        <w:t xml:space="preserve">Conforme a lo establecido en el primer párrafo del artículo 46 de </w:t>
      </w:r>
      <w:r w:rsidRPr="003E3613">
        <w:rPr>
          <w:rFonts w:eastAsia="Calibri" w:cs="Arial"/>
          <w:b/>
          <w:bCs/>
          <w:color w:val="auto"/>
          <w:lang w:val="es-ES_tradnl" w:eastAsia="es-ES"/>
        </w:rPr>
        <w:t>“LA LEY”</w:t>
      </w:r>
      <w:r w:rsidRPr="00264396">
        <w:rPr>
          <w:rFonts w:eastAsia="Calibri" w:cs="Arial"/>
          <w:bCs/>
          <w:color w:val="auto"/>
          <w:lang w:val="es-ES_tradnl" w:eastAsia="es-ES"/>
        </w:rPr>
        <w:t xml:space="preserve">, con la notificación del fallo serán exigibles los derechos y obligaciones que resulten de la adjudicación del contrato para la </w:t>
      </w:r>
      <w:r w:rsidR="00107949">
        <w:rPr>
          <w:rFonts w:eastAsia="Calibri" w:cs="Arial"/>
          <w:bCs/>
          <w:color w:val="auto"/>
          <w:lang w:val="es-ES_tradnl" w:eastAsia="es-ES"/>
        </w:rPr>
        <w:t>prestación</w:t>
      </w:r>
      <w:r w:rsidR="008D4CCF" w:rsidRPr="00264396">
        <w:rPr>
          <w:rFonts w:eastAsia="Calibri" w:cs="Arial"/>
          <w:bCs/>
          <w:color w:val="auto"/>
          <w:lang w:val="es-ES_tradnl" w:eastAsia="es-ES"/>
        </w:rPr>
        <w:t xml:space="preserve"> </w:t>
      </w:r>
      <w:r w:rsidRPr="00264396">
        <w:rPr>
          <w:rFonts w:eastAsia="Calibri" w:cs="Arial"/>
          <w:bCs/>
          <w:color w:val="auto"/>
          <w:lang w:val="es-ES_tradnl" w:eastAsia="es-ES"/>
        </w:rPr>
        <w:t>de</w:t>
      </w:r>
      <w:r w:rsidR="008D4CCF">
        <w:rPr>
          <w:rFonts w:eastAsia="Calibri" w:cs="Arial"/>
          <w:bCs/>
          <w:color w:val="auto"/>
          <w:lang w:val="es-ES_tradnl" w:eastAsia="es-ES"/>
        </w:rPr>
        <w:t xml:space="preserve"> </w:t>
      </w:r>
      <w:r w:rsidRPr="00264396">
        <w:rPr>
          <w:rFonts w:eastAsia="Calibri" w:cs="Arial"/>
          <w:bCs/>
          <w:color w:val="auto"/>
          <w:lang w:val="es-ES_tradnl" w:eastAsia="es-ES"/>
        </w:rPr>
        <w:t>l</w:t>
      </w:r>
      <w:r w:rsidR="008D4CCF">
        <w:rPr>
          <w:rFonts w:eastAsia="Calibri" w:cs="Arial"/>
          <w:bCs/>
          <w:color w:val="auto"/>
          <w:lang w:val="es-ES_tradnl" w:eastAsia="es-ES"/>
        </w:rPr>
        <w:t>os</w:t>
      </w:r>
      <w:r w:rsidRPr="00264396">
        <w:rPr>
          <w:rFonts w:eastAsia="Calibri" w:cs="Arial"/>
          <w:bCs/>
          <w:color w:val="auto"/>
          <w:lang w:val="es-ES_tradnl" w:eastAsia="es-ES"/>
        </w:rPr>
        <w:t xml:space="preserve"> </w:t>
      </w:r>
      <w:r w:rsidR="00107949">
        <w:rPr>
          <w:rFonts w:eastAsia="Calibri" w:cs="Arial"/>
          <w:bCs/>
          <w:color w:val="auto"/>
          <w:lang w:val="es-ES_tradnl" w:eastAsia="es-ES"/>
        </w:rPr>
        <w:t>servicios</w:t>
      </w:r>
      <w:r w:rsidR="008D4CCF" w:rsidRPr="00264396">
        <w:rPr>
          <w:rFonts w:eastAsia="Calibri" w:cs="Arial"/>
          <w:bCs/>
          <w:color w:val="auto"/>
          <w:lang w:val="es-ES_tradnl" w:eastAsia="es-ES"/>
        </w:rPr>
        <w:t xml:space="preserve"> </w:t>
      </w:r>
      <w:r w:rsidRPr="00264396">
        <w:rPr>
          <w:rFonts w:eastAsia="Calibri" w:cs="Arial"/>
          <w:bCs/>
          <w:color w:val="auto"/>
          <w:lang w:val="es-ES_tradnl" w:eastAsia="es-ES"/>
        </w:rPr>
        <w:t xml:space="preserve">objeto de </w:t>
      </w:r>
      <w:r w:rsidRPr="0062350B">
        <w:rPr>
          <w:rFonts w:eastAsia="Calibri" w:cs="Arial"/>
          <w:bCs/>
          <w:color w:val="auto"/>
          <w:lang w:val="es-ES" w:eastAsia="es-ES"/>
        </w:rPr>
        <w:t>“La Licitación”</w:t>
      </w:r>
      <w:r w:rsidRPr="00264396">
        <w:rPr>
          <w:rFonts w:eastAsia="Calibri" w:cs="Arial"/>
          <w:bCs/>
          <w:color w:val="auto"/>
          <w:lang w:val="es-ES_tradnl" w:eastAsia="es-ES"/>
        </w:rPr>
        <w:t xml:space="preserve">, obligando a </w:t>
      </w:r>
      <w:r w:rsidRPr="00264396">
        <w:rPr>
          <w:rFonts w:eastAsia="Calibri" w:cs="Arial"/>
          <w:b/>
          <w:bCs/>
          <w:color w:val="auto"/>
          <w:lang w:val="es-ES_tradnl" w:eastAsia="es-ES"/>
        </w:rPr>
        <w:t>“EL SAT”</w:t>
      </w:r>
      <w:r w:rsidRPr="00264396">
        <w:rPr>
          <w:rFonts w:eastAsia="Calibri" w:cs="Arial"/>
          <w:bCs/>
          <w:color w:val="auto"/>
          <w:lang w:val="es-ES_tradnl" w:eastAsia="es-ES"/>
        </w:rPr>
        <w:t xml:space="preserve"> y a la persona a quien se haya adjudicado, a firmar el contrato en el lugar, fecha y hora previstos en el propio fallo, y en defecto de tales previsiones dentro de los quince días naturales siguientes a su notificación. </w:t>
      </w:r>
    </w:p>
    <w:p w:rsidR="003302E6" w:rsidRPr="00F556B5" w:rsidRDefault="003302E6" w:rsidP="00A37023">
      <w:pPr>
        <w:spacing w:before="120"/>
        <w:rPr>
          <w:rFonts w:eastAsia="Calibri" w:cs="Arial"/>
          <w:bCs/>
          <w:color w:val="auto"/>
          <w:lang w:val="es-ES_tradnl" w:eastAsia="es-ES"/>
        </w:rPr>
      </w:pPr>
      <w:r w:rsidRPr="00F556B5">
        <w:rPr>
          <w:rFonts w:eastAsia="Calibri" w:cs="Arial"/>
          <w:bCs/>
          <w:color w:val="auto"/>
          <w:lang w:val="es-ES_tradnl" w:eastAsia="es-ES"/>
        </w:rPr>
        <w:lastRenderedPageBreak/>
        <w:t xml:space="preserve">Contra el fallo no procederá recurso alguno; sin embargo el licitante podrá presentar inconformidad en términos de lo establecido en el Título Sexto, Capítulo Primero de </w:t>
      </w:r>
      <w:r w:rsidRPr="00F556B5">
        <w:rPr>
          <w:rFonts w:eastAsia="Calibri" w:cs="Arial"/>
          <w:b/>
          <w:bCs/>
          <w:color w:val="auto"/>
          <w:lang w:val="es-ES_tradnl" w:eastAsia="es-ES"/>
        </w:rPr>
        <w:t>“LA LEY”</w:t>
      </w:r>
      <w:r w:rsidRPr="00F556B5">
        <w:rPr>
          <w:rFonts w:eastAsia="Calibri" w:cs="Arial"/>
          <w:bCs/>
          <w:color w:val="auto"/>
          <w:lang w:val="es-ES_tradnl" w:eastAsia="es-ES"/>
        </w:rPr>
        <w:t>.</w:t>
      </w:r>
    </w:p>
    <w:p w:rsidR="00413B54" w:rsidRDefault="00413B54" w:rsidP="00A37023">
      <w:pPr>
        <w:spacing w:before="120"/>
        <w:rPr>
          <w:rFonts w:eastAsia="Calibri" w:cs="Arial"/>
          <w:bCs/>
          <w:color w:val="auto"/>
          <w:lang w:eastAsia="es-ES"/>
        </w:rPr>
      </w:pPr>
      <w:r w:rsidRPr="00413B54">
        <w:rPr>
          <w:rFonts w:eastAsia="Calibri" w:cs="Arial"/>
          <w:bCs/>
          <w:color w:val="auto"/>
          <w:lang w:eastAsia="es-ES"/>
        </w:rPr>
        <w:t xml:space="preserve">El licitante ganador, deberá presentarse, al día hábil siguiente a la notificación del fallo con el </w:t>
      </w:r>
      <w:r w:rsidR="00396395" w:rsidRPr="00396395">
        <w:rPr>
          <w:rFonts w:eastAsia="Calibri" w:cs="Arial"/>
          <w:bCs/>
          <w:color w:val="auto"/>
          <w:lang w:eastAsia="es-ES"/>
        </w:rPr>
        <w:t>Lic. Cesar Macías Trejo</w:t>
      </w:r>
      <w:r w:rsidRPr="00413B54">
        <w:rPr>
          <w:rFonts w:eastAsia="Calibri" w:cs="Arial"/>
          <w:bCs/>
          <w:color w:val="auto"/>
          <w:lang w:eastAsia="es-ES"/>
        </w:rPr>
        <w:t xml:space="preserve">, </w:t>
      </w:r>
      <w:r w:rsidR="0083056D" w:rsidRPr="0083056D">
        <w:rPr>
          <w:rFonts w:eastAsia="Calibri" w:cs="Arial"/>
          <w:bCs/>
          <w:color w:val="auto"/>
          <w:lang w:eastAsia="es-ES"/>
        </w:rPr>
        <w:t xml:space="preserve">Administrador </w:t>
      </w:r>
      <w:r w:rsidR="00396395" w:rsidRPr="00396395">
        <w:rPr>
          <w:rFonts w:eastAsia="Calibri" w:cs="Arial"/>
          <w:bCs/>
          <w:color w:val="auto"/>
          <w:lang w:eastAsia="es-ES"/>
        </w:rPr>
        <w:t>de Planeación Informática</w:t>
      </w:r>
      <w:r w:rsidRPr="00413B54">
        <w:rPr>
          <w:rFonts w:eastAsia="Calibri" w:cs="Arial"/>
          <w:bCs/>
          <w:color w:val="auto"/>
          <w:lang w:eastAsia="es-ES"/>
        </w:rPr>
        <w:t xml:space="preserve"> de la </w:t>
      </w:r>
      <w:r w:rsidR="0083056D" w:rsidRPr="0083056D">
        <w:rPr>
          <w:rFonts w:eastAsia="Calibri" w:cs="Arial"/>
          <w:bCs/>
          <w:color w:val="auto"/>
          <w:lang w:eastAsia="es-ES"/>
        </w:rPr>
        <w:t xml:space="preserve">Administración </w:t>
      </w:r>
      <w:r w:rsidR="0083056D">
        <w:rPr>
          <w:rFonts w:eastAsia="Calibri" w:cs="Arial"/>
          <w:bCs/>
          <w:color w:val="auto"/>
          <w:lang w:eastAsia="es-ES"/>
        </w:rPr>
        <w:t xml:space="preserve">Central de </w:t>
      </w:r>
      <w:r w:rsidR="00396395" w:rsidRPr="00396395">
        <w:rPr>
          <w:rFonts w:eastAsia="Calibri" w:cs="Arial"/>
          <w:bCs/>
          <w:color w:val="auto"/>
          <w:lang w:eastAsia="es-ES"/>
        </w:rPr>
        <w:t xml:space="preserve">Planeación </w:t>
      </w:r>
      <w:r w:rsidR="00396395">
        <w:rPr>
          <w:rFonts w:eastAsia="Calibri" w:cs="Arial"/>
          <w:bCs/>
          <w:color w:val="auto"/>
          <w:lang w:eastAsia="es-ES"/>
        </w:rPr>
        <w:t xml:space="preserve">y Programación </w:t>
      </w:r>
      <w:r w:rsidR="00396395" w:rsidRPr="00396395">
        <w:rPr>
          <w:rFonts w:eastAsia="Calibri" w:cs="Arial"/>
          <w:bCs/>
          <w:color w:val="auto"/>
          <w:lang w:eastAsia="es-ES"/>
        </w:rPr>
        <w:t>Informática</w:t>
      </w:r>
      <w:r w:rsidRPr="00413B54">
        <w:rPr>
          <w:rFonts w:eastAsia="Calibri" w:cs="Arial"/>
          <w:bCs/>
          <w:color w:val="auto"/>
          <w:lang w:eastAsia="es-ES"/>
        </w:rPr>
        <w:t xml:space="preserve">, dependiente de la Administración General de </w:t>
      </w:r>
      <w:r w:rsidR="0083056D" w:rsidRPr="0083056D">
        <w:rPr>
          <w:rFonts w:eastAsia="Calibri" w:cs="Arial"/>
          <w:bCs/>
          <w:color w:val="auto"/>
          <w:lang w:eastAsia="es-ES"/>
        </w:rPr>
        <w:t>Comunicaciones y Tecnologías de Información</w:t>
      </w:r>
      <w:r w:rsidRPr="00413B54">
        <w:rPr>
          <w:rFonts w:eastAsia="Calibri" w:cs="Arial"/>
          <w:bCs/>
          <w:color w:val="auto"/>
          <w:lang w:eastAsia="es-ES"/>
        </w:rPr>
        <w:t>, con domicilio en</w:t>
      </w:r>
      <w:r w:rsidR="0083056D">
        <w:rPr>
          <w:rFonts w:eastAsia="Calibri" w:cs="Arial"/>
          <w:bCs/>
          <w:color w:val="auto"/>
          <w:lang w:eastAsia="es-ES"/>
        </w:rPr>
        <w:t xml:space="preserve"> </w:t>
      </w:r>
      <w:r w:rsidR="00396395">
        <w:rPr>
          <w:rFonts w:eastAsia="Calibri" w:cs="Arial"/>
          <w:bCs/>
          <w:color w:val="auto"/>
          <w:lang w:eastAsia="es-ES"/>
        </w:rPr>
        <w:t>Avenida Hidalgo, No</w:t>
      </w:r>
      <w:r w:rsidR="00396395" w:rsidRPr="00396395">
        <w:rPr>
          <w:rFonts w:eastAsia="Calibri" w:cs="Arial"/>
          <w:bCs/>
          <w:color w:val="auto"/>
          <w:lang w:eastAsia="es-ES"/>
        </w:rPr>
        <w:t>. 77, Col</w:t>
      </w:r>
      <w:r w:rsidR="00396395">
        <w:rPr>
          <w:rFonts w:eastAsia="Calibri" w:cs="Arial"/>
          <w:bCs/>
          <w:color w:val="auto"/>
          <w:lang w:eastAsia="es-ES"/>
        </w:rPr>
        <w:t>onia</w:t>
      </w:r>
      <w:r w:rsidR="00396395" w:rsidRPr="00396395">
        <w:rPr>
          <w:rFonts w:eastAsia="Calibri" w:cs="Arial"/>
          <w:bCs/>
          <w:color w:val="auto"/>
          <w:lang w:eastAsia="es-ES"/>
        </w:rPr>
        <w:t xml:space="preserve"> Guerrero, Delegación Cuauhtémoc, C.P. 06300, Ciudad de México</w:t>
      </w:r>
      <w:r w:rsidR="0083056D">
        <w:rPr>
          <w:rFonts w:eastAsia="Calibri" w:cs="Arial"/>
          <w:bCs/>
          <w:color w:val="auto"/>
          <w:lang w:eastAsia="es-ES"/>
        </w:rPr>
        <w:t xml:space="preserve">, teléfono (55) </w:t>
      </w:r>
      <w:r w:rsidR="00396395">
        <w:rPr>
          <w:rFonts w:eastAsia="Calibri" w:cs="Arial"/>
          <w:bCs/>
          <w:color w:val="auto"/>
          <w:lang w:eastAsia="es-ES"/>
        </w:rPr>
        <w:t>5802 1608</w:t>
      </w:r>
      <w:r w:rsidR="0083056D">
        <w:rPr>
          <w:rFonts w:eastAsia="Calibri" w:cs="Arial"/>
          <w:bCs/>
          <w:color w:val="auto"/>
          <w:lang w:eastAsia="es-ES"/>
        </w:rPr>
        <w:t xml:space="preserve">, </w:t>
      </w:r>
      <w:r w:rsidR="0089677B">
        <w:rPr>
          <w:rFonts w:eastAsia="Calibri" w:cs="Arial"/>
          <w:bCs/>
          <w:color w:val="auto"/>
          <w:lang w:eastAsia="es-ES"/>
        </w:rPr>
        <w:t>en un horario de 9:00 a 17:00 horas</w:t>
      </w:r>
      <w:r w:rsidRPr="00413B54">
        <w:rPr>
          <w:rFonts w:eastAsia="Calibri" w:cs="Arial"/>
          <w:bCs/>
          <w:color w:val="auto"/>
          <w:lang w:eastAsia="es-ES"/>
        </w:rPr>
        <w:t xml:space="preserve">, para establecer la planeación y acordar el Plan de Trabajo General para dar inicio a la </w:t>
      </w:r>
      <w:r w:rsidR="00107949">
        <w:rPr>
          <w:rFonts w:eastAsia="Calibri" w:cs="Arial"/>
          <w:bCs/>
          <w:color w:val="auto"/>
          <w:lang w:eastAsia="es-ES"/>
        </w:rPr>
        <w:t>prestación</w:t>
      </w:r>
      <w:r w:rsidR="00C2028D" w:rsidRPr="00413B54">
        <w:rPr>
          <w:rFonts w:eastAsia="Calibri" w:cs="Arial"/>
          <w:bCs/>
          <w:color w:val="auto"/>
          <w:lang w:eastAsia="es-ES"/>
        </w:rPr>
        <w:t xml:space="preserve"> </w:t>
      </w:r>
      <w:r w:rsidRPr="00413B54">
        <w:rPr>
          <w:rFonts w:eastAsia="Calibri" w:cs="Arial"/>
          <w:bCs/>
          <w:color w:val="auto"/>
          <w:lang w:eastAsia="es-ES"/>
        </w:rPr>
        <w:t>de</w:t>
      </w:r>
      <w:r w:rsidR="00C2028D">
        <w:rPr>
          <w:rFonts w:eastAsia="Calibri" w:cs="Arial"/>
          <w:bCs/>
          <w:color w:val="auto"/>
          <w:lang w:eastAsia="es-ES"/>
        </w:rPr>
        <w:t xml:space="preserve"> </w:t>
      </w:r>
      <w:r w:rsidRPr="00413B54">
        <w:rPr>
          <w:rFonts w:eastAsia="Calibri" w:cs="Arial"/>
          <w:bCs/>
          <w:color w:val="auto"/>
          <w:lang w:eastAsia="es-ES"/>
        </w:rPr>
        <w:t>l</w:t>
      </w:r>
      <w:r w:rsidR="00C2028D">
        <w:rPr>
          <w:rFonts w:eastAsia="Calibri" w:cs="Arial"/>
          <w:bCs/>
          <w:color w:val="auto"/>
          <w:lang w:eastAsia="es-ES"/>
        </w:rPr>
        <w:t>os</w:t>
      </w:r>
      <w:r w:rsidRPr="00413B54">
        <w:rPr>
          <w:rFonts w:eastAsia="Calibri" w:cs="Arial"/>
          <w:bCs/>
          <w:color w:val="auto"/>
          <w:lang w:eastAsia="es-ES"/>
        </w:rPr>
        <w:t xml:space="preserve"> </w:t>
      </w:r>
      <w:r w:rsidR="00107949">
        <w:rPr>
          <w:rFonts w:eastAsia="Calibri" w:cs="Arial"/>
          <w:bCs/>
          <w:color w:val="auto"/>
          <w:lang w:eastAsia="es-ES"/>
        </w:rPr>
        <w:t>servicios</w:t>
      </w:r>
      <w:r w:rsidRPr="00413B54">
        <w:rPr>
          <w:rFonts w:eastAsia="Calibri" w:cs="Arial"/>
          <w:bCs/>
          <w:color w:val="auto"/>
          <w:lang w:eastAsia="es-ES"/>
        </w:rPr>
        <w:t>.</w:t>
      </w:r>
    </w:p>
    <w:p w:rsidR="00D16877" w:rsidRPr="00264396" w:rsidRDefault="007F2487" w:rsidP="00A37023">
      <w:pPr>
        <w:pStyle w:val="Ttulo2"/>
        <w:spacing w:before="120" w:beforeAutospacing="0" w:after="120" w:afterAutospacing="0"/>
        <w:rPr>
          <w:rFonts w:eastAsia="Calibri"/>
          <w:color w:val="auto"/>
          <w:szCs w:val="22"/>
          <w:lang w:val="es-ES"/>
        </w:rPr>
      </w:pPr>
      <w:bookmarkStart w:id="170" w:name="_Toc431229321"/>
      <w:bookmarkStart w:id="171" w:name="_Toc431230030"/>
      <w:bookmarkStart w:id="172" w:name="_Toc431230270"/>
      <w:bookmarkStart w:id="173" w:name="_Toc431230621"/>
      <w:bookmarkStart w:id="174" w:name="_Toc431235983"/>
      <w:bookmarkStart w:id="175" w:name="_Toc431832929"/>
      <w:bookmarkStart w:id="176" w:name="_Toc436240277"/>
      <w:r>
        <w:rPr>
          <w:rFonts w:eastAsia="Calibri"/>
          <w:color w:val="auto"/>
          <w:szCs w:val="22"/>
          <w:lang w:val="es-ES"/>
        </w:rPr>
        <w:t>6</w:t>
      </w:r>
      <w:r w:rsidR="00D16877" w:rsidRPr="00264396">
        <w:rPr>
          <w:rFonts w:eastAsia="Calibri"/>
          <w:color w:val="auto"/>
          <w:szCs w:val="22"/>
          <w:lang w:val="es-ES"/>
        </w:rPr>
        <w:t xml:space="preserve">. </w:t>
      </w:r>
      <w:r w:rsidR="003D6648" w:rsidRPr="00264396">
        <w:rPr>
          <w:rFonts w:eastAsia="Calibri"/>
          <w:color w:val="auto"/>
          <w:szCs w:val="22"/>
          <w:lang w:val="es-ES"/>
        </w:rPr>
        <w:t>Requisitos a cumplir.</w:t>
      </w:r>
      <w:bookmarkEnd w:id="170"/>
      <w:bookmarkEnd w:id="171"/>
      <w:bookmarkEnd w:id="172"/>
      <w:bookmarkEnd w:id="173"/>
      <w:bookmarkEnd w:id="174"/>
      <w:bookmarkEnd w:id="175"/>
      <w:bookmarkEnd w:id="176"/>
    </w:p>
    <w:p w:rsidR="00D83077" w:rsidRPr="00E322D0" w:rsidRDefault="007F2487" w:rsidP="00A37023">
      <w:pPr>
        <w:pStyle w:val="Ttulo2"/>
        <w:spacing w:before="120" w:beforeAutospacing="0" w:after="120" w:afterAutospacing="0"/>
        <w:rPr>
          <w:rFonts w:eastAsia="Calibri"/>
          <w:color w:val="auto"/>
          <w:szCs w:val="22"/>
          <w:lang w:val="es-ES"/>
        </w:rPr>
      </w:pPr>
      <w:bookmarkStart w:id="177" w:name="_Toc431229322"/>
      <w:bookmarkStart w:id="178" w:name="_Toc431230031"/>
      <w:bookmarkStart w:id="179" w:name="_Toc431230271"/>
      <w:bookmarkStart w:id="180" w:name="_Toc431230622"/>
      <w:bookmarkStart w:id="181" w:name="_Toc431235984"/>
      <w:bookmarkStart w:id="182" w:name="_Toc431832930"/>
      <w:bookmarkStart w:id="183" w:name="_Toc436240278"/>
      <w:r w:rsidRPr="00E322D0">
        <w:rPr>
          <w:rFonts w:eastAsia="Calibri"/>
          <w:color w:val="auto"/>
          <w:szCs w:val="22"/>
          <w:lang w:val="es-ES"/>
        </w:rPr>
        <w:t>6</w:t>
      </w:r>
      <w:r w:rsidR="00D83077" w:rsidRPr="00E322D0">
        <w:rPr>
          <w:rFonts w:eastAsia="Calibri"/>
          <w:color w:val="auto"/>
          <w:szCs w:val="22"/>
          <w:lang w:val="es-ES"/>
        </w:rPr>
        <w:t xml:space="preserve">.1. </w:t>
      </w:r>
      <w:r w:rsidR="00A91A1D" w:rsidRPr="00E322D0">
        <w:rPr>
          <w:rFonts w:eastAsia="Calibri"/>
          <w:color w:val="auto"/>
          <w:szCs w:val="22"/>
          <w:lang w:val="es-ES"/>
        </w:rPr>
        <w:t>Requisitos que deberán cumplir los licitantes y forma en la que afecta la solvencia de sus proposiciones</w:t>
      </w:r>
      <w:r w:rsidR="00D83077" w:rsidRPr="00E322D0">
        <w:rPr>
          <w:rFonts w:eastAsia="Calibri"/>
          <w:color w:val="auto"/>
          <w:szCs w:val="22"/>
          <w:lang w:val="es-ES"/>
        </w:rPr>
        <w:t>.</w:t>
      </w:r>
      <w:bookmarkEnd w:id="177"/>
      <w:bookmarkEnd w:id="178"/>
      <w:bookmarkEnd w:id="179"/>
      <w:bookmarkEnd w:id="180"/>
      <w:bookmarkEnd w:id="181"/>
      <w:bookmarkEnd w:id="182"/>
      <w:bookmarkEnd w:id="183"/>
    </w:p>
    <w:p w:rsidR="00D83077" w:rsidRPr="00264396" w:rsidRDefault="00D83077" w:rsidP="00A37023">
      <w:pPr>
        <w:spacing w:before="120"/>
        <w:rPr>
          <w:rFonts w:eastAsia="Times New Roman" w:cs="Arial"/>
          <w:bCs/>
          <w:color w:val="auto"/>
          <w:lang w:val="es-ES_tradnl" w:eastAsia="es-ES"/>
        </w:rPr>
      </w:pPr>
      <w:r w:rsidRPr="00264396">
        <w:rPr>
          <w:rFonts w:eastAsia="Times New Roman" w:cs="Arial"/>
          <w:bCs/>
          <w:color w:val="auto"/>
          <w:lang w:val="es-ES_tradnl" w:eastAsia="es-ES"/>
        </w:rPr>
        <w:t xml:space="preserve">Además de los requisitos señalados con anterioridad en el cuerpo de esta Convocatoria, </w:t>
      </w:r>
      <w:r w:rsidRPr="00264396">
        <w:rPr>
          <w:rFonts w:eastAsia="Times New Roman" w:cs="Arial"/>
          <w:bCs/>
          <w:color w:val="auto"/>
          <w:lang w:eastAsia="es-ES"/>
        </w:rPr>
        <w:t xml:space="preserve">conforme a lo establecido en el artículo 29 de </w:t>
      </w:r>
      <w:r w:rsidRPr="00264396">
        <w:rPr>
          <w:rFonts w:eastAsia="Times New Roman" w:cs="Arial"/>
          <w:b/>
          <w:bCs/>
          <w:color w:val="auto"/>
          <w:lang w:eastAsia="es-ES"/>
        </w:rPr>
        <w:t xml:space="preserve">“LA LEY” </w:t>
      </w:r>
      <w:r w:rsidRPr="00264396">
        <w:rPr>
          <w:rFonts w:eastAsia="Times New Roman" w:cs="Arial"/>
          <w:bCs/>
          <w:color w:val="auto"/>
          <w:lang w:eastAsia="es-ES"/>
        </w:rPr>
        <w:t xml:space="preserve">y 39 de su Reglamento, </w:t>
      </w:r>
      <w:r w:rsidRPr="00264396">
        <w:rPr>
          <w:rFonts w:eastAsia="Times New Roman" w:cs="Arial"/>
          <w:bCs/>
          <w:color w:val="auto"/>
          <w:lang w:val="es-ES_tradnl" w:eastAsia="es-ES"/>
        </w:rPr>
        <w:t>los licitantes deberán cumplir los que adelante se enlistan, para lo cual, en cada rubro se agregan diversos cuadros por separado en los que se establecen los requisitos de carácter legal, así como los técnicos y económicos, puntualizando la forma en que el incumplimiento de cada uno de ellos afectará la solvencia de las proposiciones.</w:t>
      </w:r>
    </w:p>
    <w:p w:rsidR="00D83077" w:rsidRPr="00264396" w:rsidRDefault="00D83077" w:rsidP="00A37023">
      <w:pPr>
        <w:spacing w:before="120"/>
        <w:rPr>
          <w:rFonts w:eastAsia="Times New Roman" w:cs="Arial"/>
          <w:bCs/>
          <w:color w:val="auto"/>
          <w:lang w:val="es-ES_tradnl" w:eastAsia="es-ES"/>
        </w:rPr>
      </w:pPr>
      <w:r w:rsidRPr="00264396">
        <w:rPr>
          <w:rFonts w:eastAsia="Times New Roman" w:cs="Arial"/>
          <w:bCs/>
          <w:color w:val="auto"/>
          <w:lang w:val="es-ES_tradnl" w:eastAsia="es-ES"/>
        </w:rPr>
        <w:t>No constituyen requisitos las condiciones establecidas en esta Convocatoria que tengan como propósito facilitar la presentación de las proposiciones y agilizar la conducción de los actos de la licitación.</w:t>
      </w:r>
    </w:p>
    <w:p w:rsidR="00D83077" w:rsidRPr="00264396" w:rsidRDefault="00D83077" w:rsidP="00A37023">
      <w:pPr>
        <w:spacing w:before="120"/>
        <w:rPr>
          <w:rFonts w:eastAsia="Times New Roman" w:cs="Times New Roman"/>
          <w:color w:val="auto"/>
          <w:lang w:val="es-ES" w:eastAsia="es-ES"/>
        </w:rPr>
      </w:pPr>
      <w:r w:rsidRPr="00264396">
        <w:rPr>
          <w:rFonts w:eastAsia="Times New Roman" w:cs="Times New Roman"/>
          <w:color w:val="auto"/>
          <w:lang w:val="es-ES" w:eastAsia="es-ES"/>
        </w:rPr>
        <w:t xml:space="preserve">A fin de facilitar al licitante el cumplimiento de dichos requisitos, se adjuntan en el </w:t>
      </w:r>
      <w:r w:rsidRPr="00264396">
        <w:rPr>
          <w:rFonts w:eastAsia="Times New Roman" w:cs="Times New Roman"/>
          <w:b/>
          <w:color w:val="auto"/>
          <w:lang w:val="es-ES" w:eastAsia="es-ES"/>
        </w:rPr>
        <w:t xml:space="preserve">Anexo </w:t>
      </w:r>
      <w:r w:rsidR="00DE674C">
        <w:rPr>
          <w:rFonts w:eastAsia="Times New Roman" w:cs="Times New Roman"/>
          <w:b/>
          <w:color w:val="auto"/>
          <w:lang w:val="es-ES" w:eastAsia="es-ES"/>
        </w:rPr>
        <w:t xml:space="preserve">X </w:t>
      </w:r>
      <w:r w:rsidR="00DE674C" w:rsidRPr="00264396">
        <w:rPr>
          <w:rFonts w:eastAsia="Times New Roman" w:cs="Times New Roman"/>
          <w:b/>
          <w:color w:val="auto"/>
          <w:lang w:val="es-ES" w:eastAsia="es-ES"/>
        </w:rPr>
        <w:t>FORMATOS</w:t>
      </w:r>
      <w:r w:rsidRPr="00264396">
        <w:rPr>
          <w:rFonts w:eastAsia="Times New Roman" w:cs="Times New Roman"/>
          <w:color w:val="auto"/>
          <w:lang w:val="es-ES" w:eastAsia="es-ES"/>
        </w:rPr>
        <w:t>,</w:t>
      </w:r>
      <w:r w:rsidRPr="00DB4155">
        <w:rPr>
          <w:rFonts w:eastAsia="Times New Roman" w:cs="Times New Roman"/>
          <w:color w:val="auto"/>
          <w:lang w:val="es-ES" w:eastAsia="es-ES"/>
        </w:rPr>
        <w:t xml:space="preserve"> </w:t>
      </w:r>
      <w:r w:rsidRPr="00264396">
        <w:rPr>
          <w:rFonts w:eastAsia="Times New Roman" w:cs="Times New Roman"/>
          <w:color w:val="auto"/>
          <w:lang w:val="es-ES" w:eastAsia="es-ES"/>
        </w:rPr>
        <w:t xml:space="preserve">diversos </w:t>
      </w:r>
      <w:r w:rsidR="007331B3" w:rsidRPr="007331B3">
        <w:rPr>
          <w:rFonts w:eastAsia="Times New Roman" w:cs="Times New Roman"/>
          <w:color w:val="auto"/>
          <w:lang w:val="es-ES" w:eastAsia="es-ES"/>
        </w:rPr>
        <w:t>formatos</w:t>
      </w:r>
      <w:r w:rsidR="007331B3" w:rsidRPr="00264396">
        <w:rPr>
          <w:rFonts w:eastAsia="Times New Roman" w:cs="Times New Roman"/>
          <w:color w:val="auto"/>
          <w:lang w:val="es-ES" w:eastAsia="es-ES"/>
        </w:rPr>
        <w:t xml:space="preserve"> </w:t>
      </w:r>
      <w:r w:rsidRPr="00264396">
        <w:rPr>
          <w:rFonts w:eastAsia="Times New Roman" w:cs="Times New Roman"/>
          <w:color w:val="auto"/>
          <w:lang w:val="es-ES" w:eastAsia="es-ES"/>
        </w:rPr>
        <w:t>útiles para la presentación de cada uno de ellos, en el entendido de que su contenido se sugiere en forma enunciativa más no limitativa y su uso es potestativo para el licitante.</w:t>
      </w:r>
    </w:p>
    <w:p w:rsidR="00D83077" w:rsidRPr="00264396" w:rsidRDefault="00D83077" w:rsidP="00A37023">
      <w:pPr>
        <w:spacing w:before="120"/>
        <w:rPr>
          <w:rFonts w:eastAsia="Times New Roman" w:cs="Arial"/>
          <w:bCs/>
          <w:color w:val="auto"/>
          <w:lang w:val="es-ES_tradnl" w:eastAsia="es-ES"/>
        </w:rPr>
      </w:pPr>
      <w:r w:rsidRPr="00264396">
        <w:rPr>
          <w:rFonts w:eastAsia="Times New Roman" w:cs="Arial"/>
          <w:b/>
          <w:bCs/>
          <w:color w:val="auto"/>
          <w:lang w:val="es-ES_tradnl" w:eastAsia="es-ES"/>
        </w:rPr>
        <w:t>“El SAT”</w:t>
      </w:r>
      <w:r w:rsidRPr="00264396">
        <w:rPr>
          <w:rFonts w:eastAsia="Times New Roman" w:cs="Arial"/>
          <w:bCs/>
          <w:color w:val="auto"/>
          <w:lang w:val="es-ES_tradnl" w:eastAsia="es-ES"/>
        </w:rPr>
        <w:t xml:space="preserve"> se reserva el derecho de verificar la información proporcionada en cualquier momento.</w:t>
      </w:r>
    </w:p>
    <w:p w:rsidR="00D83077" w:rsidRPr="00A37023" w:rsidRDefault="007F2487" w:rsidP="00A37023">
      <w:pPr>
        <w:pStyle w:val="Ttulo2"/>
        <w:spacing w:before="120" w:beforeAutospacing="0" w:after="120" w:afterAutospacing="0"/>
        <w:rPr>
          <w:rFonts w:eastAsia="Calibri"/>
          <w:color w:val="auto"/>
          <w:szCs w:val="22"/>
          <w:lang w:val="es-ES"/>
        </w:rPr>
      </w:pPr>
      <w:bookmarkStart w:id="184" w:name="_Toc431229323"/>
      <w:bookmarkStart w:id="185" w:name="_Toc431230032"/>
      <w:bookmarkStart w:id="186" w:name="_Toc431230272"/>
      <w:bookmarkStart w:id="187" w:name="_Toc431230623"/>
      <w:bookmarkStart w:id="188" w:name="_Toc431235985"/>
      <w:bookmarkStart w:id="189" w:name="_Toc431832931"/>
      <w:bookmarkStart w:id="190" w:name="_Toc436240279"/>
      <w:r w:rsidRPr="00A37023">
        <w:rPr>
          <w:rFonts w:eastAsia="Calibri"/>
          <w:color w:val="auto"/>
          <w:szCs w:val="22"/>
          <w:lang w:val="es-ES"/>
        </w:rPr>
        <w:t>6</w:t>
      </w:r>
      <w:r w:rsidR="00D83077" w:rsidRPr="00A37023">
        <w:rPr>
          <w:rFonts w:eastAsia="Calibri"/>
          <w:color w:val="auto"/>
          <w:szCs w:val="22"/>
          <w:lang w:val="es-ES"/>
        </w:rPr>
        <w:t>.1.</w:t>
      </w:r>
      <w:r w:rsidR="009D6972" w:rsidRPr="00A37023">
        <w:rPr>
          <w:rFonts w:eastAsia="Calibri"/>
          <w:color w:val="auto"/>
          <w:szCs w:val="22"/>
          <w:lang w:val="es-ES"/>
        </w:rPr>
        <w:t>1.</w:t>
      </w:r>
      <w:r w:rsidR="00D83077" w:rsidRPr="00A37023">
        <w:rPr>
          <w:rFonts w:eastAsia="Calibri"/>
          <w:color w:val="auto"/>
          <w:szCs w:val="22"/>
          <w:lang w:val="es-ES"/>
        </w:rPr>
        <w:t xml:space="preserve"> Requisitos </w:t>
      </w:r>
      <w:r w:rsidR="001F4E50" w:rsidRPr="00A37023">
        <w:rPr>
          <w:rFonts w:eastAsia="Calibri"/>
          <w:color w:val="auto"/>
          <w:szCs w:val="22"/>
          <w:lang w:val="es-ES"/>
        </w:rPr>
        <w:t xml:space="preserve">legales </w:t>
      </w:r>
      <w:r w:rsidR="008D3D59" w:rsidRPr="00A37023">
        <w:rPr>
          <w:rFonts w:eastAsia="Calibri"/>
          <w:color w:val="auto"/>
          <w:szCs w:val="22"/>
          <w:lang w:val="es-ES"/>
        </w:rPr>
        <w:t>obligatorios</w:t>
      </w:r>
      <w:r w:rsidR="00D83077" w:rsidRPr="00A37023">
        <w:rPr>
          <w:rFonts w:eastAsia="Calibri"/>
          <w:color w:val="auto"/>
          <w:szCs w:val="22"/>
          <w:lang w:val="es-ES"/>
        </w:rPr>
        <w:t xml:space="preserve"> </w:t>
      </w:r>
      <w:r w:rsidR="00F556B5" w:rsidRPr="00A37023">
        <w:rPr>
          <w:rFonts w:eastAsia="Calibri"/>
          <w:color w:val="auto"/>
          <w:szCs w:val="22"/>
          <w:lang w:val="es-ES"/>
        </w:rPr>
        <w:t>que afectan la</w:t>
      </w:r>
      <w:r w:rsidR="00D83077" w:rsidRPr="00A37023">
        <w:rPr>
          <w:rFonts w:eastAsia="Calibri"/>
          <w:color w:val="auto"/>
          <w:szCs w:val="22"/>
          <w:lang w:val="es-ES"/>
        </w:rPr>
        <w:t xml:space="preserve"> participación</w:t>
      </w:r>
      <w:bookmarkEnd w:id="184"/>
      <w:bookmarkEnd w:id="185"/>
      <w:bookmarkEnd w:id="186"/>
      <w:bookmarkEnd w:id="187"/>
      <w:bookmarkEnd w:id="188"/>
      <w:bookmarkEnd w:id="189"/>
      <w:bookmarkEnd w:id="190"/>
      <w:r w:rsidR="00A37023">
        <w:rPr>
          <w:rFonts w:eastAsia="Calibri"/>
          <w:color w:val="auto"/>
          <w:szCs w:val="22"/>
          <w:lang w:val="es-ES"/>
        </w:rPr>
        <w:t>.</w:t>
      </w:r>
    </w:p>
    <w:p w:rsidR="00D83077" w:rsidRPr="00264396" w:rsidRDefault="00D83077" w:rsidP="00A37023">
      <w:pPr>
        <w:spacing w:before="120"/>
        <w:rPr>
          <w:rFonts w:eastAsia="Times New Roman" w:cs="Times New Roman"/>
          <w:color w:val="auto"/>
          <w:lang w:val="es-ES" w:eastAsia="es-ES"/>
        </w:rPr>
      </w:pPr>
      <w:r w:rsidRPr="00264396">
        <w:rPr>
          <w:rFonts w:eastAsia="Times New Roman" w:cs="Times New Roman"/>
          <w:color w:val="auto"/>
          <w:lang w:val="es-ES" w:eastAsia="es-ES"/>
        </w:rPr>
        <w:t>En los cuadros que se muestran a continuación, se es</w:t>
      </w:r>
      <w:r w:rsidR="001F4E50">
        <w:rPr>
          <w:rFonts w:eastAsia="Times New Roman" w:cs="Times New Roman"/>
          <w:color w:val="auto"/>
          <w:lang w:val="es-ES" w:eastAsia="es-ES"/>
        </w:rPr>
        <w:t>tablecen los requisitos legales</w:t>
      </w:r>
      <w:r w:rsidR="00BA282A">
        <w:rPr>
          <w:rFonts w:eastAsia="Times New Roman" w:cs="Times New Roman"/>
          <w:color w:val="auto"/>
          <w:lang w:val="es-ES" w:eastAsia="es-ES"/>
        </w:rPr>
        <w:t xml:space="preserve"> obligatorios </w:t>
      </w:r>
      <w:r w:rsidRPr="00264396">
        <w:rPr>
          <w:rFonts w:eastAsia="Times New Roman" w:cs="Times New Roman"/>
          <w:color w:val="auto"/>
          <w:lang w:val="es-ES" w:eastAsia="es-ES"/>
        </w:rPr>
        <w:t>que deberán cumplir quienes participen en este procedimiento de contratación, puntualizando la forma en que su incumplimiento afectaría la solvencia de la proposición.</w:t>
      </w:r>
    </w:p>
    <w:p w:rsidR="00D83077" w:rsidRDefault="00D83077" w:rsidP="00A37023">
      <w:pPr>
        <w:spacing w:before="120"/>
        <w:rPr>
          <w:rFonts w:eastAsia="Times New Roman" w:cs="Times New Roman"/>
          <w:color w:val="auto"/>
          <w:lang w:val="es-ES" w:eastAsia="es-ES"/>
        </w:rPr>
      </w:pPr>
      <w:r w:rsidRPr="00264396">
        <w:rPr>
          <w:rFonts w:eastAsia="Times New Roman" w:cs="Times New Roman"/>
          <w:color w:val="auto"/>
          <w:lang w:val="es-ES" w:eastAsia="es-ES"/>
        </w:rPr>
        <w:t xml:space="preserve">Por tratarse de requisitos establecidos en </w:t>
      </w:r>
      <w:r w:rsidRPr="00264396">
        <w:rPr>
          <w:rFonts w:eastAsia="Times New Roman" w:cs="Times New Roman"/>
          <w:b/>
          <w:color w:val="auto"/>
          <w:lang w:val="es-ES" w:eastAsia="es-ES"/>
        </w:rPr>
        <w:t>“LA LEY”</w:t>
      </w:r>
      <w:r w:rsidRPr="00264396">
        <w:rPr>
          <w:rFonts w:eastAsia="Times New Roman" w:cs="Times New Roman"/>
          <w:color w:val="auto"/>
          <w:lang w:val="es-ES" w:eastAsia="es-ES"/>
        </w:rPr>
        <w:t>, su incumplimiento motivará que las proposiciones recibidas no sean susceptibles de evaluación, ya que se configuran en requisitos</w:t>
      </w:r>
      <w:r w:rsidR="0076511F">
        <w:rPr>
          <w:rFonts w:eastAsia="Times New Roman" w:cs="Times New Roman"/>
          <w:color w:val="auto"/>
          <w:lang w:val="es-ES" w:eastAsia="es-ES"/>
        </w:rPr>
        <w:t xml:space="preserve"> </w:t>
      </w:r>
      <w:r w:rsidR="0076511F" w:rsidRPr="0067186B">
        <w:rPr>
          <w:rFonts w:eastAsia="Times New Roman" w:cs="Times New Roman"/>
          <w:color w:val="auto"/>
          <w:lang w:val="es-ES" w:eastAsia="es-ES"/>
        </w:rPr>
        <w:t>legales y obligatorios</w:t>
      </w:r>
      <w:r w:rsidRPr="0067186B">
        <w:rPr>
          <w:rFonts w:eastAsia="Times New Roman" w:cs="Times New Roman"/>
          <w:color w:val="auto"/>
          <w:lang w:val="es-ES" w:eastAsia="es-ES"/>
        </w:rPr>
        <w:t xml:space="preserve"> de participa</w:t>
      </w:r>
      <w:r w:rsidRPr="00264396">
        <w:rPr>
          <w:rFonts w:eastAsia="Times New Roman" w:cs="Times New Roman"/>
          <w:color w:val="auto"/>
          <w:lang w:val="es-ES" w:eastAsia="es-ES"/>
        </w:rPr>
        <w:t>ción.</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5173"/>
        <w:gridCol w:w="5026"/>
      </w:tblGrid>
      <w:tr w:rsidR="00D83077" w:rsidRPr="00815E6D" w:rsidTr="00815E6D">
        <w:trPr>
          <w:trHeight w:val="255"/>
          <w:tblHeader/>
          <w:jc w:val="center"/>
        </w:trPr>
        <w:tc>
          <w:tcPr>
            <w:tcW w:w="2536" w:type="pct"/>
            <w:shd w:val="clear" w:color="auto" w:fill="17365D"/>
            <w:vAlign w:val="center"/>
            <w:hideMark/>
          </w:tcPr>
          <w:p w:rsidR="00D83077" w:rsidRPr="00815E6D" w:rsidRDefault="00B2450A" w:rsidP="006E1964">
            <w:pPr>
              <w:spacing w:after="0"/>
              <w:jc w:val="center"/>
              <w:rPr>
                <w:rFonts w:eastAsia="Times New Roman" w:cs="Arial"/>
                <w:b/>
                <w:bCs/>
                <w:color w:val="auto"/>
                <w:sz w:val="20"/>
                <w:szCs w:val="18"/>
                <w:lang w:eastAsia="es-MX"/>
              </w:rPr>
            </w:pPr>
            <w:r w:rsidRPr="00815E6D">
              <w:rPr>
                <w:rFonts w:eastAsia="Times New Roman" w:cs="Arial"/>
                <w:b/>
                <w:bCs/>
                <w:color w:val="auto"/>
                <w:sz w:val="20"/>
                <w:szCs w:val="18"/>
                <w:lang w:val="es-ES" w:eastAsia="es-ES"/>
              </w:rPr>
              <w:lastRenderedPageBreak/>
              <w:t>6</w:t>
            </w:r>
            <w:r w:rsidR="00D83077" w:rsidRPr="00815E6D">
              <w:rPr>
                <w:rFonts w:eastAsia="Times New Roman" w:cs="Arial"/>
                <w:b/>
                <w:bCs/>
                <w:color w:val="auto"/>
                <w:sz w:val="20"/>
                <w:szCs w:val="18"/>
                <w:lang w:val="es-ES" w:eastAsia="es-ES"/>
              </w:rPr>
              <w:t xml:space="preserve">.1.1. Requisitos </w:t>
            </w:r>
            <w:r w:rsidR="00351984" w:rsidRPr="00815E6D">
              <w:rPr>
                <w:rFonts w:eastAsia="Times New Roman" w:cs="Arial"/>
                <w:b/>
                <w:bCs/>
                <w:color w:val="auto"/>
                <w:sz w:val="20"/>
                <w:szCs w:val="18"/>
                <w:lang w:val="es-ES" w:eastAsia="es-ES"/>
              </w:rPr>
              <w:t xml:space="preserve">legales </w:t>
            </w:r>
            <w:r w:rsidR="008D3D59" w:rsidRPr="00815E6D">
              <w:rPr>
                <w:rFonts w:eastAsia="Times New Roman" w:cs="Arial"/>
                <w:b/>
                <w:bCs/>
                <w:color w:val="auto"/>
                <w:sz w:val="20"/>
                <w:szCs w:val="18"/>
                <w:lang w:val="es-ES" w:eastAsia="es-ES"/>
              </w:rPr>
              <w:t>obligatorios</w:t>
            </w:r>
            <w:r w:rsidR="00D83077" w:rsidRPr="00815E6D">
              <w:rPr>
                <w:rFonts w:eastAsia="Times New Roman" w:cs="Arial"/>
                <w:b/>
                <w:bCs/>
                <w:color w:val="auto"/>
                <w:sz w:val="20"/>
                <w:szCs w:val="18"/>
                <w:lang w:val="es-ES" w:eastAsia="es-ES"/>
              </w:rPr>
              <w:t xml:space="preserve"> que afectan la participación</w:t>
            </w:r>
          </w:p>
        </w:tc>
        <w:tc>
          <w:tcPr>
            <w:tcW w:w="2464" w:type="pct"/>
            <w:shd w:val="clear" w:color="auto" w:fill="17365D"/>
            <w:vAlign w:val="center"/>
            <w:hideMark/>
          </w:tcPr>
          <w:p w:rsidR="00D83077" w:rsidRPr="00815E6D" w:rsidRDefault="00D83077" w:rsidP="0000311D">
            <w:pPr>
              <w:spacing w:after="0"/>
              <w:jc w:val="center"/>
              <w:rPr>
                <w:rFonts w:eastAsia="Times New Roman" w:cs="Arial"/>
                <w:b/>
                <w:bCs/>
                <w:color w:val="auto"/>
                <w:sz w:val="20"/>
                <w:szCs w:val="18"/>
                <w:lang w:eastAsia="es-MX"/>
              </w:rPr>
            </w:pPr>
            <w:r w:rsidRPr="00815E6D">
              <w:rPr>
                <w:rFonts w:eastAsia="Times New Roman" w:cs="Arial"/>
                <w:b/>
                <w:bCs/>
                <w:color w:val="auto"/>
                <w:sz w:val="20"/>
                <w:szCs w:val="18"/>
                <w:lang w:eastAsia="es-MX"/>
              </w:rPr>
              <w:t>Forma en que el incumplimiento del requisito afecta la participación</w:t>
            </w:r>
          </w:p>
        </w:tc>
      </w:tr>
      <w:tr w:rsidR="007145AE" w:rsidRPr="00815E6D" w:rsidTr="00815E6D">
        <w:trPr>
          <w:trHeight w:val="40"/>
          <w:jc w:val="center"/>
        </w:trPr>
        <w:tc>
          <w:tcPr>
            <w:tcW w:w="2536" w:type="pct"/>
            <w:shd w:val="clear" w:color="auto" w:fill="auto"/>
            <w:vAlign w:val="center"/>
          </w:tcPr>
          <w:p w:rsidR="007145AE" w:rsidRPr="00815E6D" w:rsidRDefault="007145AE" w:rsidP="00A17789">
            <w:pPr>
              <w:pStyle w:val="Prrafodelista"/>
              <w:numPr>
                <w:ilvl w:val="0"/>
                <w:numId w:val="32"/>
              </w:numPr>
              <w:spacing w:before="120"/>
              <w:ind w:left="369" w:hanging="369"/>
              <w:contextualSpacing w:val="0"/>
              <w:rPr>
                <w:rFonts w:eastAsia="Times New Roman" w:cs="Times New Roman"/>
                <w:color w:val="auto"/>
                <w:sz w:val="20"/>
                <w:szCs w:val="18"/>
                <w:lang w:val="es-ES" w:eastAsia="es-MX"/>
              </w:rPr>
            </w:pPr>
            <w:r w:rsidRPr="00815E6D">
              <w:rPr>
                <w:rFonts w:eastAsia="Times New Roman" w:cs="Times New Roman"/>
                <w:color w:val="auto"/>
                <w:sz w:val="20"/>
                <w:szCs w:val="18"/>
                <w:lang w:val="es-ES" w:eastAsia="es-MX"/>
              </w:rPr>
              <w:t xml:space="preserve">Escrito firmado por el representante legal en el que manifieste, </w:t>
            </w:r>
            <w:r w:rsidRPr="00815E6D">
              <w:rPr>
                <w:rFonts w:eastAsia="Times New Roman" w:cs="Times New Roman"/>
                <w:b/>
                <w:color w:val="auto"/>
                <w:sz w:val="20"/>
                <w:szCs w:val="18"/>
                <w:lang w:val="es-ES" w:eastAsia="es-MX"/>
              </w:rPr>
              <w:t xml:space="preserve">bajo protesta de decir verdad </w:t>
            </w:r>
            <w:r w:rsidRPr="00815E6D">
              <w:rPr>
                <w:rFonts w:eastAsia="Times New Roman" w:cs="Times New Roman"/>
                <w:color w:val="auto"/>
                <w:sz w:val="20"/>
                <w:szCs w:val="18"/>
                <w:lang w:val="es-ES" w:eastAsia="es-MX"/>
              </w:rPr>
              <w:t>que el licitante, es de nacionalidad mexicana.</w:t>
            </w:r>
          </w:p>
          <w:p w:rsidR="007145AE" w:rsidRPr="00815E6D" w:rsidRDefault="007145AE" w:rsidP="00926C2C">
            <w:pPr>
              <w:spacing w:before="120"/>
              <w:rPr>
                <w:rFonts w:eastAsia="Times New Roman" w:cs="Times New Roman"/>
                <w:b/>
                <w:color w:val="auto"/>
                <w:sz w:val="20"/>
                <w:szCs w:val="18"/>
                <w:lang w:val="es-ES" w:eastAsia="es-MX"/>
              </w:rPr>
            </w:pPr>
            <w:r w:rsidRPr="00815E6D">
              <w:rPr>
                <w:rFonts w:eastAsia="Times New Roman" w:cs="Times New Roman"/>
                <w:color w:val="auto"/>
                <w:sz w:val="20"/>
                <w:szCs w:val="18"/>
                <w:lang w:val="es-ES" w:eastAsia="es-MX"/>
              </w:rPr>
              <w:t xml:space="preserve">Se adjunta </w:t>
            </w:r>
            <w:r w:rsidRPr="00815E6D">
              <w:rPr>
                <w:rFonts w:eastAsia="Times New Roman" w:cs="Times New Roman"/>
                <w:b/>
                <w:color w:val="auto"/>
                <w:sz w:val="20"/>
                <w:szCs w:val="18"/>
                <w:lang w:val="es-ES" w:eastAsia="es-MX"/>
              </w:rPr>
              <w:t>Formato X-1</w:t>
            </w:r>
            <w:r w:rsidRPr="00815E6D">
              <w:rPr>
                <w:rFonts w:eastAsia="Times New Roman" w:cs="Times New Roman"/>
                <w:color w:val="auto"/>
                <w:sz w:val="20"/>
                <w:szCs w:val="18"/>
                <w:lang w:val="es-ES" w:eastAsia="es-MX"/>
              </w:rPr>
              <w:t xml:space="preserve"> como modelo para su presentación.</w:t>
            </w:r>
          </w:p>
        </w:tc>
        <w:tc>
          <w:tcPr>
            <w:tcW w:w="2464" w:type="pct"/>
            <w:shd w:val="clear" w:color="auto" w:fill="auto"/>
            <w:vAlign w:val="center"/>
          </w:tcPr>
          <w:p w:rsidR="007145AE" w:rsidRPr="00815E6D" w:rsidRDefault="00F80909" w:rsidP="00926C2C">
            <w:pPr>
              <w:spacing w:before="120"/>
              <w:rPr>
                <w:rFonts w:eastAsia="Times New Roman" w:cs="Calibri"/>
                <w:color w:val="auto"/>
                <w:sz w:val="20"/>
                <w:szCs w:val="18"/>
                <w:lang w:val="es-ES" w:eastAsia="es-MX"/>
              </w:rPr>
            </w:pPr>
            <w:r w:rsidRPr="00815E6D">
              <w:rPr>
                <w:rFonts w:eastAsia="Times New Roman" w:cs="Arial"/>
                <w:color w:val="auto"/>
                <w:sz w:val="20"/>
                <w:szCs w:val="18"/>
                <w:lang w:eastAsia="es-MX"/>
              </w:rPr>
              <w:t>Las inconsistencias o discrepancias en los datos contenidos en este documento</w:t>
            </w:r>
            <w:r w:rsidRPr="00815E6D">
              <w:rPr>
                <w:rFonts w:eastAsia="Times New Roman" w:cs="Calibri"/>
                <w:color w:val="auto"/>
                <w:sz w:val="20"/>
                <w:szCs w:val="18"/>
                <w:lang w:val="es-ES" w:eastAsia="es-MX"/>
              </w:rPr>
              <w:t xml:space="preserve">, así como la omisión parcial o total </w:t>
            </w:r>
            <w:r w:rsidR="007145AE" w:rsidRPr="00815E6D">
              <w:rPr>
                <w:rFonts w:eastAsia="Times New Roman" w:cs="Calibri"/>
                <w:color w:val="auto"/>
                <w:sz w:val="20"/>
                <w:szCs w:val="18"/>
                <w:lang w:val="es-ES" w:eastAsia="es-MX"/>
              </w:rPr>
              <w:t>en la presentación de este documento</w:t>
            </w:r>
            <w:r w:rsidRPr="00815E6D">
              <w:rPr>
                <w:rFonts w:eastAsia="Times New Roman" w:cs="Calibri"/>
                <w:color w:val="auto"/>
                <w:sz w:val="20"/>
                <w:szCs w:val="18"/>
                <w:lang w:val="es-ES" w:eastAsia="es-MX"/>
              </w:rPr>
              <w:t xml:space="preserve"> será motivo de desechamiento ya que constituye</w:t>
            </w:r>
            <w:r w:rsidR="007145AE" w:rsidRPr="00815E6D">
              <w:rPr>
                <w:rFonts w:eastAsia="Times New Roman" w:cs="Calibri"/>
                <w:color w:val="auto"/>
                <w:sz w:val="20"/>
                <w:szCs w:val="18"/>
                <w:lang w:val="es-ES" w:eastAsia="es-MX"/>
              </w:rPr>
              <w:t xml:space="preserve"> el incumplimiento en lo establecido en el artículo 35 del Reglamento de "</w:t>
            </w:r>
            <w:r w:rsidR="007145AE" w:rsidRPr="00815E6D">
              <w:rPr>
                <w:rFonts w:eastAsia="Times New Roman" w:cs="Calibri"/>
                <w:b/>
                <w:color w:val="auto"/>
                <w:sz w:val="20"/>
                <w:szCs w:val="18"/>
                <w:lang w:val="es-ES" w:eastAsia="es-MX"/>
              </w:rPr>
              <w:t>LA LEY"</w:t>
            </w:r>
            <w:r w:rsidR="007145AE" w:rsidRPr="00815E6D">
              <w:rPr>
                <w:rFonts w:eastAsia="Times New Roman" w:cs="Calibri"/>
                <w:color w:val="auto"/>
                <w:sz w:val="20"/>
                <w:szCs w:val="18"/>
                <w:lang w:val="es-ES" w:eastAsia="es-MX"/>
              </w:rPr>
              <w:t xml:space="preserve">, creando una situación de incertidumbre respecto </w:t>
            </w:r>
            <w:r w:rsidR="005016AC" w:rsidRPr="00815E6D">
              <w:rPr>
                <w:rFonts w:eastAsia="Times New Roman" w:cs="Calibri"/>
                <w:color w:val="auto"/>
                <w:sz w:val="20"/>
                <w:szCs w:val="18"/>
                <w:lang w:val="es-ES" w:eastAsia="es-MX"/>
              </w:rPr>
              <w:t>a la nacionalidad del licitante, la cual es un requisito de participación para un procedimiento nacional.</w:t>
            </w:r>
          </w:p>
        </w:tc>
      </w:tr>
      <w:tr w:rsidR="00D83077" w:rsidRPr="00815E6D" w:rsidTr="00815E6D">
        <w:trPr>
          <w:trHeight w:val="40"/>
          <w:jc w:val="center"/>
        </w:trPr>
        <w:tc>
          <w:tcPr>
            <w:tcW w:w="2536" w:type="pct"/>
            <w:shd w:val="clear" w:color="auto" w:fill="auto"/>
            <w:vAlign w:val="center"/>
          </w:tcPr>
          <w:p w:rsidR="00D83077" w:rsidRPr="00815E6D" w:rsidRDefault="00D83077" w:rsidP="00A17789">
            <w:pPr>
              <w:pStyle w:val="Prrafodelista"/>
              <w:numPr>
                <w:ilvl w:val="0"/>
                <w:numId w:val="32"/>
              </w:numPr>
              <w:spacing w:before="120"/>
              <w:ind w:left="369" w:hanging="369"/>
              <w:contextualSpacing w:val="0"/>
              <w:rPr>
                <w:rFonts w:eastAsia="Times New Roman" w:cs="Times New Roman"/>
                <w:color w:val="auto"/>
                <w:sz w:val="20"/>
                <w:szCs w:val="18"/>
                <w:lang w:val="es-ES" w:eastAsia="es-MX"/>
              </w:rPr>
            </w:pPr>
            <w:r w:rsidRPr="00815E6D">
              <w:rPr>
                <w:rFonts w:eastAsia="Times New Roman" w:cs="Times New Roman"/>
                <w:color w:val="auto"/>
                <w:sz w:val="20"/>
                <w:szCs w:val="18"/>
                <w:lang w:val="es-ES" w:eastAsia="es-MX"/>
              </w:rPr>
              <w:t>El licitante presentará escrito firmado por su representante legal bajo protesta de decir verdad, en el que manifieste que cuenta con facultades suficientes para comprometerse por sí o por su representada, señalando en el mismo documento los siguientes datos:</w:t>
            </w:r>
          </w:p>
          <w:p w:rsidR="00201CFA" w:rsidRPr="00815E6D" w:rsidRDefault="00D83077" w:rsidP="00A17789">
            <w:pPr>
              <w:pStyle w:val="Prrafodelista"/>
              <w:numPr>
                <w:ilvl w:val="0"/>
                <w:numId w:val="33"/>
              </w:numPr>
              <w:spacing w:before="120"/>
              <w:rPr>
                <w:rFonts w:eastAsia="Times New Roman" w:cs="Arial"/>
                <w:color w:val="auto"/>
                <w:sz w:val="20"/>
                <w:szCs w:val="18"/>
                <w:lang w:eastAsia="es-MX"/>
              </w:rPr>
            </w:pPr>
            <w:r w:rsidRPr="00815E6D">
              <w:rPr>
                <w:rFonts w:eastAsia="Times New Roman" w:cs="Arial"/>
                <w:color w:val="auto"/>
                <w:sz w:val="20"/>
                <w:szCs w:val="18"/>
                <w:lang w:eastAsia="es-MX"/>
              </w:rPr>
              <w:t>Del licitante: Registro Federal de Contribuyentes, Nombre y domicilio.</w:t>
            </w:r>
          </w:p>
          <w:p w:rsidR="00D83077" w:rsidRPr="00815E6D" w:rsidRDefault="00D83077" w:rsidP="00A17789">
            <w:pPr>
              <w:pStyle w:val="Prrafodelista"/>
              <w:numPr>
                <w:ilvl w:val="0"/>
                <w:numId w:val="33"/>
              </w:numPr>
              <w:spacing w:before="120"/>
              <w:rPr>
                <w:rFonts w:eastAsia="Times New Roman" w:cs="Arial"/>
                <w:color w:val="auto"/>
                <w:sz w:val="20"/>
                <w:szCs w:val="18"/>
                <w:lang w:eastAsia="es-MX"/>
              </w:rPr>
            </w:pPr>
            <w:r w:rsidRPr="00815E6D">
              <w:rPr>
                <w:rFonts w:eastAsia="Times New Roman" w:cs="Arial"/>
                <w:color w:val="auto"/>
                <w:sz w:val="20"/>
                <w:szCs w:val="18"/>
                <w:lang w:eastAsia="es-MX"/>
              </w:rPr>
              <w:t>Del representante legal del licitante: datos de las escrituras públicas en las que le fueron otorgadas las facultades para suscribir las propuestas, copia de la identificación oficial vigente (solo se aceptará: Credencial para Votar con fotografía, Pasaporte</w:t>
            </w:r>
            <w:r w:rsidR="00371D2E" w:rsidRPr="00815E6D">
              <w:rPr>
                <w:rFonts w:eastAsia="Times New Roman" w:cs="Arial"/>
                <w:color w:val="auto"/>
                <w:sz w:val="20"/>
                <w:szCs w:val="18"/>
                <w:lang w:eastAsia="es-MX"/>
              </w:rPr>
              <w:t xml:space="preserve"> o</w:t>
            </w:r>
            <w:r w:rsidRPr="00815E6D">
              <w:rPr>
                <w:rFonts w:eastAsia="Times New Roman" w:cs="Arial"/>
                <w:color w:val="auto"/>
                <w:sz w:val="20"/>
                <w:szCs w:val="18"/>
                <w:lang w:eastAsia="es-MX"/>
              </w:rPr>
              <w:t xml:space="preserve"> Cédula Profesional</w:t>
            </w:r>
          </w:p>
          <w:p w:rsidR="00D83077" w:rsidRPr="00815E6D" w:rsidRDefault="00E62A0F" w:rsidP="00DB4155">
            <w:pPr>
              <w:spacing w:before="120"/>
              <w:rPr>
                <w:rFonts w:eastAsia="Times New Roman" w:cs="Arial"/>
                <w:color w:val="auto"/>
                <w:sz w:val="20"/>
                <w:szCs w:val="18"/>
                <w:lang w:eastAsia="es-MX"/>
              </w:rPr>
            </w:pPr>
            <w:r w:rsidRPr="00815E6D">
              <w:rPr>
                <w:rFonts w:eastAsia="Times New Roman" w:cs="Times New Roman"/>
                <w:color w:val="auto"/>
                <w:sz w:val="20"/>
                <w:szCs w:val="18"/>
                <w:lang w:val="es-ES" w:eastAsia="es-MX"/>
              </w:rPr>
              <w:t xml:space="preserve">Se adjunta </w:t>
            </w:r>
            <w:r w:rsidRPr="00815E6D">
              <w:rPr>
                <w:rFonts w:eastAsia="Times New Roman" w:cs="Times New Roman"/>
                <w:b/>
                <w:color w:val="auto"/>
                <w:sz w:val="20"/>
                <w:szCs w:val="18"/>
                <w:lang w:val="es-ES" w:eastAsia="es-MX"/>
              </w:rPr>
              <w:t>Formato X-2</w:t>
            </w:r>
            <w:r w:rsidRPr="00815E6D">
              <w:rPr>
                <w:rFonts w:eastAsia="Times New Roman" w:cs="Times New Roman"/>
                <w:color w:val="auto"/>
                <w:sz w:val="20"/>
                <w:szCs w:val="18"/>
                <w:lang w:val="es-ES" w:eastAsia="es-MX"/>
              </w:rPr>
              <w:t xml:space="preserve"> como modelo para su presentación.</w:t>
            </w:r>
          </w:p>
        </w:tc>
        <w:tc>
          <w:tcPr>
            <w:tcW w:w="2464" w:type="pct"/>
            <w:shd w:val="clear" w:color="auto" w:fill="auto"/>
            <w:vAlign w:val="center"/>
          </w:tcPr>
          <w:p w:rsidR="00D83077" w:rsidRPr="00815E6D" w:rsidRDefault="003B24FA" w:rsidP="00926C2C">
            <w:pPr>
              <w:spacing w:before="120"/>
              <w:rPr>
                <w:rFonts w:eastAsia="Times New Roman" w:cs="Arial"/>
                <w:color w:val="auto"/>
                <w:sz w:val="20"/>
                <w:szCs w:val="18"/>
                <w:lang w:eastAsia="es-MX"/>
              </w:rPr>
            </w:pPr>
            <w:r w:rsidRPr="00815E6D">
              <w:rPr>
                <w:rFonts w:eastAsia="Times New Roman" w:cs="Arial"/>
                <w:color w:val="auto"/>
                <w:sz w:val="20"/>
                <w:szCs w:val="18"/>
                <w:lang w:eastAsia="es-MX"/>
              </w:rPr>
              <w:t xml:space="preserve">Las inconsistencias o discrepancias </w:t>
            </w:r>
            <w:r w:rsidR="00E7129D" w:rsidRPr="00815E6D">
              <w:rPr>
                <w:rFonts w:eastAsia="Times New Roman" w:cs="Arial"/>
                <w:color w:val="auto"/>
                <w:sz w:val="20"/>
                <w:szCs w:val="18"/>
                <w:lang w:eastAsia="es-MX"/>
              </w:rPr>
              <w:t xml:space="preserve">en los datos contenidos en </w:t>
            </w:r>
            <w:r w:rsidR="00D73514" w:rsidRPr="00815E6D">
              <w:rPr>
                <w:rFonts w:eastAsia="Times New Roman" w:cs="Arial"/>
                <w:color w:val="auto"/>
                <w:sz w:val="20"/>
                <w:szCs w:val="18"/>
                <w:lang w:eastAsia="es-MX"/>
              </w:rPr>
              <w:t>el escrito,</w:t>
            </w:r>
            <w:r w:rsidR="00E7129D" w:rsidRPr="00815E6D">
              <w:rPr>
                <w:rFonts w:eastAsia="Times New Roman" w:cs="Arial"/>
                <w:color w:val="auto"/>
                <w:sz w:val="20"/>
                <w:szCs w:val="18"/>
                <w:lang w:eastAsia="es-MX"/>
              </w:rPr>
              <w:t xml:space="preserve"> así como su </w:t>
            </w:r>
            <w:r w:rsidR="00D83077" w:rsidRPr="00815E6D">
              <w:rPr>
                <w:rFonts w:eastAsia="Times New Roman" w:cs="Arial"/>
                <w:color w:val="auto"/>
                <w:sz w:val="20"/>
                <w:szCs w:val="18"/>
                <w:lang w:eastAsia="es-MX"/>
              </w:rPr>
              <w:t>omisión parcial o total constituye</w:t>
            </w:r>
            <w:r w:rsidR="00371D2E" w:rsidRPr="00815E6D">
              <w:rPr>
                <w:rFonts w:eastAsia="Times New Roman" w:cs="Arial"/>
                <w:color w:val="auto"/>
                <w:sz w:val="20"/>
                <w:szCs w:val="18"/>
                <w:lang w:eastAsia="es-MX"/>
              </w:rPr>
              <w:t>n</w:t>
            </w:r>
            <w:r w:rsidR="00D83077" w:rsidRPr="00815E6D">
              <w:rPr>
                <w:rFonts w:eastAsia="Times New Roman" w:cs="Arial"/>
                <w:color w:val="auto"/>
                <w:sz w:val="20"/>
                <w:szCs w:val="18"/>
                <w:lang w:eastAsia="es-MX"/>
              </w:rPr>
              <w:t xml:space="preserve"> el incumplimiento a lo establecido en los artículos 29, fracciones VI y VII de </w:t>
            </w:r>
            <w:r w:rsidR="00D83077" w:rsidRPr="00815E6D">
              <w:rPr>
                <w:rFonts w:eastAsia="Times New Roman" w:cs="Arial"/>
                <w:b/>
                <w:color w:val="auto"/>
                <w:sz w:val="20"/>
                <w:szCs w:val="18"/>
                <w:lang w:eastAsia="es-MX"/>
              </w:rPr>
              <w:t>“LA LEY”</w:t>
            </w:r>
            <w:r w:rsidR="00D83077" w:rsidRPr="00815E6D">
              <w:rPr>
                <w:rFonts w:eastAsia="Times New Roman" w:cs="Arial"/>
                <w:color w:val="auto"/>
                <w:sz w:val="20"/>
                <w:szCs w:val="18"/>
                <w:lang w:eastAsia="es-MX"/>
              </w:rPr>
              <w:t xml:space="preserve"> y 48, fracción V de su Reglamento, creando una situación de incertidumbre respecto de la capacidad del representante legal para comprometerse en nombre del licitante</w:t>
            </w:r>
            <w:r w:rsidR="00216838" w:rsidRPr="00815E6D">
              <w:rPr>
                <w:rFonts w:eastAsia="Times New Roman" w:cs="Arial"/>
                <w:color w:val="auto"/>
                <w:sz w:val="20"/>
                <w:szCs w:val="18"/>
                <w:lang w:eastAsia="es-MX"/>
              </w:rPr>
              <w:t xml:space="preserve"> y respaldar la proposición</w:t>
            </w:r>
            <w:r w:rsidR="00D83077" w:rsidRPr="00815E6D">
              <w:rPr>
                <w:rFonts w:eastAsia="Times New Roman" w:cs="Arial"/>
                <w:color w:val="auto"/>
                <w:sz w:val="20"/>
                <w:szCs w:val="18"/>
                <w:lang w:eastAsia="es-MX"/>
              </w:rPr>
              <w:t xml:space="preserve">, así como de la veracidad y confiabilidad de la documentación que </w:t>
            </w:r>
            <w:r w:rsidR="00216838" w:rsidRPr="00815E6D">
              <w:rPr>
                <w:rFonts w:eastAsia="Times New Roman" w:cs="Arial"/>
                <w:color w:val="auto"/>
                <w:sz w:val="20"/>
                <w:szCs w:val="18"/>
                <w:lang w:eastAsia="es-MX"/>
              </w:rPr>
              <w:t xml:space="preserve">la integran y </w:t>
            </w:r>
            <w:r w:rsidR="00D83077" w:rsidRPr="00815E6D">
              <w:rPr>
                <w:rFonts w:eastAsia="Times New Roman" w:cs="Arial"/>
                <w:color w:val="auto"/>
                <w:sz w:val="20"/>
                <w:szCs w:val="18"/>
                <w:lang w:eastAsia="es-MX"/>
              </w:rPr>
              <w:t>será motivo de desechamiento.</w:t>
            </w:r>
          </w:p>
        </w:tc>
      </w:tr>
      <w:tr w:rsidR="00D83077" w:rsidRPr="00815E6D" w:rsidTr="00815E6D">
        <w:trPr>
          <w:trHeight w:val="482"/>
          <w:jc w:val="center"/>
        </w:trPr>
        <w:tc>
          <w:tcPr>
            <w:tcW w:w="2536" w:type="pct"/>
            <w:shd w:val="clear" w:color="auto" w:fill="auto"/>
            <w:vAlign w:val="center"/>
            <w:hideMark/>
          </w:tcPr>
          <w:p w:rsidR="00201CFA" w:rsidRPr="00815E6D" w:rsidRDefault="00D83077" w:rsidP="00A17789">
            <w:pPr>
              <w:pStyle w:val="Prrafodelista"/>
              <w:numPr>
                <w:ilvl w:val="0"/>
                <w:numId w:val="32"/>
              </w:numPr>
              <w:spacing w:before="120"/>
              <w:ind w:left="369" w:hanging="369"/>
              <w:contextualSpacing w:val="0"/>
              <w:rPr>
                <w:rFonts w:eastAsia="Times New Roman" w:cs="Times New Roman"/>
                <w:b/>
                <w:color w:val="auto"/>
                <w:sz w:val="20"/>
                <w:szCs w:val="18"/>
                <w:lang w:val="es-ES" w:eastAsia="es-MX"/>
              </w:rPr>
            </w:pPr>
            <w:r w:rsidRPr="00815E6D">
              <w:rPr>
                <w:rFonts w:eastAsia="Times New Roman" w:cs="Times New Roman"/>
                <w:color w:val="auto"/>
                <w:sz w:val="20"/>
                <w:szCs w:val="18"/>
                <w:lang w:val="es-ES" w:eastAsia="es-MX"/>
              </w:rPr>
              <w:t xml:space="preserve">Declaración por escrito del licitante, firmada por su representante legal, en la que manifieste bajo protesta de decir verdad, que su representada, accionistas y/o asociados, no se encuentran en alguno de los supuestos establecidos en los artículos 50 y 60 de </w:t>
            </w:r>
            <w:r w:rsidRPr="00815E6D">
              <w:rPr>
                <w:rFonts w:eastAsia="Times New Roman" w:cs="Times New Roman"/>
                <w:b/>
                <w:color w:val="auto"/>
                <w:sz w:val="20"/>
                <w:szCs w:val="18"/>
                <w:lang w:val="es-ES" w:eastAsia="es-MX"/>
              </w:rPr>
              <w:t>“LA LEY”</w:t>
            </w:r>
            <w:r w:rsidR="00201CFA" w:rsidRPr="00815E6D">
              <w:rPr>
                <w:rFonts w:eastAsia="Times New Roman" w:cs="Times New Roman"/>
                <w:color w:val="auto"/>
                <w:sz w:val="20"/>
                <w:szCs w:val="18"/>
                <w:lang w:val="es-ES" w:eastAsia="es-MX"/>
              </w:rPr>
              <w:t>.</w:t>
            </w:r>
          </w:p>
          <w:p w:rsidR="00D83077" w:rsidRPr="00815E6D" w:rsidRDefault="00D83077" w:rsidP="00A17789">
            <w:pPr>
              <w:pStyle w:val="Prrafodelista"/>
              <w:spacing w:before="120"/>
              <w:ind w:left="369"/>
              <w:contextualSpacing w:val="0"/>
              <w:rPr>
                <w:rFonts w:eastAsia="Times New Roman" w:cs="Arial"/>
                <w:color w:val="auto"/>
                <w:sz w:val="20"/>
                <w:szCs w:val="18"/>
                <w:lang w:eastAsia="es-MX"/>
              </w:rPr>
            </w:pPr>
            <w:r w:rsidRPr="00815E6D">
              <w:rPr>
                <w:rFonts w:eastAsia="Times New Roman" w:cs="Arial"/>
                <w:color w:val="auto"/>
                <w:sz w:val="20"/>
                <w:szCs w:val="18"/>
                <w:lang w:eastAsia="es-MX"/>
              </w:rPr>
              <w:t xml:space="preserve">Asimismo, el representante legal del licitante manifestará por escrito, que su representada no se encuentra inhabilitada y no tiene adeudos o multas, derivadas de resoluciones de la Secretaría </w:t>
            </w:r>
            <w:r w:rsidRPr="00815E6D">
              <w:rPr>
                <w:rFonts w:eastAsia="Times New Roman" w:cs="Arial"/>
                <w:color w:val="auto"/>
                <w:sz w:val="20"/>
                <w:szCs w:val="18"/>
                <w:lang w:eastAsia="es-MX"/>
              </w:rPr>
              <w:lastRenderedPageBreak/>
              <w:t>de la Función Pública.</w:t>
            </w:r>
          </w:p>
          <w:p w:rsidR="00D83077" w:rsidRPr="00815E6D" w:rsidRDefault="00D83077" w:rsidP="00DB4155">
            <w:pPr>
              <w:spacing w:before="120"/>
              <w:rPr>
                <w:rFonts w:eastAsia="Times New Roman" w:cs="Arial"/>
                <w:b/>
                <w:bCs/>
                <w:color w:val="auto"/>
                <w:sz w:val="20"/>
                <w:szCs w:val="18"/>
                <w:lang w:eastAsia="es-MX"/>
              </w:rPr>
            </w:pPr>
            <w:r w:rsidRPr="00815E6D">
              <w:rPr>
                <w:rFonts w:eastAsia="Times New Roman" w:cs="Arial"/>
                <w:color w:val="auto"/>
                <w:sz w:val="20"/>
                <w:szCs w:val="18"/>
                <w:lang w:eastAsia="es-MX"/>
              </w:rPr>
              <w:t xml:space="preserve">Se agrega modelo mediante </w:t>
            </w:r>
            <w:r w:rsidRPr="00815E6D">
              <w:rPr>
                <w:rFonts w:eastAsia="Times New Roman" w:cs="Arial"/>
                <w:b/>
                <w:color w:val="auto"/>
                <w:sz w:val="20"/>
                <w:szCs w:val="18"/>
                <w:lang w:eastAsia="es-MX"/>
              </w:rPr>
              <w:t>Formato X-</w:t>
            </w:r>
            <w:r w:rsidR="007145AE" w:rsidRPr="00815E6D">
              <w:rPr>
                <w:rFonts w:eastAsia="Times New Roman" w:cs="Arial"/>
                <w:b/>
                <w:color w:val="auto"/>
                <w:sz w:val="20"/>
                <w:szCs w:val="18"/>
                <w:lang w:eastAsia="es-MX"/>
              </w:rPr>
              <w:t>3.</w:t>
            </w:r>
          </w:p>
        </w:tc>
        <w:tc>
          <w:tcPr>
            <w:tcW w:w="2464" w:type="pct"/>
            <w:shd w:val="clear" w:color="auto" w:fill="auto"/>
            <w:vAlign w:val="center"/>
            <w:hideMark/>
          </w:tcPr>
          <w:p w:rsidR="00D83077" w:rsidRPr="00815E6D" w:rsidRDefault="003B24FA" w:rsidP="007331B3">
            <w:pPr>
              <w:spacing w:before="120"/>
              <w:rPr>
                <w:rFonts w:eastAsia="Times New Roman" w:cs="Arial"/>
                <w:color w:val="auto"/>
                <w:sz w:val="20"/>
                <w:szCs w:val="18"/>
                <w:lang w:eastAsia="es-MX"/>
              </w:rPr>
            </w:pPr>
            <w:r w:rsidRPr="00815E6D">
              <w:rPr>
                <w:rFonts w:eastAsia="Times New Roman" w:cs="Arial"/>
                <w:color w:val="auto"/>
                <w:sz w:val="20"/>
                <w:szCs w:val="18"/>
                <w:lang w:eastAsia="es-MX"/>
              </w:rPr>
              <w:lastRenderedPageBreak/>
              <w:t>Las inconsistencias o discrepancias</w:t>
            </w:r>
            <w:r w:rsidR="00E7129D" w:rsidRPr="00815E6D">
              <w:rPr>
                <w:rFonts w:eastAsia="Times New Roman" w:cs="Arial"/>
                <w:color w:val="auto"/>
                <w:sz w:val="20"/>
                <w:szCs w:val="18"/>
                <w:lang w:eastAsia="es-MX"/>
              </w:rPr>
              <w:t xml:space="preserve"> en los datos </w:t>
            </w:r>
            <w:r w:rsidR="00756272" w:rsidRPr="00815E6D">
              <w:rPr>
                <w:rFonts w:eastAsia="Times New Roman" w:cs="Arial"/>
                <w:color w:val="auto"/>
                <w:sz w:val="20"/>
                <w:szCs w:val="18"/>
                <w:lang w:eastAsia="es-MX"/>
              </w:rPr>
              <w:t>contenidos</w:t>
            </w:r>
            <w:r w:rsidR="00E7129D" w:rsidRPr="00815E6D">
              <w:rPr>
                <w:rFonts w:eastAsia="Times New Roman" w:cs="Arial"/>
                <w:color w:val="auto"/>
                <w:sz w:val="20"/>
                <w:szCs w:val="18"/>
                <w:lang w:eastAsia="es-MX"/>
              </w:rPr>
              <w:t xml:space="preserve"> en el escrito, así como su</w:t>
            </w:r>
            <w:r w:rsidR="00D83077" w:rsidRPr="00815E6D">
              <w:rPr>
                <w:rFonts w:eastAsia="Times New Roman" w:cs="Arial"/>
                <w:color w:val="auto"/>
                <w:sz w:val="20"/>
                <w:szCs w:val="18"/>
                <w:lang w:eastAsia="es-MX"/>
              </w:rPr>
              <w:t xml:space="preserve"> omisión parcial o total </w:t>
            </w:r>
            <w:r w:rsidR="007331B3" w:rsidRPr="00815E6D">
              <w:rPr>
                <w:rFonts w:eastAsia="Times New Roman" w:cs="Arial"/>
                <w:color w:val="auto"/>
                <w:sz w:val="20"/>
                <w:szCs w:val="18"/>
                <w:lang w:eastAsia="es-MX"/>
              </w:rPr>
              <w:t xml:space="preserve">será motivo de desechamiento, ya que </w:t>
            </w:r>
            <w:r w:rsidR="00D83077" w:rsidRPr="00815E6D">
              <w:rPr>
                <w:rFonts w:eastAsia="Times New Roman" w:cs="Arial"/>
                <w:color w:val="auto"/>
                <w:sz w:val="20"/>
                <w:szCs w:val="18"/>
                <w:lang w:eastAsia="es-MX"/>
              </w:rPr>
              <w:t xml:space="preserve">constituye el incumplimiento a lo establecido en los artículos 29, fracción VIII de </w:t>
            </w:r>
            <w:r w:rsidR="00D83077" w:rsidRPr="00815E6D">
              <w:rPr>
                <w:rFonts w:eastAsia="Times New Roman" w:cs="Arial"/>
                <w:b/>
                <w:color w:val="auto"/>
                <w:sz w:val="20"/>
                <w:szCs w:val="18"/>
                <w:lang w:eastAsia="es-MX"/>
              </w:rPr>
              <w:t xml:space="preserve">“LA LEY” </w:t>
            </w:r>
            <w:r w:rsidR="00D83077" w:rsidRPr="00815E6D">
              <w:rPr>
                <w:rFonts w:eastAsia="Times New Roman" w:cs="Arial"/>
                <w:color w:val="auto"/>
                <w:sz w:val="20"/>
                <w:szCs w:val="18"/>
                <w:lang w:eastAsia="es-MX"/>
              </w:rPr>
              <w:t xml:space="preserve">y 39, fracción VI inciso e) de su Reglamento. </w:t>
            </w:r>
            <w:r w:rsidR="000D5B66" w:rsidRPr="00815E6D">
              <w:rPr>
                <w:rFonts w:eastAsia="Times New Roman" w:cs="Arial"/>
                <w:color w:val="auto"/>
                <w:sz w:val="20"/>
                <w:szCs w:val="18"/>
                <w:lang w:eastAsia="es-MX"/>
              </w:rPr>
              <w:t>Creando</w:t>
            </w:r>
            <w:r w:rsidR="00D83077" w:rsidRPr="00815E6D">
              <w:rPr>
                <w:rFonts w:eastAsia="Times New Roman" w:cs="Arial"/>
                <w:color w:val="auto"/>
                <w:sz w:val="20"/>
                <w:szCs w:val="18"/>
                <w:lang w:eastAsia="es-MX"/>
              </w:rPr>
              <w:t xml:space="preserve"> una situación de incertidumbre respecto a si el licitante se encuentra o no en algunos de los supuestos establecidos en los artículos 50 y 60 de </w:t>
            </w:r>
            <w:r w:rsidR="00D83077" w:rsidRPr="00815E6D">
              <w:rPr>
                <w:rFonts w:eastAsia="Times New Roman" w:cs="Arial"/>
                <w:b/>
                <w:color w:val="auto"/>
                <w:sz w:val="20"/>
                <w:szCs w:val="18"/>
                <w:lang w:eastAsia="es-MX"/>
              </w:rPr>
              <w:t>“LA LEY”</w:t>
            </w:r>
            <w:r w:rsidR="00D83077" w:rsidRPr="00815E6D">
              <w:rPr>
                <w:rFonts w:eastAsia="Times New Roman" w:cs="Arial"/>
                <w:color w:val="auto"/>
                <w:sz w:val="20"/>
                <w:szCs w:val="18"/>
                <w:lang w:eastAsia="es-MX"/>
              </w:rPr>
              <w:t xml:space="preserve"> o si su representada no se encuentra inhabilitada y no tiene adeudos o multas, derivadas de resoluciones </w:t>
            </w:r>
            <w:r w:rsidR="00D83077" w:rsidRPr="00815E6D">
              <w:rPr>
                <w:rFonts w:eastAsia="Times New Roman" w:cs="Arial"/>
                <w:color w:val="auto"/>
                <w:sz w:val="20"/>
                <w:szCs w:val="18"/>
                <w:lang w:eastAsia="es-MX"/>
              </w:rPr>
              <w:lastRenderedPageBreak/>
              <w:t>emitidas por la Secretaria de la Función Pública</w:t>
            </w:r>
            <w:r w:rsidR="007331B3" w:rsidRPr="00815E6D">
              <w:rPr>
                <w:rFonts w:eastAsia="Times New Roman" w:cs="Arial"/>
                <w:color w:val="auto"/>
                <w:sz w:val="20"/>
                <w:szCs w:val="18"/>
                <w:lang w:eastAsia="es-MX"/>
              </w:rPr>
              <w:t>.</w:t>
            </w:r>
          </w:p>
        </w:tc>
      </w:tr>
      <w:tr w:rsidR="00D83077" w:rsidRPr="00815E6D" w:rsidTr="00815E6D">
        <w:trPr>
          <w:trHeight w:val="905"/>
          <w:jc w:val="center"/>
        </w:trPr>
        <w:tc>
          <w:tcPr>
            <w:tcW w:w="2536" w:type="pct"/>
            <w:shd w:val="clear" w:color="auto" w:fill="auto"/>
            <w:vAlign w:val="center"/>
          </w:tcPr>
          <w:p w:rsidR="00D83077" w:rsidRPr="00815E6D" w:rsidRDefault="00D83077" w:rsidP="00A17789">
            <w:pPr>
              <w:pStyle w:val="Prrafodelista"/>
              <w:numPr>
                <w:ilvl w:val="0"/>
                <w:numId w:val="32"/>
              </w:numPr>
              <w:spacing w:before="120"/>
              <w:ind w:left="369" w:hanging="369"/>
              <w:contextualSpacing w:val="0"/>
              <w:rPr>
                <w:rFonts w:eastAsia="Times New Roman" w:cs="Times New Roman"/>
                <w:color w:val="auto"/>
                <w:sz w:val="20"/>
                <w:szCs w:val="18"/>
                <w:lang w:val="es-ES" w:eastAsia="es-MX"/>
              </w:rPr>
            </w:pPr>
            <w:r w:rsidRPr="00815E6D">
              <w:rPr>
                <w:rFonts w:eastAsia="Times New Roman" w:cs="Times New Roman"/>
                <w:color w:val="auto"/>
                <w:sz w:val="20"/>
                <w:szCs w:val="18"/>
                <w:lang w:val="es-ES" w:eastAsia="es-MX"/>
              </w:rPr>
              <w:lastRenderedPageBreak/>
              <w:t>Declaración de integridad del licitante, firmada por su representante legal, en la que manifieste bajo protesta de decir verdad que por sí mismo o a través de interpósita persona, se abstendrá de adoptar conductas, para que los servidores públicos de la dependencia, induzcan o alteren las evaluaciones de la propuesta, el resultado del procedimiento u otros aspectos que le otorguen condiciones más ventajosas con relación a los demás licitantes.</w:t>
            </w:r>
          </w:p>
          <w:p w:rsidR="00D83077" w:rsidRPr="00815E6D" w:rsidRDefault="00D83077" w:rsidP="00926C2C">
            <w:pPr>
              <w:spacing w:before="120"/>
              <w:rPr>
                <w:rFonts w:eastAsia="Times New Roman" w:cs="Arial"/>
                <w:b/>
                <w:bCs/>
                <w:color w:val="auto"/>
                <w:sz w:val="20"/>
                <w:szCs w:val="18"/>
                <w:lang w:eastAsia="es-MX"/>
              </w:rPr>
            </w:pPr>
            <w:r w:rsidRPr="00815E6D">
              <w:rPr>
                <w:rFonts w:eastAsia="Times New Roman" w:cs="Arial"/>
                <w:color w:val="auto"/>
                <w:sz w:val="20"/>
                <w:szCs w:val="18"/>
                <w:lang w:eastAsia="es-MX"/>
              </w:rPr>
              <w:t xml:space="preserve">Se agrega </w:t>
            </w:r>
            <w:r w:rsidR="0089677B" w:rsidRPr="00815E6D">
              <w:rPr>
                <w:rFonts w:eastAsia="Times New Roman" w:cs="Arial"/>
                <w:b/>
                <w:color w:val="auto"/>
                <w:sz w:val="20"/>
                <w:szCs w:val="18"/>
                <w:lang w:eastAsia="es-MX"/>
              </w:rPr>
              <w:t xml:space="preserve">Formato </w:t>
            </w:r>
            <w:r w:rsidRPr="00815E6D">
              <w:rPr>
                <w:rFonts w:eastAsia="Times New Roman" w:cs="Arial"/>
                <w:b/>
                <w:color w:val="auto"/>
                <w:sz w:val="20"/>
                <w:szCs w:val="18"/>
                <w:lang w:eastAsia="es-MX"/>
              </w:rPr>
              <w:t>X-</w:t>
            </w:r>
            <w:r w:rsidR="007145AE" w:rsidRPr="00815E6D">
              <w:rPr>
                <w:rFonts w:eastAsia="Times New Roman" w:cs="Arial"/>
                <w:b/>
                <w:color w:val="auto"/>
                <w:sz w:val="20"/>
                <w:szCs w:val="18"/>
                <w:lang w:eastAsia="es-MX"/>
              </w:rPr>
              <w:t>4</w:t>
            </w:r>
            <w:r w:rsidRPr="00815E6D">
              <w:rPr>
                <w:rFonts w:eastAsia="Times New Roman" w:cs="Arial"/>
                <w:color w:val="auto"/>
                <w:sz w:val="20"/>
                <w:szCs w:val="18"/>
                <w:lang w:eastAsia="es-MX"/>
              </w:rPr>
              <w:t xml:space="preserve"> como modelo para su presentación.</w:t>
            </w:r>
          </w:p>
        </w:tc>
        <w:tc>
          <w:tcPr>
            <w:tcW w:w="2464" w:type="pct"/>
            <w:shd w:val="clear" w:color="auto" w:fill="auto"/>
            <w:vAlign w:val="center"/>
          </w:tcPr>
          <w:p w:rsidR="00D83077" w:rsidRPr="00815E6D" w:rsidRDefault="003B24FA" w:rsidP="00407F7D">
            <w:pPr>
              <w:spacing w:before="120"/>
              <w:rPr>
                <w:rFonts w:eastAsia="Times New Roman" w:cs="Arial"/>
                <w:color w:val="auto"/>
                <w:sz w:val="20"/>
                <w:szCs w:val="18"/>
                <w:lang w:eastAsia="es-MX"/>
              </w:rPr>
            </w:pPr>
            <w:r w:rsidRPr="00815E6D">
              <w:rPr>
                <w:rFonts w:eastAsia="Times New Roman" w:cs="Arial"/>
                <w:color w:val="auto"/>
                <w:sz w:val="20"/>
                <w:szCs w:val="18"/>
                <w:lang w:eastAsia="es-MX"/>
              </w:rPr>
              <w:t xml:space="preserve">Las inconsistencias o discrepancias </w:t>
            </w:r>
            <w:r w:rsidR="008861E9" w:rsidRPr="00815E6D">
              <w:rPr>
                <w:rFonts w:eastAsia="Times New Roman" w:cs="Arial"/>
                <w:color w:val="auto"/>
                <w:sz w:val="20"/>
                <w:szCs w:val="18"/>
                <w:lang w:eastAsia="es-MX"/>
              </w:rPr>
              <w:t xml:space="preserve">en los datos </w:t>
            </w:r>
            <w:r w:rsidR="00756272" w:rsidRPr="00815E6D">
              <w:rPr>
                <w:rFonts w:eastAsia="Times New Roman" w:cs="Arial"/>
                <w:color w:val="auto"/>
                <w:sz w:val="20"/>
                <w:szCs w:val="18"/>
                <w:lang w:eastAsia="es-MX"/>
              </w:rPr>
              <w:t>contenidos</w:t>
            </w:r>
            <w:r w:rsidR="008861E9" w:rsidRPr="00815E6D">
              <w:rPr>
                <w:rFonts w:eastAsia="Times New Roman" w:cs="Arial"/>
                <w:color w:val="auto"/>
                <w:sz w:val="20"/>
                <w:szCs w:val="18"/>
                <w:lang w:eastAsia="es-MX"/>
              </w:rPr>
              <w:t xml:space="preserve"> en la declaración</w:t>
            </w:r>
            <w:r w:rsidR="00D83077" w:rsidRPr="00815E6D">
              <w:rPr>
                <w:rFonts w:eastAsia="Times New Roman" w:cs="Arial"/>
                <w:color w:val="auto"/>
                <w:sz w:val="20"/>
                <w:szCs w:val="18"/>
                <w:lang w:eastAsia="es-MX"/>
              </w:rPr>
              <w:t xml:space="preserve">, así como </w:t>
            </w:r>
            <w:r w:rsidR="008861E9" w:rsidRPr="00815E6D">
              <w:rPr>
                <w:rFonts w:eastAsia="Times New Roman" w:cs="Arial"/>
                <w:color w:val="auto"/>
                <w:sz w:val="20"/>
                <w:szCs w:val="18"/>
                <w:lang w:eastAsia="es-MX"/>
              </w:rPr>
              <w:t>su</w:t>
            </w:r>
            <w:r w:rsidR="00D83077" w:rsidRPr="00815E6D">
              <w:rPr>
                <w:rFonts w:eastAsia="Times New Roman" w:cs="Arial"/>
                <w:color w:val="auto"/>
                <w:sz w:val="20"/>
                <w:szCs w:val="18"/>
                <w:lang w:eastAsia="es-MX"/>
              </w:rPr>
              <w:t xml:space="preserve"> omisión parcial o total constituye el incumplimiento a lo establecido en los artículos 29, fracción IX de </w:t>
            </w:r>
            <w:r w:rsidR="00D83077" w:rsidRPr="00815E6D">
              <w:rPr>
                <w:rFonts w:eastAsia="Times New Roman" w:cs="Arial"/>
                <w:b/>
                <w:color w:val="auto"/>
                <w:sz w:val="20"/>
                <w:szCs w:val="18"/>
                <w:lang w:eastAsia="es-MX"/>
              </w:rPr>
              <w:t>"LA LEY"</w:t>
            </w:r>
            <w:r w:rsidR="00D83077" w:rsidRPr="00815E6D">
              <w:rPr>
                <w:rFonts w:eastAsia="Times New Roman" w:cs="Arial"/>
                <w:color w:val="auto"/>
                <w:sz w:val="20"/>
                <w:szCs w:val="18"/>
                <w:lang w:eastAsia="es-MX"/>
              </w:rPr>
              <w:t xml:space="preserve"> y 39, fracción VI inciso f) de su Reglamento, creando una situación de incertidumbre respecto a la voluntad del representante legal del licitante de abstenerse de adoptar conductas para que los servidores públicos de la dependencia, induzcan o alteren las evaluaciones de la propuesta, el resultado del procedimiento u otros aspectos que le otorguen condiciones más ventajosas con relación a los demás licitantes</w:t>
            </w:r>
            <w:r w:rsidR="00DA1A64" w:rsidRPr="00815E6D">
              <w:rPr>
                <w:rFonts w:eastAsia="Times New Roman" w:cs="Arial"/>
                <w:color w:val="auto"/>
                <w:sz w:val="20"/>
                <w:szCs w:val="18"/>
                <w:lang w:eastAsia="es-MX"/>
              </w:rPr>
              <w:t xml:space="preserve"> y</w:t>
            </w:r>
            <w:r w:rsidR="00D83077" w:rsidRPr="00815E6D">
              <w:rPr>
                <w:rFonts w:eastAsia="Times New Roman" w:cs="Arial"/>
                <w:color w:val="auto"/>
                <w:sz w:val="20"/>
                <w:szCs w:val="18"/>
                <w:lang w:eastAsia="es-MX"/>
              </w:rPr>
              <w:t xml:space="preserve"> será motivo de desechamiento.</w:t>
            </w:r>
          </w:p>
        </w:tc>
      </w:tr>
      <w:tr w:rsidR="00D83077" w:rsidRPr="00815E6D" w:rsidTr="00815E6D">
        <w:trPr>
          <w:trHeight w:val="36"/>
          <w:jc w:val="center"/>
        </w:trPr>
        <w:tc>
          <w:tcPr>
            <w:tcW w:w="2536" w:type="pct"/>
            <w:shd w:val="clear" w:color="auto" w:fill="auto"/>
            <w:vAlign w:val="center"/>
          </w:tcPr>
          <w:p w:rsidR="00D83077" w:rsidRPr="00815E6D" w:rsidRDefault="00D83077" w:rsidP="00A17789">
            <w:pPr>
              <w:pStyle w:val="Prrafodelista"/>
              <w:numPr>
                <w:ilvl w:val="0"/>
                <w:numId w:val="32"/>
              </w:numPr>
              <w:spacing w:before="120"/>
              <w:ind w:left="369" w:hanging="369"/>
              <w:contextualSpacing w:val="0"/>
              <w:rPr>
                <w:rFonts w:eastAsia="Times New Roman" w:cs="Times New Roman"/>
                <w:color w:val="auto"/>
                <w:sz w:val="20"/>
                <w:szCs w:val="18"/>
                <w:lang w:val="es-ES" w:eastAsia="es-MX"/>
              </w:rPr>
            </w:pPr>
            <w:r w:rsidRPr="00815E6D">
              <w:rPr>
                <w:rFonts w:eastAsia="Times New Roman" w:cs="Times New Roman"/>
                <w:color w:val="auto"/>
                <w:sz w:val="20"/>
                <w:szCs w:val="18"/>
                <w:lang w:val="es-ES" w:eastAsia="es-MX"/>
              </w:rPr>
              <w:t>Declaración por escrito del licitante, firmada por el representante legal, en la que manifieste, que en su representada, no hay accionistas y/o asociados, quienes desempeñen un empleo, cargo o comisión en el servicio público, o bien con las sociedades con las que dichas personas formen parte. Por ningún motivo podrá celebrarse pedido o contrato alguno con quien se encuentre inhabilitado para desempeñar un empleo, cargo o comisión en el servicio público, conforme a lo establecido en el artículo 8, fracción XX de la Ley Federal de Responsabilidades Administrativas de los Servidores Públicos.</w:t>
            </w:r>
          </w:p>
          <w:p w:rsidR="00D83077" w:rsidRPr="00815E6D" w:rsidRDefault="00D83077" w:rsidP="00926C2C">
            <w:pPr>
              <w:spacing w:before="120"/>
              <w:rPr>
                <w:rFonts w:eastAsia="Times New Roman" w:cs="Times New Roman"/>
                <w:color w:val="auto"/>
                <w:sz w:val="20"/>
                <w:szCs w:val="18"/>
                <w:lang w:val="es-ES" w:eastAsia="es-ES"/>
              </w:rPr>
            </w:pPr>
            <w:r w:rsidRPr="00815E6D">
              <w:rPr>
                <w:rFonts w:eastAsia="Times New Roman" w:cs="Calibri"/>
                <w:color w:val="auto"/>
                <w:sz w:val="20"/>
                <w:szCs w:val="18"/>
                <w:lang w:eastAsia="es-MX"/>
              </w:rPr>
              <w:t xml:space="preserve">Se adjunta </w:t>
            </w:r>
            <w:r w:rsidRPr="00815E6D">
              <w:rPr>
                <w:rFonts w:eastAsia="Times New Roman" w:cs="Calibri"/>
                <w:b/>
                <w:color w:val="auto"/>
                <w:sz w:val="20"/>
                <w:szCs w:val="18"/>
                <w:lang w:eastAsia="es-MX"/>
              </w:rPr>
              <w:t>Formato X-</w:t>
            </w:r>
            <w:r w:rsidR="007145AE" w:rsidRPr="00815E6D">
              <w:rPr>
                <w:rFonts w:eastAsia="Times New Roman" w:cs="Calibri"/>
                <w:b/>
                <w:color w:val="auto"/>
                <w:sz w:val="20"/>
                <w:szCs w:val="18"/>
                <w:lang w:eastAsia="es-MX"/>
              </w:rPr>
              <w:t>5</w:t>
            </w:r>
            <w:r w:rsidRPr="00815E6D">
              <w:rPr>
                <w:rFonts w:eastAsia="Times New Roman" w:cs="Calibri"/>
                <w:b/>
                <w:color w:val="auto"/>
                <w:sz w:val="20"/>
                <w:szCs w:val="18"/>
                <w:lang w:eastAsia="es-MX"/>
              </w:rPr>
              <w:t xml:space="preserve"> </w:t>
            </w:r>
            <w:r w:rsidRPr="00815E6D">
              <w:rPr>
                <w:rFonts w:eastAsia="Times New Roman" w:cs="Calibri"/>
                <w:color w:val="auto"/>
                <w:sz w:val="20"/>
                <w:szCs w:val="18"/>
                <w:lang w:eastAsia="es-MX"/>
              </w:rPr>
              <w:t>como modelo para su presentación.</w:t>
            </w:r>
          </w:p>
        </w:tc>
        <w:tc>
          <w:tcPr>
            <w:tcW w:w="2464" w:type="pct"/>
            <w:shd w:val="clear" w:color="auto" w:fill="auto"/>
            <w:vAlign w:val="center"/>
          </w:tcPr>
          <w:p w:rsidR="00D83077" w:rsidRPr="00815E6D" w:rsidRDefault="00407F7D" w:rsidP="00407F7D">
            <w:pPr>
              <w:spacing w:before="120"/>
              <w:rPr>
                <w:rFonts w:eastAsia="Times New Roman" w:cs="Arial"/>
                <w:color w:val="auto"/>
                <w:sz w:val="20"/>
                <w:szCs w:val="18"/>
                <w:lang w:eastAsia="es-MX"/>
              </w:rPr>
            </w:pPr>
            <w:r w:rsidRPr="00815E6D">
              <w:rPr>
                <w:rFonts w:eastAsia="Times New Roman" w:cs="Arial"/>
                <w:color w:val="auto"/>
                <w:sz w:val="20"/>
                <w:szCs w:val="18"/>
                <w:lang w:eastAsia="es-MX"/>
              </w:rPr>
              <w:t>Las inconsistencias o discrepancias en los datos contenidos en la declaración, así como su omisión parcial o total constituye el incumplimiento a lo establecido en el artículo 8, fracción XX de la Ley Federal de Responsabilidades Administrativas de los Servidores Públicos, creando una situación de incertidumbre respecto a la voluntad del representante legal del licitante de abstenerse de adoptar conductas para que los servidores públicos de la dependencia, induzcan o alteren las evaluaciones de la propuesta, el resultado del procedimiento u otros aspectos que le otorguen condiciones más ventajosas con relación a los demás licitantes y será motivo de desechamiento.</w:t>
            </w:r>
          </w:p>
        </w:tc>
      </w:tr>
      <w:tr w:rsidR="0089677B" w:rsidRPr="00815E6D" w:rsidTr="00815E6D">
        <w:trPr>
          <w:trHeight w:val="36"/>
          <w:jc w:val="center"/>
        </w:trPr>
        <w:tc>
          <w:tcPr>
            <w:tcW w:w="2536" w:type="pct"/>
            <w:shd w:val="clear" w:color="auto" w:fill="auto"/>
            <w:vAlign w:val="center"/>
          </w:tcPr>
          <w:p w:rsidR="0089677B" w:rsidRPr="00815E6D" w:rsidRDefault="0089677B" w:rsidP="001D3612">
            <w:pPr>
              <w:pStyle w:val="Prrafodelista"/>
              <w:numPr>
                <w:ilvl w:val="0"/>
                <w:numId w:val="32"/>
              </w:numPr>
              <w:spacing w:before="120"/>
              <w:ind w:left="357" w:hanging="357"/>
              <w:contextualSpacing w:val="0"/>
              <w:rPr>
                <w:rFonts w:eastAsia="Times New Roman" w:cs="Times New Roman"/>
                <w:color w:val="auto"/>
                <w:sz w:val="20"/>
                <w:szCs w:val="18"/>
                <w:lang w:val="es-ES" w:eastAsia="es-MX"/>
              </w:rPr>
            </w:pPr>
            <w:r w:rsidRPr="00815E6D">
              <w:rPr>
                <w:color w:val="auto"/>
                <w:sz w:val="20"/>
                <w:szCs w:val="18"/>
                <w:lang w:eastAsia="es-MX"/>
              </w:rPr>
              <w:t>Copia simple de</w:t>
            </w:r>
            <w:r w:rsidR="00815E6D">
              <w:rPr>
                <w:color w:val="auto"/>
                <w:sz w:val="20"/>
                <w:szCs w:val="18"/>
                <w:lang w:eastAsia="es-MX"/>
              </w:rPr>
              <w:t>l</w:t>
            </w:r>
            <w:r w:rsidRPr="00815E6D">
              <w:rPr>
                <w:color w:val="auto"/>
                <w:sz w:val="20"/>
                <w:szCs w:val="18"/>
                <w:lang w:eastAsia="es-MX"/>
              </w:rPr>
              <w:t xml:space="preserve"> Título de Autorización al que se refiere el artículo 16 de la Ley Aduanera para pr</w:t>
            </w:r>
            <w:r w:rsidR="00815E6D">
              <w:rPr>
                <w:color w:val="auto"/>
                <w:sz w:val="20"/>
                <w:szCs w:val="18"/>
                <w:lang w:eastAsia="es-MX"/>
              </w:rPr>
              <w:t>estar los servicios relacionado</w:t>
            </w:r>
            <w:r w:rsidRPr="00815E6D">
              <w:rPr>
                <w:color w:val="auto"/>
                <w:sz w:val="20"/>
                <w:szCs w:val="18"/>
                <w:lang w:eastAsia="es-MX"/>
              </w:rPr>
              <w:t xml:space="preserve"> con el </w:t>
            </w:r>
            <w:r w:rsidR="00815E6D" w:rsidRPr="00815E6D">
              <w:rPr>
                <w:b/>
                <w:color w:val="auto"/>
                <w:sz w:val="20"/>
                <w:szCs w:val="18"/>
                <w:lang w:eastAsia="es-MX"/>
              </w:rPr>
              <w:t>“Servicios de Aplicaciones Informáticas (API)</w:t>
            </w:r>
            <w:r w:rsidR="00815E6D">
              <w:rPr>
                <w:b/>
                <w:color w:val="auto"/>
                <w:sz w:val="20"/>
                <w:szCs w:val="18"/>
                <w:lang w:eastAsia="es-MX"/>
              </w:rPr>
              <w:t>”</w:t>
            </w:r>
            <w:r w:rsidRPr="00815E6D">
              <w:rPr>
                <w:color w:val="auto"/>
                <w:sz w:val="20"/>
                <w:szCs w:val="18"/>
                <w:lang w:eastAsia="es-MX"/>
              </w:rPr>
              <w:t xml:space="preserve">, expedido a su favor por el Servicio de </w:t>
            </w:r>
            <w:r w:rsidRPr="00815E6D">
              <w:rPr>
                <w:color w:val="auto"/>
                <w:sz w:val="20"/>
                <w:szCs w:val="18"/>
                <w:lang w:eastAsia="es-MX"/>
              </w:rPr>
              <w:lastRenderedPageBreak/>
              <w:t>Administración Tributaria.</w:t>
            </w:r>
          </w:p>
        </w:tc>
        <w:tc>
          <w:tcPr>
            <w:tcW w:w="2464" w:type="pct"/>
            <w:shd w:val="clear" w:color="auto" w:fill="auto"/>
            <w:vAlign w:val="center"/>
          </w:tcPr>
          <w:p w:rsidR="00815E6D" w:rsidRDefault="0089677B" w:rsidP="0089677B">
            <w:pPr>
              <w:spacing w:before="120"/>
              <w:rPr>
                <w:b/>
                <w:color w:val="auto"/>
                <w:sz w:val="20"/>
                <w:szCs w:val="18"/>
                <w:lang w:eastAsia="es-MX"/>
              </w:rPr>
            </w:pPr>
            <w:r w:rsidRPr="00815E6D">
              <w:rPr>
                <w:color w:val="auto"/>
                <w:sz w:val="20"/>
                <w:szCs w:val="18"/>
                <w:lang w:eastAsia="es-MX"/>
              </w:rPr>
              <w:lastRenderedPageBreak/>
              <w:t xml:space="preserve">El no acreditar contar con </w:t>
            </w:r>
            <w:r w:rsidR="00815E6D">
              <w:rPr>
                <w:color w:val="auto"/>
                <w:sz w:val="20"/>
                <w:szCs w:val="18"/>
                <w:lang w:eastAsia="es-MX"/>
              </w:rPr>
              <w:t>el Título</w:t>
            </w:r>
            <w:r w:rsidRPr="00815E6D">
              <w:rPr>
                <w:color w:val="auto"/>
                <w:sz w:val="20"/>
                <w:szCs w:val="18"/>
                <w:lang w:eastAsia="es-MX"/>
              </w:rPr>
              <w:t xml:space="preserve"> de Autorización al que se refiere el artículo 16 de la Ley Aduanera para prestar </w:t>
            </w:r>
            <w:r w:rsidR="00815E6D">
              <w:rPr>
                <w:color w:val="auto"/>
                <w:sz w:val="20"/>
                <w:szCs w:val="18"/>
                <w:lang w:eastAsia="es-MX"/>
              </w:rPr>
              <w:t>los</w:t>
            </w:r>
            <w:r w:rsidRPr="00815E6D">
              <w:rPr>
                <w:color w:val="auto"/>
                <w:sz w:val="20"/>
                <w:szCs w:val="18"/>
                <w:lang w:eastAsia="es-MX"/>
              </w:rPr>
              <w:t xml:space="preserve"> servicios relacionados con el </w:t>
            </w:r>
            <w:r w:rsidR="00815E6D" w:rsidRPr="00815E6D">
              <w:rPr>
                <w:b/>
                <w:color w:val="auto"/>
                <w:sz w:val="20"/>
                <w:szCs w:val="18"/>
                <w:lang w:eastAsia="es-MX"/>
              </w:rPr>
              <w:t>“Servicios de Aplicaciones Informáticas (API)</w:t>
            </w:r>
            <w:r w:rsidR="00815E6D">
              <w:rPr>
                <w:b/>
                <w:color w:val="auto"/>
                <w:sz w:val="20"/>
                <w:szCs w:val="18"/>
                <w:lang w:eastAsia="es-MX"/>
              </w:rPr>
              <w:t>”</w:t>
            </w:r>
            <w:r w:rsidR="00815E6D" w:rsidRPr="00815E6D">
              <w:rPr>
                <w:color w:val="auto"/>
                <w:sz w:val="20"/>
                <w:szCs w:val="18"/>
                <w:lang w:eastAsia="es-MX"/>
              </w:rPr>
              <w:t>.</w:t>
            </w:r>
          </w:p>
          <w:p w:rsidR="0089677B" w:rsidRPr="00815E6D" w:rsidRDefault="00815E6D" w:rsidP="0089677B">
            <w:pPr>
              <w:spacing w:before="120"/>
              <w:rPr>
                <w:color w:val="auto"/>
                <w:sz w:val="20"/>
                <w:szCs w:val="18"/>
                <w:lang w:eastAsia="es-MX"/>
              </w:rPr>
            </w:pPr>
            <w:r w:rsidRPr="00815E6D">
              <w:rPr>
                <w:rFonts w:cs="Calibri"/>
                <w:color w:val="auto"/>
                <w:sz w:val="20"/>
                <w:szCs w:val="18"/>
                <w:lang w:eastAsia="es-MX"/>
              </w:rPr>
              <w:t xml:space="preserve">El error, así como la omisión parcial o total en la </w:t>
            </w:r>
            <w:r w:rsidRPr="00815E6D">
              <w:rPr>
                <w:rFonts w:cs="Calibri"/>
                <w:color w:val="auto"/>
                <w:sz w:val="20"/>
                <w:szCs w:val="18"/>
                <w:lang w:eastAsia="es-MX"/>
              </w:rPr>
              <w:lastRenderedPageBreak/>
              <w:t>presentación de este requisito será motivo de desechamiento</w:t>
            </w:r>
            <w:r>
              <w:rPr>
                <w:rFonts w:cs="Calibri"/>
                <w:color w:val="auto"/>
                <w:sz w:val="20"/>
                <w:szCs w:val="18"/>
                <w:lang w:eastAsia="es-MX"/>
              </w:rPr>
              <w:t>, ya que</w:t>
            </w:r>
            <w:r w:rsidR="0089677B" w:rsidRPr="00815E6D">
              <w:rPr>
                <w:rFonts w:cs="Arial"/>
                <w:color w:val="auto"/>
                <w:sz w:val="20"/>
                <w:szCs w:val="18"/>
                <w:lang w:eastAsia="es-MX"/>
              </w:rPr>
              <w:t xml:space="preserve"> </w:t>
            </w:r>
            <w:r w:rsidR="0089677B" w:rsidRPr="00815E6D">
              <w:rPr>
                <w:color w:val="auto"/>
                <w:sz w:val="20"/>
                <w:szCs w:val="18"/>
                <w:lang w:eastAsia="es-MX"/>
              </w:rPr>
              <w:t>constituye un impedimento para participar en este procedimiento licitatorio, atendiendo a lo dispuesto en el artículo 16 de la Ley Aduanera que precisa que los particulares que deseen prestar los servicios en los términos del propio numeral deberán contar con alguno de los Títulos de Autoriz</w:t>
            </w:r>
            <w:r>
              <w:rPr>
                <w:color w:val="auto"/>
                <w:sz w:val="20"/>
                <w:szCs w:val="18"/>
                <w:lang w:eastAsia="es-MX"/>
              </w:rPr>
              <w:t>ación otorgado para tal efecto.</w:t>
            </w:r>
          </w:p>
        </w:tc>
      </w:tr>
    </w:tbl>
    <w:p w:rsidR="00C652ED" w:rsidRPr="00CD47BD" w:rsidRDefault="00C652ED" w:rsidP="00CD47BD">
      <w:pPr>
        <w:spacing w:before="120"/>
        <w:rPr>
          <w:b/>
          <w:color w:val="auto"/>
          <w:lang w:val="es-ES" w:eastAsia="es-ES"/>
        </w:rPr>
      </w:pPr>
      <w:bookmarkStart w:id="191" w:name="_Toc431229325"/>
      <w:bookmarkStart w:id="192" w:name="_Toc431230034"/>
      <w:bookmarkStart w:id="193" w:name="_Toc431230274"/>
      <w:bookmarkStart w:id="194" w:name="_Toc431230625"/>
      <w:bookmarkStart w:id="195" w:name="_Toc431235987"/>
      <w:bookmarkStart w:id="196" w:name="_Toc431832932"/>
      <w:r w:rsidRPr="00CD47BD">
        <w:rPr>
          <w:b/>
          <w:color w:val="auto"/>
          <w:lang w:val="es-ES" w:eastAsia="es-ES"/>
        </w:rPr>
        <w:lastRenderedPageBreak/>
        <w:t>6.1.2. Requisitos Legales que no afectan la participación</w:t>
      </w:r>
      <w:r w:rsidR="00441AF9">
        <w:rPr>
          <w:b/>
          <w:color w:val="auto"/>
          <w:lang w:val="es-ES" w:eastAsia="es-ES"/>
        </w:rPr>
        <w:t>.</w:t>
      </w:r>
    </w:p>
    <w:tbl>
      <w:tblPr>
        <w:tblW w:w="4953" w:type="pct"/>
        <w:tblCellMar>
          <w:left w:w="0" w:type="dxa"/>
          <w:right w:w="0" w:type="dxa"/>
        </w:tblCellMar>
        <w:tblLook w:val="04A0" w:firstRow="1" w:lastRow="0" w:firstColumn="1" w:lastColumn="0" w:noHBand="0" w:noVBand="1"/>
      </w:tblPr>
      <w:tblGrid>
        <w:gridCol w:w="5173"/>
        <w:gridCol w:w="4930"/>
      </w:tblGrid>
      <w:tr w:rsidR="00185D07" w:rsidRPr="00185D07" w:rsidTr="00815E6D">
        <w:trPr>
          <w:trHeight w:val="255"/>
          <w:tblHeader/>
        </w:trPr>
        <w:tc>
          <w:tcPr>
            <w:tcW w:w="2560" w:type="pct"/>
            <w:tcBorders>
              <w:top w:val="double" w:sz="4" w:space="0" w:color="auto"/>
              <w:left w:val="double" w:sz="4" w:space="0" w:color="auto"/>
              <w:bottom w:val="double" w:sz="4" w:space="0" w:color="auto"/>
              <w:right w:val="double" w:sz="4" w:space="0" w:color="auto"/>
            </w:tcBorders>
            <w:shd w:val="clear" w:color="auto" w:fill="244061"/>
            <w:tcMar>
              <w:top w:w="0" w:type="dxa"/>
              <w:left w:w="70" w:type="dxa"/>
              <w:bottom w:w="0" w:type="dxa"/>
              <w:right w:w="70" w:type="dxa"/>
            </w:tcMar>
            <w:vAlign w:val="center"/>
            <w:hideMark/>
          </w:tcPr>
          <w:p w:rsidR="00AD718A" w:rsidRPr="00185D07" w:rsidRDefault="00AD718A" w:rsidP="00926C2C">
            <w:pPr>
              <w:jc w:val="center"/>
              <w:rPr>
                <w:b/>
                <w:bCs/>
                <w:color w:val="auto"/>
                <w:sz w:val="20"/>
                <w:szCs w:val="20"/>
                <w:lang w:eastAsia="es-MX"/>
              </w:rPr>
            </w:pPr>
            <w:r w:rsidRPr="00185D07">
              <w:rPr>
                <w:b/>
                <w:bCs/>
                <w:color w:val="auto"/>
                <w:sz w:val="20"/>
                <w:szCs w:val="20"/>
                <w:lang w:val="es-ES" w:eastAsia="es-ES"/>
              </w:rPr>
              <w:t xml:space="preserve">6.1.2. Requisitos Legales que no afectan la </w:t>
            </w:r>
            <w:r w:rsidR="007A2877">
              <w:rPr>
                <w:b/>
                <w:bCs/>
                <w:color w:val="auto"/>
                <w:sz w:val="20"/>
                <w:szCs w:val="20"/>
                <w:lang w:val="es-ES" w:eastAsia="es-ES"/>
              </w:rPr>
              <w:t>participación</w:t>
            </w:r>
          </w:p>
        </w:tc>
        <w:tc>
          <w:tcPr>
            <w:tcW w:w="2440" w:type="pct"/>
            <w:tcBorders>
              <w:top w:val="double" w:sz="4" w:space="0" w:color="auto"/>
              <w:left w:val="nil"/>
              <w:bottom w:val="double" w:sz="4" w:space="0" w:color="auto"/>
              <w:right w:val="double" w:sz="4" w:space="0" w:color="auto"/>
            </w:tcBorders>
            <w:shd w:val="clear" w:color="auto" w:fill="244061"/>
            <w:tcMar>
              <w:top w:w="0" w:type="dxa"/>
              <w:left w:w="70" w:type="dxa"/>
              <w:bottom w:w="0" w:type="dxa"/>
              <w:right w:w="70" w:type="dxa"/>
            </w:tcMar>
            <w:vAlign w:val="center"/>
            <w:hideMark/>
          </w:tcPr>
          <w:p w:rsidR="00AD718A" w:rsidRPr="00185D07" w:rsidRDefault="00201CFA" w:rsidP="00926C2C">
            <w:pPr>
              <w:jc w:val="center"/>
              <w:rPr>
                <w:b/>
                <w:bCs/>
                <w:color w:val="auto"/>
                <w:sz w:val="20"/>
                <w:szCs w:val="20"/>
                <w:lang w:eastAsia="es-MX"/>
              </w:rPr>
            </w:pPr>
            <w:r>
              <w:rPr>
                <w:b/>
                <w:bCs/>
                <w:color w:val="auto"/>
                <w:sz w:val="20"/>
                <w:szCs w:val="20"/>
                <w:lang w:eastAsia="es-MX"/>
              </w:rPr>
              <w:t>Observaciones</w:t>
            </w:r>
          </w:p>
        </w:tc>
      </w:tr>
      <w:tr w:rsidR="00185D07" w:rsidRPr="00185D07" w:rsidTr="00815E6D">
        <w:trPr>
          <w:trHeight w:val="40"/>
        </w:trPr>
        <w:tc>
          <w:tcPr>
            <w:tcW w:w="2560" w:type="pct"/>
            <w:tcBorders>
              <w:top w:val="nil"/>
              <w:left w:val="double" w:sz="4" w:space="0" w:color="auto"/>
              <w:bottom w:val="double" w:sz="4" w:space="0" w:color="auto"/>
              <w:right w:val="double" w:sz="4" w:space="0" w:color="auto"/>
            </w:tcBorders>
            <w:tcMar>
              <w:top w:w="0" w:type="dxa"/>
              <w:left w:w="70" w:type="dxa"/>
              <w:bottom w:w="0" w:type="dxa"/>
              <w:right w:w="70" w:type="dxa"/>
            </w:tcMar>
            <w:vAlign w:val="center"/>
            <w:hideMark/>
          </w:tcPr>
          <w:p w:rsidR="00AD718A" w:rsidRPr="00A17789" w:rsidRDefault="00AD718A" w:rsidP="00A17789">
            <w:pPr>
              <w:pStyle w:val="Prrafodelista"/>
              <w:numPr>
                <w:ilvl w:val="0"/>
                <w:numId w:val="34"/>
              </w:numPr>
              <w:spacing w:before="120"/>
              <w:ind w:left="369" w:hanging="369"/>
              <w:contextualSpacing w:val="0"/>
              <w:rPr>
                <w:color w:val="auto"/>
                <w:sz w:val="20"/>
                <w:szCs w:val="20"/>
                <w:lang w:eastAsia="es-MX"/>
              </w:rPr>
            </w:pPr>
            <w:r w:rsidRPr="00A17789">
              <w:rPr>
                <w:color w:val="auto"/>
                <w:sz w:val="20"/>
                <w:szCs w:val="20"/>
                <w:lang w:eastAsia="es-MX"/>
              </w:rPr>
              <w:t>En el caso de que el licitante tenga el carácter de MIPYME, deberá presentar copia del documento expedido por autoridad competente que determine su estratificación como micro, pequeña o mediana empresa, o bien entregar escrito bajo protesta de decir verdad en el que manifieste que cuenta con ese carácter.</w:t>
            </w:r>
          </w:p>
          <w:p w:rsidR="00AD718A" w:rsidRPr="00185D07" w:rsidRDefault="00AD718A" w:rsidP="00926C2C">
            <w:pPr>
              <w:spacing w:before="120"/>
              <w:rPr>
                <w:rFonts w:ascii="Calibri" w:hAnsi="Calibri"/>
                <w:color w:val="auto"/>
                <w:sz w:val="20"/>
                <w:szCs w:val="20"/>
                <w:lang w:eastAsia="es-MX"/>
              </w:rPr>
            </w:pPr>
            <w:r w:rsidRPr="00185D07">
              <w:rPr>
                <w:color w:val="auto"/>
                <w:sz w:val="20"/>
                <w:szCs w:val="20"/>
                <w:lang w:eastAsia="es-MX"/>
              </w:rPr>
              <w:t>No es un requisito de presentación obligatoria.</w:t>
            </w:r>
          </w:p>
          <w:p w:rsidR="00AD718A" w:rsidRPr="00185D07" w:rsidRDefault="00AD718A" w:rsidP="00926C2C">
            <w:pPr>
              <w:spacing w:before="120"/>
              <w:rPr>
                <w:color w:val="auto"/>
                <w:sz w:val="20"/>
                <w:szCs w:val="20"/>
                <w:lang w:eastAsia="es-MX"/>
              </w:rPr>
            </w:pPr>
            <w:r w:rsidRPr="00185D07">
              <w:rPr>
                <w:color w:val="auto"/>
                <w:sz w:val="20"/>
                <w:szCs w:val="20"/>
                <w:lang w:eastAsia="es-MX"/>
              </w:rPr>
              <w:t xml:space="preserve">Se adjunta </w:t>
            </w:r>
            <w:r w:rsidRPr="00185D07">
              <w:rPr>
                <w:b/>
                <w:bCs/>
                <w:color w:val="auto"/>
                <w:sz w:val="20"/>
                <w:szCs w:val="20"/>
                <w:lang w:eastAsia="es-MX"/>
              </w:rPr>
              <w:t xml:space="preserve">Formato X-6 </w:t>
            </w:r>
            <w:r w:rsidRPr="00185D07">
              <w:rPr>
                <w:color w:val="auto"/>
                <w:sz w:val="20"/>
                <w:szCs w:val="20"/>
                <w:lang w:eastAsia="es-MX"/>
              </w:rPr>
              <w:t>como modelo para su presentación.</w:t>
            </w:r>
          </w:p>
        </w:tc>
        <w:tc>
          <w:tcPr>
            <w:tcW w:w="2440" w:type="pct"/>
            <w:tcBorders>
              <w:top w:val="nil"/>
              <w:left w:val="nil"/>
              <w:bottom w:val="double" w:sz="4" w:space="0" w:color="auto"/>
              <w:right w:val="double" w:sz="4" w:space="0" w:color="auto"/>
            </w:tcBorders>
            <w:tcMar>
              <w:top w:w="0" w:type="dxa"/>
              <w:left w:w="70" w:type="dxa"/>
              <w:bottom w:w="0" w:type="dxa"/>
              <w:right w:w="70" w:type="dxa"/>
            </w:tcMar>
            <w:vAlign w:val="center"/>
            <w:hideMark/>
          </w:tcPr>
          <w:p w:rsidR="00AD718A" w:rsidRPr="00185D07" w:rsidRDefault="00AD718A" w:rsidP="00926C2C">
            <w:pPr>
              <w:spacing w:before="120"/>
              <w:rPr>
                <w:color w:val="auto"/>
                <w:sz w:val="20"/>
                <w:szCs w:val="20"/>
                <w:lang w:eastAsia="es-MX"/>
              </w:rPr>
            </w:pPr>
            <w:r w:rsidRPr="00185D07">
              <w:rPr>
                <w:color w:val="auto"/>
                <w:sz w:val="20"/>
                <w:szCs w:val="20"/>
                <w:lang w:eastAsia="es-MX"/>
              </w:rPr>
              <w:t xml:space="preserve">No obstante el error, así como la omisión parcial o total de este requisito, le impedirá disfrutar de los beneficios que otorga </w:t>
            </w:r>
            <w:r w:rsidRPr="00185D07">
              <w:rPr>
                <w:b/>
                <w:bCs/>
                <w:color w:val="auto"/>
                <w:sz w:val="20"/>
                <w:szCs w:val="20"/>
                <w:lang w:eastAsia="es-MX"/>
              </w:rPr>
              <w:t>“LA LEY”</w:t>
            </w:r>
            <w:r w:rsidRPr="00185D07">
              <w:rPr>
                <w:color w:val="auto"/>
                <w:sz w:val="20"/>
                <w:szCs w:val="20"/>
                <w:lang w:eastAsia="es-MX"/>
              </w:rPr>
              <w:t xml:space="preserve"> a empresas MIPYME.</w:t>
            </w:r>
          </w:p>
        </w:tc>
      </w:tr>
      <w:tr w:rsidR="00185D07" w:rsidRPr="00185D07" w:rsidTr="00815E6D">
        <w:trPr>
          <w:trHeight w:val="40"/>
        </w:trPr>
        <w:tc>
          <w:tcPr>
            <w:tcW w:w="2560" w:type="pct"/>
            <w:tcBorders>
              <w:top w:val="nil"/>
              <w:left w:val="double" w:sz="4" w:space="0" w:color="auto"/>
              <w:bottom w:val="double" w:sz="4" w:space="0" w:color="auto"/>
              <w:right w:val="double" w:sz="4" w:space="0" w:color="auto"/>
            </w:tcBorders>
            <w:tcMar>
              <w:top w:w="0" w:type="dxa"/>
              <w:left w:w="70" w:type="dxa"/>
              <w:bottom w:w="0" w:type="dxa"/>
              <w:right w:w="70" w:type="dxa"/>
            </w:tcMar>
            <w:vAlign w:val="center"/>
            <w:hideMark/>
          </w:tcPr>
          <w:p w:rsidR="00AD718A" w:rsidRPr="00A17789" w:rsidRDefault="00AD718A" w:rsidP="00A17789">
            <w:pPr>
              <w:pStyle w:val="Prrafodelista"/>
              <w:numPr>
                <w:ilvl w:val="0"/>
                <w:numId w:val="34"/>
              </w:numPr>
              <w:spacing w:before="120"/>
              <w:ind w:left="369" w:hanging="369"/>
              <w:contextualSpacing w:val="0"/>
              <w:rPr>
                <w:color w:val="auto"/>
                <w:sz w:val="20"/>
                <w:szCs w:val="20"/>
                <w:lang w:eastAsia="es-MX"/>
              </w:rPr>
            </w:pPr>
            <w:r w:rsidRPr="00185D07">
              <w:rPr>
                <w:color w:val="auto"/>
                <w:sz w:val="20"/>
                <w:szCs w:val="20"/>
                <w:lang w:eastAsia="es-MX"/>
              </w:rPr>
              <w:t>Escrito firmado por el representante legal del licitante, en el que en términos de lo establecido en los artículos 18 y 19 de la Ley Federal de Transparencia y Acceso a la Información Pública Gubernamental, manifieste cuáles son los documentos de su proposición, que contienen información confidencial, reservada o comercial reservada, siempre que tengan el derecho de reservarse la información, de conformidad con las disposiciones aplicables, explicando los motivos de clasificación.</w:t>
            </w:r>
          </w:p>
          <w:p w:rsidR="00AD718A" w:rsidRPr="00A17789" w:rsidRDefault="00AD718A" w:rsidP="00201CFA">
            <w:pPr>
              <w:spacing w:before="120"/>
              <w:rPr>
                <w:color w:val="auto"/>
                <w:sz w:val="20"/>
                <w:szCs w:val="20"/>
                <w:lang w:eastAsia="es-MX"/>
              </w:rPr>
            </w:pPr>
            <w:r w:rsidRPr="00A17789">
              <w:rPr>
                <w:color w:val="auto"/>
                <w:sz w:val="20"/>
                <w:szCs w:val="20"/>
                <w:lang w:eastAsia="es-MX"/>
              </w:rPr>
              <w:t xml:space="preserve">Se adjunta </w:t>
            </w:r>
            <w:r w:rsidRPr="00201CFA">
              <w:rPr>
                <w:b/>
                <w:color w:val="auto"/>
                <w:sz w:val="20"/>
                <w:szCs w:val="20"/>
                <w:lang w:eastAsia="es-MX"/>
              </w:rPr>
              <w:t>Formato X-7</w:t>
            </w:r>
            <w:r w:rsidRPr="00A17789">
              <w:rPr>
                <w:color w:val="auto"/>
                <w:sz w:val="20"/>
                <w:szCs w:val="20"/>
                <w:lang w:eastAsia="es-MX"/>
              </w:rPr>
              <w:t xml:space="preserve"> como modelo para su presentación.</w:t>
            </w:r>
          </w:p>
        </w:tc>
        <w:tc>
          <w:tcPr>
            <w:tcW w:w="2440" w:type="pct"/>
            <w:tcBorders>
              <w:top w:val="nil"/>
              <w:left w:val="nil"/>
              <w:bottom w:val="double" w:sz="4" w:space="0" w:color="auto"/>
              <w:right w:val="double" w:sz="4" w:space="0" w:color="auto"/>
            </w:tcBorders>
            <w:tcMar>
              <w:top w:w="0" w:type="dxa"/>
              <w:left w:w="70" w:type="dxa"/>
              <w:bottom w:w="0" w:type="dxa"/>
              <w:right w:w="70" w:type="dxa"/>
            </w:tcMar>
            <w:vAlign w:val="center"/>
            <w:hideMark/>
          </w:tcPr>
          <w:p w:rsidR="00815E6D" w:rsidRPr="00815E6D" w:rsidRDefault="00815E6D" w:rsidP="00815E6D">
            <w:pPr>
              <w:spacing w:before="120"/>
              <w:rPr>
                <w:color w:val="auto"/>
                <w:sz w:val="20"/>
                <w:szCs w:val="20"/>
                <w:lang w:eastAsia="es-MX"/>
              </w:rPr>
            </w:pPr>
            <w:r w:rsidRPr="00815E6D">
              <w:rPr>
                <w:color w:val="auto"/>
                <w:sz w:val="20"/>
                <w:szCs w:val="20"/>
                <w:lang w:eastAsia="es-MX"/>
              </w:rPr>
              <w:t>No afecta la solvencia de la proposición.</w:t>
            </w:r>
          </w:p>
          <w:p w:rsidR="00AD718A" w:rsidRPr="00185D07" w:rsidRDefault="00815E6D" w:rsidP="00815E6D">
            <w:pPr>
              <w:spacing w:before="120"/>
              <w:rPr>
                <w:color w:val="auto"/>
                <w:sz w:val="20"/>
                <w:szCs w:val="20"/>
                <w:lang w:eastAsia="es-MX"/>
              </w:rPr>
            </w:pPr>
            <w:r w:rsidRPr="00815E6D">
              <w:rPr>
                <w:color w:val="auto"/>
                <w:sz w:val="20"/>
                <w:szCs w:val="20"/>
                <w:lang w:eastAsia="es-MX"/>
              </w:rPr>
              <w:t>No obstante la omisión parcial o total en la presentación de este requisito tendrá como consecuencia que la información del licitante no se clasifique como confidencial, reservada o comercial reservada, según corresponda, en el entendido que en caso de omitir la presentación de este formato, o el mismo no especifique cual información deberá de tomarse como reservada, se inferirá que toda la información podrá ser pública, en los términos que señala la Legislación y los criterios en la materia.</w:t>
            </w:r>
          </w:p>
        </w:tc>
      </w:tr>
    </w:tbl>
    <w:p w:rsidR="00D83077" w:rsidRDefault="007F2487" w:rsidP="00A37023">
      <w:pPr>
        <w:spacing w:before="120"/>
        <w:rPr>
          <w:b/>
          <w:color w:val="auto"/>
          <w:lang w:val="es-ES" w:eastAsia="es-ES"/>
        </w:rPr>
      </w:pPr>
      <w:bookmarkStart w:id="197" w:name="_Toc436240280"/>
      <w:r w:rsidRPr="008D3D59">
        <w:rPr>
          <w:b/>
          <w:color w:val="auto"/>
          <w:lang w:val="es-ES" w:eastAsia="es-ES"/>
        </w:rPr>
        <w:lastRenderedPageBreak/>
        <w:t>6</w:t>
      </w:r>
      <w:r w:rsidR="00D83077" w:rsidRPr="008D3D59">
        <w:rPr>
          <w:b/>
          <w:color w:val="auto"/>
          <w:lang w:val="es-ES" w:eastAsia="es-ES"/>
        </w:rPr>
        <w:t xml:space="preserve">.2. Requisitos Técnicos para evaluación </w:t>
      </w:r>
      <w:r w:rsidR="00C47606">
        <w:rPr>
          <w:b/>
          <w:color w:val="auto"/>
          <w:lang w:val="es-ES" w:eastAsia="es-ES"/>
        </w:rPr>
        <w:t>por Puntos y Porcentajes</w:t>
      </w:r>
      <w:r w:rsidR="00D83077" w:rsidRPr="008D3D59">
        <w:rPr>
          <w:b/>
          <w:color w:val="auto"/>
          <w:lang w:val="es-ES" w:eastAsia="es-ES"/>
        </w:rPr>
        <w:t>.</w:t>
      </w:r>
      <w:bookmarkEnd w:id="191"/>
      <w:bookmarkEnd w:id="192"/>
      <w:bookmarkEnd w:id="193"/>
      <w:bookmarkEnd w:id="194"/>
      <w:bookmarkEnd w:id="195"/>
      <w:bookmarkEnd w:id="196"/>
      <w:bookmarkEnd w:id="197"/>
    </w:p>
    <w:p w:rsidR="00C47606" w:rsidRPr="00264396" w:rsidRDefault="00C47606" w:rsidP="00C47606">
      <w:pPr>
        <w:spacing w:before="120"/>
        <w:ind w:right="136"/>
        <w:rPr>
          <w:rFonts w:eastAsia="Times New Roman" w:cs="Arial"/>
          <w:bCs/>
          <w:color w:val="auto"/>
          <w:lang w:val="es-ES" w:eastAsia="es-ES"/>
        </w:rPr>
      </w:pPr>
      <w:bookmarkStart w:id="198" w:name="_Toc431229327"/>
      <w:bookmarkStart w:id="199" w:name="_Toc431230036"/>
      <w:bookmarkStart w:id="200" w:name="_Toc431230276"/>
      <w:bookmarkStart w:id="201" w:name="_Toc431230627"/>
      <w:bookmarkStart w:id="202" w:name="_Toc431235989"/>
      <w:bookmarkStart w:id="203" w:name="_Toc431832933"/>
      <w:bookmarkStart w:id="204" w:name="_Toc436240281"/>
      <w:r w:rsidRPr="00264396">
        <w:rPr>
          <w:rFonts w:eastAsia="Times New Roman" w:cs="Arial"/>
          <w:bCs/>
          <w:color w:val="auto"/>
          <w:lang w:val="es-ES" w:eastAsia="es-ES"/>
        </w:rPr>
        <w:t xml:space="preserve">El mecanismo de evaluación por puntos y porcentajes implica la evaluación integral de la documentación presentada por los licitantes para cumplir con los requisitos establecidos para cada rubro y subrubros. </w:t>
      </w:r>
    </w:p>
    <w:p w:rsidR="00C47606" w:rsidRPr="00264396" w:rsidRDefault="00C47606" w:rsidP="00C47606">
      <w:pPr>
        <w:spacing w:before="120"/>
        <w:ind w:right="136"/>
        <w:rPr>
          <w:rFonts w:eastAsia="Times New Roman" w:cs="Arial"/>
          <w:bCs/>
          <w:color w:val="auto"/>
          <w:lang w:val="es-ES" w:eastAsia="es-ES"/>
        </w:rPr>
      </w:pPr>
      <w:r w:rsidRPr="00264396">
        <w:rPr>
          <w:rFonts w:eastAsia="Times New Roman" w:cs="Arial"/>
          <w:bCs/>
          <w:color w:val="auto"/>
          <w:lang w:val="es-ES" w:eastAsia="es-ES"/>
        </w:rPr>
        <w:t xml:space="preserve">En el cuadro que se inserta en el </w:t>
      </w:r>
      <w:r w:rsidRPr="00264396">
        <w:rPr>
          <w:rFonts w:eastAsia="Times New Roman" w:cs="Arial"/>
          <w:b/>
          <w:bCs/>
          <w:color w:val="auto"/>
          <w:lang w:val="es-ES" w:eastAsia="es-ES"/>
        </w:rPr>
        <w:t>Anexo VIII “Formulario para Evaluación de Puntos y Porcentajes”</w:t>
      </w:r>
      <w:r w:rsidRPr="00264396">
        <w:rPr>
          <w:rFonts w:eastAsia="Times New Roman" w:cs="Arial"/>
          <w:bCs/>
          <w:color w:val="auto"/>
          <w:lang w:val="es-ES" w:eastAsia="es-ES"/>
        </w:rPr>
        <w:t xml:space="preserve">, se establecen los requisitos de carácter técnico que deberán acreditar los licitantes para demostrar su, experiencia y especialidad, propuesta de trabajo y cumplimiento de contratos, lo cual servirá de base para efectuar la evaluación y calificación de las proposiciones a través del mecanismo de puntos y porcentajes, a que se refiere los </w:t>
      </w:r>
      <w:r w:rsidRPr="00354B1A">
        <w:rPr>
          <w:rFonts w:eastAsia="Times New Roman" w:cs="Arial"/>
          <w:bCs/>
          <w:color w:val="auto"/>
          <w:lang w:val="es-ES" w:eastAsia="es-ES"/>
        </w:rPr>
        <w:t xml:space="preserve">numerales </w:t>
      </w:r>
      <w:r w:rsidRPr="00C47606">
        <w:rPr>
          <w:rFonts w:eastAsia="Times New Roman" w:cs="Arial"/>
          <w:bCs/>
          <w:i/>
          <w:color w:val="auto"/>
          <w:lang w:val="es-ES" w:eastAsia="es-ES"/>
        </w:rPr>
        <w:t>8. Criterios específicos para evaluar las propos</w:t>
      </w:r>
      <w:r>
        <w:rPr>
          <w:rFonts w:eastAsia="Times New Roman" w:cs="Arial"/>
          <w:bCs/>
          <w:i/>
          <w:color w:val="auto"/>
          <w:lang w:val="es-ES" w:eastAsia="es-ES"/>
        </w:rPr>
        <w:t>iciones y Adjudicar el Contrato</w:t>
      </w:r>
      <w:r w:rsidRPr="00C47606">
        <w:rPr>
          <w:rFonts w:eastAsia="Times New Roman" w:cs="Arial"/>
          <w:bCs/>
          <w:color w:val="auto"/>
          <w:lang w:val="es-ES" w:eastAsia="es-ES"/>
        </w:rPr>
        <w:t xml:space="preserve"> y </w:t>
      </w:r>
      <w:r w:rsidRPr="00C47606">
        <w:rPr>
          <w:rFonts w:eastAsia="Times New Roman" w:cs="Arial"/>
          <w:bCs/>
          <w:i/>
          <w:color w:val="auto"/>
          <w:lang w:val="es-ES" w:eastAsia="es-ES"/>
        </w:rPr>
        <w:t>8.1. Criterios de Eva</w:t>
      </w:r>
      <w:r>
        <w:rPr>
          <w:rFonts w:eastAsia="Times New Roman" w:cs="Arial"/>
          <w:bCs/>
          <w:i/>
          <w:color w:val="auto"/>
          <w:lang w:val="es-ES" w:eastAsia="es-ES"/>
        </w:rPr>
        <w:t>luación de la Propuesta Técnica</w:t>
      </w:r>
      <w:r w:rsidRPr="00264396">
        <w:rPr>
          <w:rFonts w:eastAsia="Times New Roman" w:cs="Arial"/>
          <w:bCs/>
          <w:color w:val="auto"/>
          <w:lang w:val="es-ES" w:eastAsia="es-ES"/>
        </w:rPr>
        <w:t xml:space="preserve"> de esta Convocatoria.</w:t>
      </w:r>
    </w:p>
    <w:p w:rsidR="00C47606" w:rsidRDefault="00C47606" w:rsidP="00C47606">
      <w:pPr>
        <w:spacing w:before="120"/>
        <w:rPr>
          <w:rFonts w:eastAsia="Times New Roman" w:cs="Arial"/>
          <w:bCs/>
          <w:color w:val="auto"/>
          <w:lang w:val="es-ES" w:eastAsia="es-ES"/>
        </w:rPr>
      </w:pPr>
      <w:r w:rsidRPr="00264396">
        <w:rPr>
          <w:rFonts w:eastAsia="Times New Roman" w:cs="Arial"/>
          <w:bCs/>
          <w:color w:val="auto"/>
          <w:lang w:val="es-ES" w:eastAsia="es-ES"/>
        </w:rPr>
        <w:t>Los licitantes deberán identificar en su propuesta técnica, las documentales con las cuales acreditan el cumplimiento de los requisitos establecidos.</w:t>
      </w:r>
    </w:p>
    <w:p w:rsidR="00D83077" w:rsidRPr="00A37023" w:rsidRDefault="007F2487" w:rsidP="00C47606">
      <w:pPr>
        <w:spacing w:before="120"/>
        <w:rPr>
          <w:b/>
          <w:color w:val="auto"/>
          <w:lang w:val="es-ES" w:eastAsia="es-ES"/>
        </w:rPr>
      </w:pPr>
      <w:r w:rsidRPr="00A37023">
        <w:rPr>
          <w:b/>
          <w:color w:val="auto"/>
          <w:lang w:val="es-ES" w:eastAsia="es-ES"/>
        </w:rPr>
        <w:t>6</w:t>
      </w:r>
      <w:r w:rsidR="00D83077" w:rsidRPr="00A37023">
        <w:rPr>
          <w:b/>
          <w:color w:val="auto"/>
          <w:lang w:val="es-ES" w:eastAsia="es-ES"/>
        </w:rPr>
        <w:t>.3. Requisitos Económicos.</w:t>
      </w:r>
      <w:bookmarkEnd w:id="198"/>
      <w:bookmarkEnd w:id="199"/>
      <w:bookmarkEnd w:id="200"/>
      <w:bookmarkEnd w:id="201"/>
      <w:bookmarkEnd w:id="202"/>
      <w:bookmarkEnd w:id="203"/>
      <w:bookmarkEnd w:id="204"/>
    </w:p>
    <w:p w:rsidR="00D83077" w:rsidRDefault="00D83077" w:rsidP="00A37023">
      <w:pPr>
        <w:spacing w:before="120"/>
        <w:rPr>
          <w:rFonts w:eastAsia="Times New Roman" w:cs="Times New Roman"/>
          <w:color w:val="auto"/>
          <w:lang w:val="es-ES" w:eastAsia="es-ES"/>
        </w:rPr>
      </w:pPr>
      <w:r w:rsidRPr="00264396">
        <w:rPr>
          <w:rFonts w:eastAsia="Times New Roman" w:cs="Times New Roman"/>
          <w:color w:val="auto"/>
          <w:lang w:val="es-ES" w:eastAsia="es-ES"/>
        </w:rPr>
        <w:t>En el cuadro que se muestra a continuación, se establecen los requisitos de carácter económico, que deberán cumplir quienes participen en este procedimiento de contratación, en este cuadro se puntualiza la forma en que el incumplimiento de alguno de los requisitos afectaría la solvencia de la proposición.</w:t>
      </w:r>
    </w:p>
    <w:tbl>
      <w:tblPr>
        <w:tblW w:w="1018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4932"/>
        <w:gridCol w:w="5253"/>
      </w:tblGrid>
      <w:tr w:rsidR="00D83077" w:rsidRPr="0000311D" w:rsidTr="00BD0A3A">
        <w:trPr>
          <w:trHeight w:val="255"/>
          <w:tblHeader/>
          <w:jc w:val="center"/>
        </w:trPr>
        <w:tc>
          <w:tcPr>
            <w:tcW w:w="4932" w:type="dxa"/>
            <w:tcBorders>
              <w:top w:val="double" w:sz="4" w:space="0" w:color="auto"/>
              <w:left w:val="double" w:sz="4" w:space="0" w:color="auto"/>
              <w:bottom w:val="double" w:sz="4" w:space="0" w:color="auto"/>
              <w:right w:val="double" w:sz="4" w:space="0" w:color="auto"/>
            </w:tcBorders>
            <w:shd w:val="clear" w:color="auto" w:fill="17365D"/>
            <w:vAlign w:val="center"/>
            <w:hideMark/>
          </w:tcPr>
          <w:p w:rsidR="00D83077" w:rsidRPr="00413B54" w:rsidRDefault="00B2450A" w:rsidP="0000311D">
            <w:pPr>
              <w:spacing w:after="0"/>
              <w:jc w:val="center"/>
              <w:rPr>
                <w:rFonts w:eastAsia="Times New Roman" w:cs="Arial"/>
                <w:b/>
                <w:bCs/>
                <w:color w:val="auto"/>
                <w:lang w:eastAsia="es-MX"/>
              </w:rPr>
            </w:pPr>
            <w:r w:rsidRPr="00413B54">
              <w:rPr>
                <w:rFonts w:eastAsia="Times New Roman" w:cs="Arial"/>
                <w:b/>
                <w:bCs/>
                <w:color w:val="auto"/>
                <w:lang w:eastAsia="es-MX"/>
              </w:rPr>
              <w:t>6</w:t>
            </w:r>
            <w:r w:rsidR="00D83077" w:rsidRPr="00413B54">
              <w:rPr>
                <w:rFonts w:eastAsia="Times New Roman" w:cs="Arial"/>
                <w:b/>
                <w:bCs/>
                <w:color w:val="auto"/>
                <w:lang w:eastAsia="es-MX"/>
              </w:rPr>
              <w:t>.3. Requisitos Económicos</w:t>
            </w:r>
          </w:p>
        </w:tc>
        <w:tc>
          <w:tcPr>
            <w:tcW w:w="5253" w:type="dxa"/>
            <w:tcBorders>
              <w:top w:val="double" w:sz="4" w:space="0" w:color="auto"/>
              <w:left w:val="double" w:sz="4" w:space="0" w:color="auto"/>
              <w:bottom w:val="double" w:sz="4" w:space="0" w:color="auto"/>
              <w:right w:val="double" w:sz="4" w:space="0" w:color="auto"/>
            </w:tcBorders>
            <w:shd w:val="clear" w:color="auto" w:fill="17365D"/>
            <w:hideMark/>
          </w:tcPr>
          <w:p w:rsidR="00D83077" w:rsidRPr="00413B54" w:rsidRDefault="00D83077" w:rsidP="00201CFA">
            <w:pPr>
              <w:spacing w:after="0"/>
              <w:jc w:val="center"/>
              <w:rPr>
                <w:rFonts w:eastAsia="Times New Roman" w:cs="Arial"/>
                <w:b/>
                <w:bCs/>
                <w:color w:val="auto"/>
                <w:lang w:eastAsia="es-MX"/>
              </w:rPr>
            </w:pPr>
            <w:r w:rsidRPr="00413B54">
              <w:rPr>
                <w:rFonts w:eastAsia="Times New Roman" w:cs="Arial"/>
                <w:b/>
                <w:bCs/>
                <w:color w:val="auto"/>
                <w:lang w:eastAsia="es-MX"/>
              </w:rPr>
              <w:t>Forma en que el incumplimiento del requisito afecta la solvencia de la proposición</w:t>
            </w:r>
          </w:p>
        </w:tc>
      </w:tr>
      <w:tr w:rsidR="00D83077" w:rsidRPr="0000311D" w:rsidTr="00926C2C">
        <w:trPr>
          <w:trHeight w:val="255"/>
          <w:jc w:val="center"/>
        </w:trPr>
        <w:tc>
          <w:tcPr>
            <w:tcW w:w="4932" w:type="dxa"/>
            <w:tcBorders>
              <w:top w:val="double" w:sz="4" w:space="0" w:color="auto"/>
              <w:left w:val="double" w:sz="4" w:space="0" w:color="auto"/>
              <w:bottom w:val="double" w:sz="4" w:space="0" w:color="auto"/>
              <w:right w:val="double" w:sz="4" w:space="0" w:color="auto"/>
            </w:tcBorders>
            <w:shd w:val="clear" w:color="auto" w:fill="FFFFFF"/>
            <w:vAlign w:val="center"/>
            <w:hideMark/>
          </w:tcPr>
          <w:p w:rsidR="00D83077" w:rsidRPr="00A17789" w:rsidRDefault="00A60F41" w:rsidP="00A17789">
            <w:pPr>
              <w:pStyle w:val="Prrafodelista"/>
              <w:numPr>
                <w:ilvl w:val="0"/>
                <w:numId w:val="35"/>
              </w:numPr>
              <w:spacing w:before="120"/>
              <w:ind w:left="369" w:hanging="369"/>
              <w:contextualSpacing w:val="0"/>
              <w:rPr>
                <w:rFonts w:eastAsia="Times New Roman" w:cs="Arial"/>
                <w:color w:val="auto"/>
                <w:sz w:val="20"/>
                <w:lang w:val="es-ES" w:eastAsia="es-ES"/>
              </w:rPr>
            </w:pPr>
            <w:r w:rsidRPr="00A17789">
              <w:rPr>
                <w:rFonts w:eastAsia="Times New Roman" w:cs="Arial"/>
                <w:color w:val="auto"/>
                <w:sz w:val="20"/>
                <w:lang w:val="es-ES" w:eastAsia="es-ES"/>
              </w:rPr>
              <w:t xml:space="preserve">El licitante adjuntará el </w:t>
            </w:r>
            <w:r w:rsidR="00D83077" w:rsidRPr="00A17789">
              <w:rPr>
                <w:rFonts w:eastAsia="Times New Roman" w:cs="Arial"/>
                <w:b/>
                <w:color w:val="auto"/>
                <w:sz w:val="20"/>
                <w:lang w:val="es-ES" w:eastAsia="es-ES"/>
              </w:rPr>
              <w:t xml:space="preserve">Anexo </w:t>
            </w:r>
            <w:r w:rsidR="004414CA" w:rsidRPr="00A17789">
              <w:rPr>
                <w:rFonts w:eastAsia="Times New Roman" w:cs="Arial"/>
                <w:b/>
                <w:color w:val="auto"/>
                <w:sz w:val="20"/>
                <w:lang w:val="es-ES" w:eastAsia="es-ES"/>
              </w:rPr>
              <w:t>VIII</w:t>
            </w:r>
            <w:r w:rsidR="00DB4155" w:rsidRPr="00A17789">
              <w:rPr>
                <w:rFonts w:eastAsia="Times New Roman" w:cs="Arial"/>
                <w:b/>
                <w:color w:val="auto"/>
                <w:sz w:val="20"/>
                <w:lang w:val="es-ES" w:eastAsia="es-ES"/>
              </w:rPr>
              <w:t xml:space="preserve"> “Resumen de la Propuesta Económica”</w:t>
            </w:r>
            <w:r w:rsidR="00D83077" w:rsidRPr="00A17789">
              <w:rPr>
                <w:rFonts w:eastAsia="Times New Roman" w:cs="Arial"/>
                <w:b/>
                <w:color w:val="auto"/>
                <w:sz w:val="20"/>
                <w:lang w:val="es-ES" w:eastAsia="es-ES"/>
              </w:rPr>
              <w:t xml:space="preserve"> </w:t>
            </w:r>
            <w:r w:rsidR="00D83077" w:rsidRPr="00A17789">
              <w:rPr>
                <w:rFonts w:eastAsia="Times New Roman" w:cs="Arial"/>
                <w:color w:val="auto"/>
                <w:sz w:val="20"/>
                <w:lang w:val="es-ES" w:eastAsia="es-ES"/>
              </w:rPr>
              <w:t>(formato ADOBE ACROBAT PDF y EXCEL) en el cual consignará la siguiente información:</w:t>
            </w:r>
          </w:p>
          <w:p w:rsidR="00D83077" w:rsidRPr="0000311D" w:rsidRDefault="00D83077" w:rsidP="00926C2C">
            <w:pPr>
              <w:numPr>
                <w:ilvl w:val="0"/>
                <w:numId w:val="8"/>
              </w:numPr>
              <w:spacing w:before="120"/>
              <w:ind w:left="652" w:hanging="369"/>
              <w:rPr>
                <w:rFonts w:eastAsia="Times New Roman" w:cs="Arial"/>
                <w:color w:val="auto"/>
                <w:sz w:val="20"/>
                <w:lang w:val="es-ES" w:eastAsia="es-ES"/>
              </w:rPr>
            </w:pPr>
            <w:r w:rsidRPr="0000311D">
              <w:rPr>
                <w:rFonts w:eastAsia="Times New Roman" w:cs="Arial"/>
                <w:color w:val="auto"/>
                <w:sz w:val="20"/>
                <w:lang w:val="es-ES" w:eastAsia="es-ES"/>
              </w:rPr>
              <w:t>El número de procedimiento;</w:t>
            </w:r>
          </w:p>
          <w:p w:rsidR="00D83077" w:rsidRPr="0000311D" w:rsidRDefault="00D83077" w:rsidP="00926C2C">
            <w:pPr>
              <w:numPr>
                <w:ilvl w:val="0"/>
                <w:numId w:val="8"/>
              </w:numPr>
              <w:spacing w:before="120"/>
              <w:ind w:left="652" w:hanging="369"/>
              <w:rPr>
                <w:rFonts w:eastAsia="Times New Roman" w:cs="Arial"/>
                <w:color w:val="auto"/>
                <w:sz w:val="20"/>
                <w:lang w:val="es-ES" w:eastAsia="es-ES"/>
              </w:rPr>
            </w:pPr>
            <w:r w:rsidRPr="0000311D">
              <w:rPr>
                <w:rFonts w:eastAsia="Times New Roman" w:cs="Arial"/>
                <w:color w:val="auto"/>
                <w:sz w:val="20"/>
                <w:lang w:val="es-ES" w:eastAsia="es-ES"/>
              </w:rPr>
              <w:t>Los datos del licitan</w:t>
            </w:r>
            <w:r w:rsidR="006E1964">
              <w:rPr>
                <w:rFonts w:eastAsia="Times New Roman" w:cs="Arial"/>
                <w:color w:val="auto"/>
                <w:sz w:val="20"/>
                <w:lang w:val="es-ES" w:eastAsia="es-ES"/>
              </w:rPr>
              <w:t>te y a quién dirige la oferta;</w:t>
            </w:r>
          </w:p>
          <w:p w:rsidR="00D83077" w:rsidRPr="0000311D" w:rsidRDefault="00D83077" w:rsidP="00926C2C">
            <w:pPr>
              <w:numPr>
                <w:ilvl w:val="0"/>
                <w:numId w:val="8"/>
              </w:numPr>
              <w:spacing w:before="120"/>
              <w:ind w:left="652" w:hanging="369"/>
              <w:rPr>
                <w:rFonts w:eastAsia="Times New Roman" w:cs="Arial"/>
                <w:color w:val="auto"/>
                <w:sz w:val="20"/>
                <w:lang w:val="es-ES" w:eastAsia="es-ES"/>
              </w:rPr>
            </w:pPr>
            <w:r w:rsidRPr="0000311D">
              <w:rPr>
                <w:rFonts w:eastAsia="Times New Roman" w:cs="Arial"/>
                <w:color w:val="auto"/>
                <w:sz w:val="20"/>
                <w:lang w:val="es-ES" w:eastAsia="es-ES"/>
              </w:rPr>
              <w:t xml:space="preserve">Deberá presentar, de manera desglosada la cotización en moneda nacional de los conceptos que conforman la </w:t>
            </w:r>
            <w:r w:rsidR="00075F0C" w:rsidRPr="0000311D">
              <w:rPr>
                <w:rFonts w:eastAsia="Times New Roman" w:cs="Arial"/>
                <w:color w:val="auto"/>
                <w:sz w:val="20"/>
                <w:lang w:val="es-ES" w:eastAsia="es-ES"/>
              </w:rPr>
              <w:t xml:space="preserve">Partida Única </w:t>
            </w:r>
            <w:r w:rsidRPr="0000311D">
              <w:rPr>
                <w:rFonts w:eastAsia="Times New Roman" w:cs="Arial"/>
                <w:color w:val="auto"/>
                <w:sz w:val="20"/>
                <w:lang w:val="es-ES" w:eastAsia="es-ES"/>
              </w:rPr>
              <w:t>objeto de esta licitación.</w:t>
            </w:r>
          </w:p>
          <w:p w:rsidR="00D83077" w:rsidRPr="0000311D" w:rsidRDefault="00D83077" w:rsidP="00926C2C">
            <w:pPr>
              <w:numPr>
                <w:ilvl w:val="0"/>
                <w:numId w:val="8"/>
              </w:numPr>
              <w:spacing w:before="120"/>
              <w:ind w:left="652" w:hanging="369"/>
              <w:rPr>
                <w:rFonts w:eastAsia="Times New Roman" w:cs="Arial"/>
                <w:color w:val="auto"/>
                <w:sz w:val="20"/>
                <w:lang w:val="es-ES" w:eastAsia="es-ES"/>
              </w:rPr>
            </w:pPr>
            <w:r w:rsidRPr="0000311D">
              <w:rPr>
                <w:rFonts w:eastAsia="Times New Roman" w:cs="Arial"/>
                <w:color w:val="auto"/>
                <w:sz w:val="20"/>
                <w:lang w:val="es-ES" w:eastAsia="es-ES"/>
              </w:rPr>
              <w:t>Que los precios ofertados serán fijos durante la vigencia del contrato; y</w:t>
            </w:r>
          </w:p>
          <w:p w:rsidR="00D83077" w:rsidRPr="0000311D" w:rsidRDefault="00D83077" w:rsidP="00926C2C">
            <w:pPr>
              <w:numPr>
                <w:ilvl w:val="0"/>
                <w:numId w:val="8"/>
              </w:numPr>
              <w:spacing w:before="120"/>
              <w:ind w:left="652" w:hanging="369"/>
              <w:rPr>
                <w:rFonts w:eastAsia="Times New Roman" w:cs="Arial"/>
                <w:color w:val="auto"/>
                <w:sz w:val="20"/>
                <w:lang w:val="es-ES" w:eastAsia="es-ES"/>
              </w:rPr>
            </w:pPr>
            <w:r w:rsidRPr="0000311D">
              <w:rPr>
                <w:rFonts w:eastAsia="Times New Roman" w:cs="Arial"/>
                <w:color w:val="auto"/>
                <w:sz w:val="20"/>
                <w:lang w:val="es-ES" w:eastAsia="es-ES"/>
              </w:rPr>
              <w:t>Asentará</w:t>
            </w:r>
            <w:r w:rsidR="00B2450A" w:rsidRPr="0000311D">
              <w:rPr>
                <w:rFonts w:eastAsia="Times New Roman" w:cs="Arial"/>
                <w:color w:val="auto"/>
                <w:sz w:val="20"/>
                <w:lang w:val="es-ES" w:eastAsia="es-ES"/>
              </w:rPr>
              <w:t xml:space="preserve"> que</w:t>
            </w:r>
            <w:r w:rsidRPr="0000311D">
              <w:rPr>
                <w:rFonts w:eastAsia="Times New Roman" w:cs="Arial"/>
                <w:color w:val="auto"/>
                <w:sz w:val="20"/>
                <w:lang w:val="es-ES" w:eastAsia="es-ES"/>
              </w:rPr>
              <w:t xml:space="preserve"> </w:t>
            </w:r>
            <w:r w:rsidR="00B2450A" w:rsidRPr="0000311D">
              <w:rPr>
                <w:rFonts w:eastAsia="Times New Roman" w:cs="Arial"/>
                <w:color w:val="auto"/>
                <w:sz w:val="20"/>
                <w:lang w:val="es-ES" w:eastAsia="es-ES"/>
              </w:rPr>
              <w:t>su</w:t>
            </w:r>
            <w:r w:rsidRPr="0000311D">
              <w:rPr>
                <w:rFonts w:eastAsia="Times New Roman" w:cs="Arial"/>
                <w:color w:val="auto"/>
                <w:sz w:val="20"/>
                <w:lang w:val="es-ES" w:eastAsia="es-ES"/>
              </w:rPr>
              <w:t xml:space="preserve"> </w:t>
            </w:r>
            <w:r w:rsidR="00842C4E" w:rsidRPr="0000311D">
              <w:rPr>
                <w:rFonts w:eastAsia="Times New Roman" w:cs="Arial"/>
                <w:color w:val="auto"/>
                <w:sz w:val="20"/>
                <w:lang w:val="es-ES" w:eastAsia="es-ES"/>
              </w:rPr>
              <w:t>Propuesta Económica</w:t>
            </w:r>
            <w:r w:rsidRPr="0000311D">
              <w:rPr>
                <w:rFonts w:eastAsia="Times New Roman" w:cs="Arial"/>
                <w:color w:val="auto"/>
                <w:sz w:val="20"/>
                <w:lang w:val="es-ES" w:eastAsia="es-ES"/>
              </w:rPr>
              <w:t xml:space="preserve">, </w:t>
            </w:r>
            <w:r w:rsidR="00B2450A" w:rsidRPr="0000311D">
              <w:rPr>
                <w:rFonts w:eastAsia="Times New Roman" w:cs="Arial"/>
                <w:color w:val="auto"/>
                <w:sz w:val="20"/>
                <w:lang w:val="es-ES" w:eastAsia="es-ES"/>
              </w:rPr>
              <w:lastRenderedPageBreak/>
              <w:t>estará vigente hasta la conclusión del procedimiento licitatorio.</w:t>
            </w:r>
          </w:p>
        </w:tc>
        <w:tc>
          <w:tcPr>
            <w:tcW w:w="5253" w:type="dxa"/>
            <w:tcBorders>
              <w:top w:val="double" w:sz="4" w:space="0" w:color="auto"/>
              <w:left w:val="double" w:sz="4" w:space="0" w:color="auto"/>
              <w:bottom w:val="double" w:sz="4" w:space="0" w:color="auto"/>
              <w:right w:val="double" w:sz="4" w:space="0" w:color="auto"/>
            </w:tcBorders>
            <w:shd w:val="clear" w:color="auto" w:fill="FFFFFF"/>
            <w:vAlign w:val="center"/>
            <w:hideMark/>
          </w:tcPr>
          <w:p w:rsidR="000F632A" w:rsidRPr="000F632A" w:rsidRDefault="000F632A" w:rsidP="00926C2C">
            <w:pPr>
              <w:spacing w:before="120"/>
              <w:rPr>
                <w:rFonts w:eastAsia="Times New Roman" w:cs="Times New Roman"/>
                <w:color w:val="auto"/>
                <w:sz w:val="20"/>
                <w:lang w:eastAsia="es-MX"/>
              </w:rPr>
            </w:pPr>
            <w:r w:rsidRPr="000F632A">
              <w:rPr>
                <w:rFonts w:eastAsia="Times New Roman" w:cs="Times New Roman"/>
                <w:color w:val="auto"/>
                <w:sz w:val="20"/>
                <w:lang w:eastAsia="es-MX"/>
              </w:rPr>
              <w:lastRenderedPageBreak/>
              <w:t>El error, así como la omisión en la presentación total o parcial del</w:t>
            </w:r>
            <w:r w:rsidR="00DB4155">
              <w:rPr>
                <w:rFonts w:eastAsia="Times New Roman" w:cs="Times New Roman"/>
                <w:color w:val="auto"/>
                <w:sz w:val="20"/>
                <w:lang w:eastAsia="es-MX"/>
              </w:rPr>
              <w:t xml:space="preserve"> </w:t>
            </w:r>
            <w:r w:rsidR="004414CA" w:rsidRPr="00DB4155">
              <w:rPr>
                <w:rFonts w:eastAsia="Times New Roman" w:cs="Times New Roman"/>
                <w:b/>
                <w:color w:val="auto"/>
                <w:sz w:val="20"/>
                <w:lang w:eastAsia="es-MX"/>
              </w:rPr>
              <w:t xml:space="preserve">Anexo VIII </w:t>
            </w:r>
            <w:r w:rsidR="00DB4155" w:rsidRPr="00DB4155">
              <w:rPr>
                <w:rFonts w:eastAsia="Times New Roman" w:cs="Times New Roman"/>
                <w:b/>
                <w:color w:val="auto"/>
                <w:sz w:val="20"/>
                <w:lang w:eastAsia="es-MX"/>
              </w:rPr>
              <w:t>“Resumen de la Propuesta Económica”</w:t>
            </w:r>
            <w:r w:rsidR="00DB4155">
              <w:rPr>
                <w:rFonts w:eastAsia="Times New Roman" w:cs="Times New Roman"/>
                <w:color w:val="auto"/>
                <w:sz w:val="20"/>
                <w:lang w:eastAsia="es-MX"/>
              </w:rPr>
              <w:t xml:space="preserve">, </w:t>
            </w:r>
            <w:r w:rsidRPr="000F632A">
              <w:rPr>
                <w:rFonts w:eastAsia="Times New Roman" w:cs="Times New Roman"/>
                <w:color w:val="auto"/>
                <w:sz w:val="20"/>
                <w:lang w:eastAsia="es-MX"/>
              </w:rPr>
              <w:t xml:space="preserve">constituye el incumplimiento del requisito establecido en el inciso a) del numeral </w:t>
            </w:r>
            <w:r w:rsidRPr="00A17789">
              <w:rPr>
                <w:rFonts w:eastAsia="Times New Roman" w:cs="Times New Roman"/>
                <w:i/>
                <w:color w:val="auto"/>
                <w:sz w:val="20"/>
                <w:lang w:eastAsia="es-MX"/>
              </w:rPr>
              <w:t>6.3 Requisitos Económicos</w:t>
            </w:r>
            <w:r w:rsidRPr="000F632A">
              <w:rPr>
                <w:rFonts w:eastAsia="Times New Roman" w:cs="Times New Roman"/>
                <w:color w:val="auto"/>
                <w:sz w:val="20"/>
                <w:lang w:eastAsia="es-MX"/>
              </w:rPr>
              <w:t xml:space="preserve"> de la </w:t>
            </w:r>
            <w:r w:rsidR="00201CFA">
              <w:rPr>
                <w:rFonts w:eastAsia="Times New Roman" w:cs="Times New Roman"/>
                <w:color w:val="auto"/>
                <w:sz w:val="20"/>
                <w:lang w:eastAsia="es-MX"/>
              </w:rPr>
              <w:t>C</w:t>
            </w:r>
            <w:r w:rsidRPr="000F632A">
              <w:rPr>
                <w:rFonts w:eastAsia="Times New Roman" w:cs="Times New Roman"/>
                <w:color w:val="auto"/>
                <w:sz w:val="20"/>
                <w:lang w:eastAsia="es-MX"/>
              </w:rPr>
              <w:t>onvocatoria, sin el cual no es posible evaluar al licitante.</w:t>
            </w:r>
          </w:p>
          <w:p w:rsidR="00D83077" w:rsidRPr="0000311D" w:rsidRDefault="000F632A" w:rsidP="00926C2C">
            <w:pPr>
              <w:spacing w:before="120"/>
              <w:rPr>
                <w:rFonts w:eastAsia="Times New Roman" w:cs="Times New Roman"/>
                <w:color w:val="auto"/>
                <w:sz w:val="20"/>
                <w:lang w:eastAsia="es-MX"/>
              </w:rPr>
            </w:pPr>
            <w:r w:rsidRPr="000F632A">
              <w:rPr>
                <w:rFonts w:eastAsia="Times New Roman" w:cs="Times New Roman"/>
                <w:color w:val="auto"/>
                <w:sz w:val="20"/>
                <w:lang w:eastAsia="es-MX"/>
              </w:rPr>
              <w:t>El error, así como la omisión parcial o total en la presentación de este requisito será motivo de desechamiento.</w:t>
            </w:r>
          </w:p>
        </w:tc>
      </w:tr>
      <w:tr w:rsidR="00D83077" w:rsidRPr="0000311D" w:rsidTr="00926C2C">
        <w:trPr>
          <w:trHeight w:val="255"/>
          <w:jc w:val="center"/>
        </w:trPr>
        <w:tc>
          <w:tcPr>
            <w:tcW w:w="4932" w:type="dxa"/>
            <w:tcBorders>
              <w:top w:val="double" w:sz="4" w:space="0" w:color="auto"/>
              <w:left w:val="double" w:sz="4" w:space="0" w:color="auto"/>
              <w:bottom w:val="double" w:sz="4" w:space="0" w:color="auto"/>
              <w:right w:val="double" w:sz="4" w:space="0" w:color="auto"/>
            </w:tcBorders>
            <w:shd w:val="clear" w:color="auto" w:fill="FFFFFF"/>
            <w:vAlign w:val="center"/>
          </w:tcPr>
          <w:p w:rsidR="00D83077" w:rsidRPr="0000311D" w:rsidRDefault="00D83077" w:rsidP="0034752A">
            <w:pPr>
              <w:pStyle w:val="Prrafodelista"/>
              <w:numPr>
                <w:ilvl w:val="0"/>
                <w:numId w:val="35"/>
              </w:numPr>
              <w:spacing w:before="120"/>
              <w:ind w:left="369" w:hanging="369"/>
              <w:contextualSpacing w:val="0"/>
              <w:rPr>
                <w:rFonts w:eastAsia="Times New Roman" w:cs="Arial"/>
                <w:b/>
                <w:color w:val="auto"/>
                <w:sz w:val="20"/>
                <w:lang w:val="es-ES_tradnl" w:eastAsia="es-ES"/>
              </w:rPr>
            </w:pPr>
            <w:r w:rsidRPr="0000311D">
              <w:rPr>
                <w:rFonts w:eastAsia="Times New Roman" w:cs="Arial"/>
                <w:color w:val="auto"/>
                <w:sz w:val="20"/>
                <w:lang w:val="es-ES" w:eastAsia="es-ES"/>
              </w:rPr>
              <w:lastRenderedPageBreak/>
              <w:t xml:space="preserve">El licitante deberá presentar escrito en papel membretado y firmado por el representante legal, donde manifieste que acepta que </w:t>
            </w:r>
            <w:r w:rsidRPr="00201CFA">
              <w:rPr>
                <w:rFonts w:eastAsia="Times New Roman" w:cs="Arial"/>
                <w:b/>
                <w:color w:val="auto"/>
                <w:sz w:val="20"/>
                <w:lang w:val="es-ES" w:eastAsia="es-ES"/>
              </w:rPr>
              <w:t>“EL SAT”</w:t>
            </w:r>
            <w:r w:rsidRPr="0000311D">
              <w:rPr>
                <w:rFonts w:eastAsia="Times New Roman" w:cs="Arial"/>
                <w:color w:val="auto"/>
                <w:sz w:val="20"/>
                <w:lang w:val="es-ES" w:eastAsia="es-ES"/>
              </w:rPr>
              <w:t xml:space="preserve"> está obligado a ejercer únicamente los montos mínimos señalados en el numeral </w:t>
            </w:r>
            <w:r w:rsidRPr="00A17789">
              <w:rPr>
                <w:rFonts w:eastAsia="Times New Roman" w:cs="Arial"/>
                <w:color w:val="auto"/>
                <w:sz w:val="20"/>
                <w:lang w:val="es-ES" w:eastAsia="es-ES"/>
              </w:rPr>
              <w:t>2.</w:t>
            </w:r>
            <w:r w:rsidR="00EC7880" w:rsidRPr="00A17789">
              <w:rPr>
                <w:rFonts w:eastAsia="Times New Roman" w:cs="Arial"/>
                <w:color w:val="auto"/>
                <w:sz w:val="20"/>
                <w:lang w:val="es-ES" w:eastAsia="es-ES"/>
              </w:rPr>
              <w:t>3</w:t>
            </w:r>
            <w:r w:rsidR="00DE674C" w:rsidRPr="00A17789">
              <w:rPr>
                <w:rFonts w:eastAsia="Times New Roman" w:cs="Arial"/>
                <w:color w:val="auto"/>
                <w:sz w:val="20"/>
                <w:lang w:val="es-ES" w:eastAsia="es-ES"/>
              </w:rPr>
              <w:t>.</w:t>
            </w:r>
            <w:r w:rsidRPr="00A17789">
              <w:rPr>
                <w:rFonts w:eastAsia="Times New Roman" w:cs="Arial"/>
                <w:color w:val="auto"/>
                <w:sz w:val="20"/>
                <w:lang w:val="es-ES" w:eastAsia="es-ES"/>
              </w:rPr>
              <w:t xml:space="preserve"> “</w:t>
            </w:r>
            <w:r w:rsidR="00EC7880" w:rsidRPr="00A17789">
              <w:rPr>
                <w:rFonts w:eastAsia="Times New Roman" w:cs="Arial"/>
                <w:color w:val="auto"/>
                <w:sz w:val="20"/>
                <w:lang w:val="es-ES" w:eastAsia="es-ES"/>
              </w:rPr>
              <w:t xml:space="preserve">Cantidad de </w:t>
            </w:r>
            <w:r w:rsidR="00107949">
              <w:rPr>
                <w:rFonts w:eastAsia="Times New Roman" w:cs="Arial"/>
                <w:color w:val="auto"/>
                <w:sz w:val="20"/>
                <w:lang w:val="es-ES" w:eastAsia="es-ES"/>
              </w:rPr>
              <w:t>servicios</w:t>
            </w:r>
            <w:r w:rsidR="00407F7D" w:rsidRPr="00A17789">
              <w:rPr>
                <w:rFonts w:eastAsia="Times New Roman" w:cs="Arial"/>
                <w:color w:val="auto"/>
                <w:sz w:val="20"/>
                <w:lang w:val="es-ES" w:eastAsia="es-ES"/>
              </w:rPr>
              <w:t xml:space="preserve"> </w:t>
            </w:r>
            <w:r w:rsidR="00EC7880" w:rsidRPr="00A17789">
              <w:rPr>
                <w:rFonts w:eastAsia="Times New Roman" w:cs="Arial"/>
                <w:color w:val="auto"/>
                <w:sz w:val="20"/>
                <w:lang w:val="es-ES" w:eastAsia="es-ES"/>
              </w:rPr>
              <w:t>objeto de la contratación”</w:t>
            </w:r>
            <w:r w:rsidR="00EC7880" w:rsidRPr="0000311D">
              <w:rPr>
                <w:rFonts w:eastAsia="Times New Roman" w:cs="Arial"/>
                <w:color w:val="auto"/>
                <w:sz w:val="20"/>
                <w:lang w:val="es-ES" w:eastAsia="es-ES"/>
              </w:rPr>
              <w:t xml:space="preserve">, </w:t>
            </w:r>
            <w:r w:rsidRPr="0000311D">
              <w:rPr>
                <w:rFonts w:eastAsia="Times New Roman" w:cs="Arial"/>
                <w:color w:val="auto"/>
                <w:sz w:val="20"/>
                <w:lang w:val="es-ES" w:eastAsia="es-ES"/>
              </w:rPr>
              <w:t xml:space="preserve">por la </w:t>
            </w:r>
            <w:r w:rsidR="00075F0C" w:rsidRPr="0000311D">
              <w:rPr>
                <w:rFonts w:eastAsia="Times New Roman" w:cs="Arial"/>
                <w:color w:val="auto"/>
                <w:sz w:val="20"/>
                <w:lang w:val="es-ES" w:eastAsia="es-ES"/>
              </w:rPr>
              <w:t xml:space="preserve">Partida Única </w:t>
            </w:r>
            <w:r w:rsidRPr="0000311D">
              <w:rPr>
                <w:rFonts w:eastAsia="Times New Roman" w:cs="Arial"/>
                <w:color w:val="auto"/>
                <w:sz w:val="20"/>
                <w:lang w:val="es-ES" w:eastAsia="es-ES"/>
              </w:rPr>
              <w:t>adjudicada.</w:t>
            </w:r>
          </w:p>
        </w:tc>
        <w:tc>
          <w:tcPr>
            <w:tcW w:w="5253" w:type="dxa"/>
            <w:tcBorders>
              <w:top w:val="double" w:sz="4" w:space="0" w:color="auto"/>
              <w:left w:val="double" w:sz="4" w:space="0" w:color="auto"/>
              <w:bottom w:val="double" w:sz="4" w:space="0" w:color="auto"/>
              <w:right w:val="double" w:sz="4" w:space="0" w:color="auto"/>
            </w:tcBorders>
            <w:shd w:val="clear" w:color="auto" w:fill="FFFFFF"/>
            <w:vAlign w:val="center"/>
          </w:tcPr>
          <w:p w:rsidR="00D83077" w:rsidRPr="001D3612" w:rsidRDefault="001B38C5" w:rsidP="00926C2C">
            <w:pPr>
              <w:spacing w:before="120"/>
              <w:rPr>
                <w:rFonts w:eastAsia="Times New Roman" w:cs="Arial"/>
                <w:color w:val="auto"/>
                <w:sz w:val="20"/>
                <w:lang w:val="es-ES" w:eastAsia="es-ES"/>
              </w:rPr>
            </w:pPr>
            <w:r w:rsidRPr="0000311D">
              <w:rPr>
                <w:rFonts w:eastAsia="Times New Roman" w:cs="Arial"/>
                <w:color w:val="auto"/>
                <w:sz w:val="20"/>
                <w:lang w:val="es-ES" w:eastAsia="es-ES"/>
              </w:rPr>
              <w:t>Las inconsistencias o discrepancias en los datos contenidos en el escrito, así como la omisión parcial o total en los términos establecidos</w:t>
            </w:r>
            <w:r w:rsidR="001D3612">
              <w:rPr>
                <w:rFonts w:eastAsia="Times New Roman" w:cs="Arial"/>
                <w:color w:val="auto"/>
                <w:sz w:val="20"/>
                <w:lang w:val="es-ES" w:eastAsia="es-ES"/>
              </w:rPr>
              <w:t xml:space="preserve"> será motivo de desechamiento.</w:t>
            </w:r>
          </w:p>
        </w:tc>
      </w:tr>
    </w:tbl>
    <w:p w:rsidR="006430E4" w:rsidRPr="00823180" w:rsidRDefault="00E53D4E" w:rsidP="00A37023">
      <w:pPr>
        <w:pStyle w:val="Ttulo2"/>
        <w:spacing w:before="120" w:beforeAutospacing="0" w:after="120" w:afterAutospacing="0"/>
        <w:rPr>
          <w:rFonts w:eastAsia="Calibri"/>
          <w:color w:val="auto"/>
        </w:rPr>
      </w:pPr>
      <w:bookmarkStart w:id="205" w:name="_Toc436240282"/>
      <w:r>
        <w:rPr>
          <w:rFonts w:eastAsia="Calibri"/>
          <w:color w:val="auto"/>
        </w:rPr>
        <w:t>7</w:t>
      </w:r>
      <w:r w:rsidR="006430E4" w:rsidRPr="00823180">
        <w:rPr>
          <w:rFonts w:eastAsia="Calibri"/>
          <w:color w:val="auto"/>
        </w:rPr>
        <w:t>. Causas expresas de desechamiento.</w:t>
      </w:r>
      <w:bookmarkEnd w:id="205"/>
    </w:p>
    <w:p w:rsidR="006430E4" w:rsidRPr="003C5FFC" w:rsidRDefault="006430E4" w:rsidP="00A37023">
      <w:pPr>
        <w:spacing w:before="120"/>
        <w:rPr>
          <w:rFonts w:eastAsia="Calibri" w:cs="Arial"/>
          <w:color w:val="auto"/>
          <w:lang w:eastAsia="es-ES"/>
        </w:rPr>
      </w:pPr>
      <w:r w:rsidRPr="003C5FFC">
        <w:rPr>
          <w:rFonts w:eastAsia="Calibri" w:cs="Arial"/>
          <w:color w:val="auto"/>
          <w:lang w:eastAsia="es-ES"/>
        </w:rPr>
        <w:t>Será motivo de desechamiento de las proposiciones enviadas por los licitantes:</w:t>
      </w:r>
    </w:p>
    <w:p w:rsidR="00737757" w:rsidRDefault="006430E4" w:rsidP="0000311D">
      <w:pPr>
        <w:spacing w:before="120"/>
        <w:ind w:left="369" w:hanging="369"/>
        <w:rPr>
          <w:rFonts w:eastAsia="Calibri" w:cs="Arial"/>
          <w:color w:val="auto"/>
          <w:lang w:eastAsia="es-ES"/>
        </w:rPr>
      </w:pPr>
      <w:r w:rsidRPr="003C5FFC">
        <w:rPr>
          <w:rFonts w:eastAsia="Calibri" w:cs="Arial"/>
          <w:color w:val="auto"/>
          <w:lang w:eastAsia="es-ES"/>
        </w:rPr>
        <w:t>1.</w:t>
      </w:r>
      <w:r w:rsidRPr="003C5FFC">
        <w:rPr>
          <w:rFonts w:eastAsia="Calibri" w:cs="Arial"/>
          <w:color w:val="auto"/>
          <w:lang w:eastAsia="es-ES"/>
        </w:rPr>
        <w:tab/>
      </w:r>
      <w:r w:rsidR="00737757">
        <w:rPr>
          <w:rFonts w:eastAsia="Calibri" w:cs="Arial"/>
          <w:color w:val="auto"/>
          <w:lang w:eastAsia="es-ES"/>
        </w:rPr>
        <w:t>El incumplimiento de cualquiera de los requisitos legales y obligatorios establecidos como requisitos de participación.</w:t>
      </w:r>
    </w:p>
    <w:p w:rsidR="006430E4" w:rsidRPr="003C5FFC" w:rsidRDefault="00737757" w:rsidP="0000311D">
      <w:pPr>
        <w:spacing w:before="120"/>
        <w:ind w:left="369" w:hanging="369"/>
        <w:rPr>
          <w:rFonts w:eastAsia="Calibri" w:cs="Arial"/>
          <w:color w:val="auto"/>
          <w:lang w:eastAsia="es-ES"/>
        </w:rPr>
      </w:pPr>
      <w:r>
        <w:rPr>
          <w:rFonts w:eastAsia="Times New Roman" w:cs="Arial"/>
          <w:color w:val="auto"/>
          <w:lang w:eastAsia="es-MX"/>
        </w:rPr>
        <w:t xml:space="preserve">2. </w:t>
      </w:r>
      <w:r>
        <w:rPr>
          <w:rFonts w:eastAsia="Times New Roman" w:cs="Arial"/>
          <w:color w:val="auto"/>
          <w:lang w:eastAsia="es-MX"/>
        </w:rPr>
        <w:tab/>
      </w:r>
      <w:r w:rsidR="00B2450A">
        <w:rPr>
          <w:rFonts w:eastAsia="Times New Roman" w:cs="Arial"/>
          <w:color w:val="auto"/>
          <w:lang w:eastAsia="es-MX"/>
        </w:rPr>
        <w:t>Las inconsistencias o discrepancias en los documentos que forman parte de la proposición</w:t>
      </w:r>
      <w:r w:rsidR="006430E4" w:rsidRPr="003C5FFC">
        <w:rPr>
          <w:rFonts w:eastAsia="Calibri" w:cs="Arial"/>
          <w:color w:val="auto"/>
          <w:lang w:eastAsia="es-ES"/>
        </w:rPr>
        <w:t>, así como la omisión parcial o total en el cumplimiento de cualquiera de los requisitos e información de carácter obligatorio señalados en esta Convocatoria.</w:t>
      </w:r>
    </w:p>
    <w:p w:rsidR="006430E4" w:rsidRPr="003C5FFC" w:rsidRDefault="00737757" w:rsidP="0000311D">
      <w:pPr>
        <w:spacing w:before="120"/>
        <w:ind w:left="369" w:hanging="369"/>
        <w:rPr>
          <w:rFonts w:eastAsia="Calibri" w:cs="Arial"/>
          <w:color w:val="auto"/>
          <w:lang w:eastAsia="es-ES"/>
        </w:rPr>
      </w:pPr>
      <w:r>
        <w:rPr>
          <w:rFonts w:eastAsia="Calibri" w:cs="Arial"/>
          <w:color w:val="auto"/>
          <w:lang w:eastAsia="es-ES"/>
        </w:rPr>
        <w:t>3</w:t>
      </w:r>
      <w:r w:rsidR="006430E4" w:rsidRPr="003C5FFC">
        <w:rPr>
          <w:rFonts w:eastAsia="Calibri" w:cs="Arial"/>
          <w:color w:val="auto"/>
          <w:lang w:eastAsia="es-ES"/>
        </w:rPr>
        <w:t>.</w:t>
      </w:r>
      <w:r w:rsidR="006430E4" w:rsidRPr="003C5FFC">
        <w:rPr>
          <w:rFonts w:eastAsia="Calibri" w:cs="Arial"/>
          <w:color w:val="auto"/>
          <w:lang w:eastAsia="es-ES"/>
        </w:rPr>
        <w:tab/>
      </w:r>
      <w:r>
        <w:rPr>
          <w:rFonts w:eastAsia="Calibri" w:cs="Arial"/>
          <w:color w:val="auto"/>
          <w:lang w:eastAsia="es-ES"/>
        </w:rPr>
        <w:t>C</w:t>
      </w:r>
      <w:r w:rsidR="006430E4" w:rsidRPr="003C5FFC">
        <w:rPr>
          <w:rFonts w:eastAsia="Calibri" w:cs="Arial"/>
          <w:color w:val="auto"/>
          <w:lang w:eastAsia="es-ES"/>
        </w:rPr>
        <w:t xml:space="preserve">uando la </w:t>
      </w:r>
      <w:r w:rsidR="00842C4E">
        <w:rPr>
          <w:rFonts w:eastAsia="Calibri" w:cs="Arial"/>
          <w:color w:val="auto"/>
          <w:lang w:eastAsia="es-ES"/>
        </w:rPr>
        <w:t>Propuesta Económica</w:t>
      </w:r>
      <w:r w:rsidR="006430E4" w:rsidRPr="003C5FFC">
        <w:rPr>
          <w:rFonts w:eastAsia="Calibri" w:cs="Arial"/>
          <w:color w:val="auto"/>
          <w:lang w:eastAsia="es-ES"/>
        </w:rPr>
        <w:t xml:space="preserve"> no coincida con los términos establecidos por el licitante en la propuesta técnica.</w:t>
      </w:r>
    </w:p>
    <w:p w:rsidR="006430E4" w:rsidRPr="003C5FFC" w:rsidRDefault="00737757" w:rsidP="0000311D">
      <w:pPr>
        <w:spacing w:before="120"/>
        <w:ind w:left="369" w:hanging="369"/>
        <w:rPr>
          <w:rFonts w:eastAsia="Calibri" w:cs="Arial"/>
          <w:color w:val="auto"/>
          <w:lang w:eastAsia="es-ES"/>
        </w:rPr>
      </w:pPr>
      <w:r>
        <w:rPr>
          <w:rFonts w:eastAsia="Calibri" w:cs="Arial"/>
          <w:color w:val="auto"/>
          <w:lang w:eastAsia="es-ES"/>
        </w:rPr>
        <w:t>4</w:t>
      </w:r>
      <w:r w:rsidR="006430E4" w:rsidRPr="003C5FFC">
        <w:rPr>
          <w:rFonts w:eastAsia="Calibri" w:cs="Arial"/>
          <w:color w:val="auto"/>
          <w:lang w:eastAsia="es-ES"/>
        </w:rPr>
        <w:t>.</w:t>
      </w:r>
      <w:r w:rsidR="006430E4" w:rsidRPr="003C5FFC">
        <w:rPr>
          <w:rFonts w:eastAsia="Calibri" w:cs="Arial"/>
          <w:color w:val="auto"/>
          <w:lang w:eastAsia="es-ES"/>
        </w:rPr>
        <w:tab/>
        <w:t xml:space="preserve">Cuando alguno de los documentos de la proposición de carácter obligatorio, </w:t>
      </w:r>
      <w:r w:rsidR="00871A3B">
        <w:rPr>
          <w:rFonts w:eastAsia="Calibri" w:cs="Arial"/>
          <w:color w:val="auto"/>
          <w:lang w:eastAsia="es-ES"/>
        </w:rPr>
        <w:t>no sean legibles o presenten tachaduras.</w:t>
      </w:r>
    </w:p>
    <w:p w:rsidR="006430E4" w:rsidRPr="0034752A" w:rsidRDefault="00096D7B" w:rsidP="0000311D">
      <w:pPr>
        <w:spacing w:before="120"/>
        <w:ind w:left="369" w:hanging="369"/>
        <w:rPr>
          <w:rFonts w:eastAsia="Calibri" w:cs="Arial"/>
          <w:color w:val="auto"/>
          <w:lang w:eastAsia="es-ES"/>
        </w:rPr>
      </w:pPr>
      <w:r>
        <w:rPr>
          <w:rFonts w:eastAsia="Calibri" w:cs="Arial"/>
          <w:color w:val="auto"/>
          <w:lang w:eastAsia="es-ES"/>
        </w:rPr>
        <w:t>5</w:t>
      </w:r>
      <w:r w:rsidR="006430E4" w:rsidRPr="003C5FFC">
        <w:rPr>
          <w:rFonts w:eastAsia="Calibri" w:cs="Arial"/>
          <w:color w:val="auto"/>
          <w:lang w:eastAsia="es-ES"/>
        </w:rPr>
        <w:t>.</w:t>
      </w:r>
      <w:r w:rsidR="006430E4" w:rsidRPr="003C5FFC">
        <w:rPr>
          <w:rFonts w:eastAsia="Calibri" w:cs="Arial"/>
          <w:color w:val="auto"/>
          <w:lang w:eastAsia="es-ES"/>
        </w:rPr>
        <w:tab/>
        <w:t>En caso de proposiciones conjunta</w:t>
      </w:r>
      <w:r>
        <w:rPr>
          <w:rFonts w:eastAsia="Calibri" w:cs="Arial"/>
          <w:color w:val="auto"/>
          <w:lang w:eastAsia="es-ES"/>
        </w:rPr>
        <w:t>s</w:t>
      </w:r>
      <w:r w:rsidR="006430E4" w:rsidRPr="003C5FFC">
        <w:rPr>
          <w:rFonts w:eastAsia="Calibri" w:cs="Arial"/>
          <w:color w:val="auto"/>
          <w:lang w:eastAsia="es-ES"/>
        </w:rPr>
        <w:t>, no presentar</w:t>
      </w:r>
      <w:r>
        <w:rPr>
          <w:rFonts w:eastAsia="Calibri" w:cs="Arial"/>
          <w:color w:val="auto"/>
          <w:lang w:eastAsia="es-ES"/>
        </w:rPr>
        <w:t xml:space="preserve"> el convenio</w:t>
      </w:r>
      <w:r w:rsidR="006430E4" w:rsidRPr="003C5FFC">
        <w:rPr>
          <w:rFonts w:eastAsia="Calibri" w:cs="Arial"/>
          <w:color w:val="auto"/>
          <w:lang w:eastAsia="es-ES"/>
        </w:rPr>
        <w:t xml:space="preserve"> debidamente firmado por todos los integrantes de la misma y </w:t>
      </w:r>
      <w:r>
        <w:rPr>
          <w:rFonts w:eastAsia="Calibri" w:cs="Arial"/>
          <w:color w:val="auto"/>
          <w:lang w:eastAsia="es-ES"/>
        </w:rPr>
        <w:t xml:space="preserve">el mismo no cumpla con los requisitos establecidos en el artículo 44, fracción II del Reglamento de </w:t>
      </w:r>
      <w:r>
        <w:rPr>
          <w:rFonts w:eastAsia="Calibri" w:cs="Arial"/>
          <w:b/>
          <w:color w:val="auto"/>
          <w:lang w:eastAsia="es-ES"/>
        </w:rPr>
        <w:t>“LA LEY”</w:t>
      </w:r>
      <w:r w:rsidRPr="0034752A">
        <w:rPr>
          <w:rFonts w:eastAsia="Calibri" w:cs="Arial"/>
          <w:color w:val="auto"/>
          <w:lang w:eastAsia="es-ES"/>
        </w:rPr>
        <w:t>.</w:t>
      </w:r>
    </w:p>
    <w:p w:rsidR="006430E4" w:rsidRPr="003C5FFC" w:rsidRDefault="00096D7B" w:rsidP="0000311D">
      <w:pPr>
        <w:spacing w:before="120"/>
        <w:ind w:left="369" w:hanging="369"/>
        <w:rPr>
          <w:rFonts w:eastAsia="Calibri" w:cs="Arial"/>
          <w:color w:val="auto"/>
          <w:lang w:eastAsia="es-ES"/>
        </w:rPr>
      </w:pPr>
      <w:r>
        <w:rPr>
          <w:rFonts w:eastAsia="Calibri" w:cs="Arial"/>
          <w:color w:val="auto"/>
          <w:lang w:eastAsia="es-ES"/>
        </w:rPr>
        <w:t>6</w:t>
      </w:r>
      <w:r w:rsidR="006430E4" w:rsidRPr="003C5FFC">
        <w:rPr>
          <w:rFonts w:eastAsia="Calibri" w:cs="Arial"/>
          <w:color w:val="auto"/>
          <w:lang w:eastAsia="es-ES"/>
        </w:rPr>
        <w:t>.</w:t>
      </w:r>
      <w:r w:rsidR="006430E4" w:rsidRPr="003C5FFC">
        <w:rPr>
          <w:rFonts w:eastAsia="Calibri" w:cs="Arial"/>
          <w:color w:val="auto"/>
          <w:lang w:eastAsia="es-ES"/>
        </w:rPr>
        <w:tab/>
        <w:t>Que los licitantes presenten más de una proposición.</w:t>
      </w:r>
    </w:p>
    <w:p w:rsidR="006430E4" w:rsidRPr="003C5FFC" w:rsidRDefault="00096D7B" w:rsidP="0000311D">
      <w:pPr>
        <w:spacing w:before="120"/>
        <w:ind w:left="369" w:hanging="369"/>
        <w:rPr>
          <w:rFonts w:eastAsia="Calibri" w:cs="Arial"/>
          <w:color w:val="auto"/>
          <w:lang w:eastAsia="es-ES"/>
        </w:rPr>
      </w:pPr>
      <w:r>
        <w:rPr>
          <w:rFonts w:eastAsia="Calibri" w:cs="Arial"/>
          <w:color w:val="auto"/>
          <w:lang w:eastAsia="es-ES"/>
        </w:rPr>
        <w:t>7</w:t>
      </w:r>
      <w:r w:rsidR="006430E4" w:rsidRPr="003C5FFC">
        <w:rPr>
          <w:rFonts w:eastAsia="Calibri" w:cs="Arial"/>
          <w:color w:val="auto"/>
          <w:lang w:eastAsia="es-ES"/>
        </w:rPr>
        <w:t>.</w:t>
      </w:r>
      <w:r w:rsidR="006430E4" w:rsidRPr="003C5FFC">
        <w:rPr>
          <w:rFonts w:eastAsia="Calibri" w:cs="Arial"/>
          <w:color w:val="auto"/>
          <w:lang w:eastAsia="es-ES"/>
        </w:rPr>
        <w:tab/>
        <w:t xml:space="preserve">Que la proposición que no se encuentre firmada con la firma electrónica avanzada (FIEL) que emite </w:t>
      </w:r>
      <w:r w:rsidR="006430E4" w:rsidRPr="00246655">
        <w:rPr>
          <w:rFonts w:eastAsia="Calibri" w:cs="Arial"/>
          <w:b/>
          <w:color w:val="auto"/>
          <w:lang w:eastAsia="es-ES"/>
        </w:rPr>
        <w:t>“EL SAT”</w:t>
      </w:r>
      <w:r w:rsidR="006430E4" w:rsidRPr="003C5FFC">
        <w:rPr>
          <w:rFonts w:eastAsia="Calibri" w:cs="Arial"/>
          <w:color w:val="auto"/>
          <w:lang w:eastAsia="es-ES"/>
        </w:rPr>
        <w:t>, para el cumplimiento de las obligaciones fiscales.</w:t>
      </w:r>
    </w:p>
    <w:p w:rsidR="006430E4" w:rsidRPr="003C5FFC" w:rsidRDefault="00096D7B" w:rsidP="0000311D">
      <w:pPr>
        <w:spacing w:before="120"/>
        <w:ind w:left="369" w:hanging="369"/>
        <w:rPr>
          <w:rFonts w:eastAsia="Calibri" w:cs="Arial"/>
          <w:color w:val="auto"/>
          <w:lang w:eastAsia="es-ES"/>
        </w:rPr>
      </w:pPr>
      <w:r>
        <w:rPr>
          <w:rFonts w:eastAsia="Calibri" w:cs="Arial"/>
          <w:color w:val="auto"/>
          <w:lang w:eastAsia="es-ES"/>
        </w:rPr>
        <w:t>8</w:t>
      </w:r>
      <w:r w:rsidR="00C34401">
        <w:rPr>
          <w:rFonts w:eastAsia="Calibri" w:cs="Arial"/>
          <w:color w:val="auto"/>
          <w:lang w:eastAsia="es-ES"/>
        </w:rPr>
        <w:t xml:space="preserve">. </w:t>
      </w:r>
      <w:r w:rsidR="007C09DD" w:rsidRPr="007C09DD">
        <w:rPr>
          <w:rFonts w:eastAsia="Calibri" w:cs="Arial"/>
          <w:color w:val="auto"/>
          <w:lang w:eastAsia="es-ES"/>
        </w:rPr>
        <w:t>Que las proposiciones no obtengan el puntaje técnico mínimo solicitado</w:t>
      </w:r>
      <w:r w:rsidR="00404082">
        <w:rPr>
          <w:rFonts w:eastAsia="Calibri" w:cs="Arial"/>
          <w:color w:val="auto"/>
          <w:lang w:eastAsia="es-ES"/>
        </w:rPr>
        <w:t>.</w:t>
      </w:r>
    </w:p>
    <w:p w:rsidR="006430E4" w:rsidRPr="003C5FFC" w:rsidRDefault="00096D7B" w:rsidP="0000311D">
      <w:pPr>
        <w:spacing w:before="120"/>
        <w:ind w:left="369" w:hanging="369"/>
        <w:rPr>
          <w:rFonts w:eastAsia="Calibri" w:cs="Arial"/>
          <w:color w:val="auto"/>
          <w:lang w:eastAsia="es-ES"/>
        </w:rPr>
      </w:pPr>
      <w:r>
        <w:rPr>
          <w:rFonts w:eastAsia="Calibri" w:cs="Arial"/>
          <w:color w:val="auto"/>
          <w:lang w:eastAsia="es-ES"/>
        </w:rPr>
        <w:t>9</w:t>
      </w:r>
      <w:r w:rsidR="006430E4" w:rsidRPr="003C5FFC">
        <w:rPr>
          <w:rFonts w:eastAsia="Calibri" w:cs="Arial"/>
          <w:color w:val="auto"/>
          <w:lang w:eastAsia="es-ES"/>
        </w:rPr>
        <w:t xml:space="preserve">. Si se comprueba </w:t>
      </w:r>
      <w:r>
        <w:rPr>
          <w:rFonts w:eastAsia="Calibri" w:cs="Arial"/>
          <w:color w:val="auto"/>
          <w:lang w:eastAsia="es-ES"/>
        </w:rPr>
        <w:t xml:space="preserve">por autoridad competente, </w:t>
      </w:r>
      <w:r w:rsidR="006430E4" w:rsidRPr="003C5FFC">
        <w:rPr>
          <w:rFonts w:eastAsia="Calibri" w:cs="Arial"/>
          <w:color w:val="auto"/>
          <w:lang w:eastAsia="es-ES"/>
        </w:rPr>
        <w:t>que algún licitante ha acordado con otro u otros elevar el costo de</w:t>
      </w:r>
      <w:r w:rsidR="00F018B4">
        <w:rPr>
          <w:rFonts w:eastAsia="Calibri" w:cs="Arial"/>
          <w:color w:val="auto"/>
          <w:lang w:eastAsia="es-ES"/>
        </w:rPr>
        <w:t xml:space="preserve"> los </w:t>
      </w:r>
      <w:r w:rsidR="00107949">
        <w:rPr>
          <w:rFonts w:eastAsia="Calibri" w:cs="Arial"/>
          <w:color w:val="auto"/>
          <w:lang w:eastAsia="es-ES"/>
        </w:rPr>
        <w:t>servicios</w:t>
      </w:r>
      <w:r w:rsidR="00F018B4">
        <w:rPr>
          <w:rFonts w:eastAsia="Calibri" w:cs="Arial"/>
          <w:color w:val="auto"/>
          <w:lang w:eastAsia="es-ES"/>
        </w:rPr>
        <w:t xml:space="preserve"> </w:t>
      </w:r>
      <w:r w:rsidR="006430E4" w:rsidRPr="003C5FFC">
        <w:rPr>
          <w:rFonts w:eastAsia="Calibri" w:cs="Arial"/>
          <w:color w:val="auto"/>
          <w:lang w:eastAsia="es-ES"/>
        </w:rPr>
        <w:t>objeto de la contratación, o cualquier otro acuerdo que tenga como fin obtener una ventaja sobre los demás licitantes</w:t>
      </w:r>
      <w:r w:rsidR="0034752A">
        <w:rPr>
          <w:rFonts w:eastAsia="Calibri" w:cs="Arial"/>
          <w:color w:val="auto"/>
          <w:lang w:eastAsia="es-ES"/>
        </w:rPr>
        <w:t>.</w:t>
      </w:r>
    </w:p>
    <w:p w:rsidR="006430E4" w:rsidRDefault="00096D7B" w:rsidP="0000311D">
      <w:pPr>
        <w:spacing w:before="120"/>
        <w:ind w:left="369" w:hanging="369"/>
        <w:rPr>
          <w:rFonts w:eastAsia="Calibri" w:cs="Arial"/>
          <w:color w:val="auto"/>
          <w:lang w:eastAsia="es-ES"/>
        </w:rPr>
      </w:pPr>
      <w:r>
        <w:rPr>
          <w:rFonts w:eastAsia="Calibri" w:cs="Arial"/>
          <w:color w:val="auto"/>
          <w:lang w:eastAsia="es-ES"/>
        </w:rPr>
        <w:lastRenderedPageBreak/>
        <w:t>10</w:t>
      </w:r>
      <w:r w:rsidR="006430E4" w:rsidRPr="003C5FFC">
        <w:rPr>
          <w:rFonts w:eastAsia="Calibri" w:cs="Arial"/>
          <w:color w:val="auto"/>
          <w:lang w:eastAsia="es-ES"/>
        </w:rPr>
        <w:t>. Cuando alguno de los documentos de la proposición resulten falsos, previa resolución del Órgano Interno de Control</w:t>
      </w:r>
      <w:r w:rsidR="0034752A">
        <w:rPr>
          <w:rFonts w:eastAsia="Calibri" w:cs="Arial"/>
          <w:color w:val="auto"/>
          <w:lang w:eastAsia="es-ES"/>
        </w:rPr>
        <w:t>.</w:t>
      </w:r>
    </w:p>
    <w:p w:rsidR="006E1964" w:rsidRDefault="006E1964" w:rsidP="0000311D">
      <w:pPr>
        <w:spacing w:before="120"/>
        <w:ind w:left="369" w:hanging="369"/>
        <w:rPr>
          <w:rFonts w:eastAsia="Calibri" w:cs="Arial"/>
          <w:color w:val="auto"/>
          <w:lang w:eastAsia="es-ES"/>
        </w:rPr>
      </w:pPr>
      <w:r>
        <w:rPr>
          <w:rFonts w:eastAsia="Calibri" w:cs="Arial"/>
          <w:color w:val="auto"/>
          <w:lang w:eastAsia="es-ES"/>
        </w:rPr>
        <w:t xml:space="preserve">11. Cuando estas presenten condicionantes al área convocante o a </w:t>
      </w:r>
      <w:r w:rsidRPr="006E1964">
        <w:rPr>
          <w:rFonts w:eastAsia="Calibri" w:cs="Arial"/>
          <w:b/>
          <w:color w:val="auto"/>
          <w:lang w:eastAsia="es-ES"/>
        </w:rPr>
        <w:t>“EL SAT”</w:t>
      </w:r>
      <w:r w:rsidR="0034752A">
        <w:rPr>
          <w:rFonts w:eastAsia="Calibri" w:cs="Arial"/>
          <w:color w:val="auto"/>
          <w:lang w:eastAsia="es-ES"/>
        </w:rPr>
        <w:t>.</w:t>
      </w:r>
    </w:p>
    <w:p w:rsidR="00A40AEE" w:rsidRPr="00264396" w:rsidRDefault="00E53D4E" w:rsidP="00A37023">
      <w:pPr>
        <w:pStyle w:val="Ttulo2"/>
        <w:spacing w:before="120" w:beforeAutospacing="0" w:after="120" w:afterAutospacing="0"/>
        <w:rPr>
          <w:color w:val="auto"/>
          <w:szCs w:val="22"/>
          <w:lang w:val="es-ES_tradnl"/>
        </w:rPr>
      </w:pPr>
      <w:bookmarkStart w:id="206" w:name="_Toc431229341"/>
      <w:bookmarkStart w:id="207" w:name="_Toc431230050"/>
      <w:bookmarkStart w:id="208" w:name="_Toc431230290"/>
      <w:bookmarkStart w:id="209" w:name="_Toc431230641"/>
      <w:bookmarkStart w:id="210" w:name="_Toc431236003"/>
      <w:bookmarkStart w:id="211" w:name="_Toc431832935"/>
      <w:bookmarkStart w:id="212" w:name="_Toc436240283"/>
      <w:r>
        <w:rPr>
          <w:color w:val="auto"/>
          <w:szCs w:val="22"/>
          <w:lang w:val="es-ES_tradnl"/>
        </w:rPr>
        <w:t>8</w:t>
      </w:r>
      <w:r w:rsidR="00A40AEE" w:rsidRPr="007F2487">
        <w:rPr>
          <w:color w:val="auto"/>
          <w:szCs w:val="22"/>
          <w:lang w:val="es-ES_tradnl"/>
        </w:rPr>
        <w:t>.</w:t>
      </w:r>
      <w:r w:rsidR="00A40AEE" w:rsidRPr="00264396">
        <w:rPr>
          <w:color w:val="auto"/>
          <w:szCs w:val="22"/>
          <w:lang w:val="es-ES_tradnl"/>
        </w:rPr>
        <w:t xml:space="preserve"> </w:t>
      </w:r>
      <w:r w:rsidR="00123724">
        <w:rPr>
          <w:color w:val="auto"/>
          <w:szCs w:val="22"/>
          <w:lang w:val="es-ES_tradnl"/>
        </w:rPr>
        <w:t>C</w:t>
      </w:r>
      <w:r w:rsidR="00123724" w:rsidRPr="00264396">
        <w:rPr>
          <w:color w:val="auto"/>
          <w:szCs w:val="22"/>
          <w:lang w:val="es-ES_tradnl"/>
        </w:rPr>
        <w:t>riterios específicos para evaluar las proposiciones y adjudicar el contrato</w:t>
      </w:r>
      <w:r w:rsidR="00A40AEE" w:rsidRPr="00264396">
        <w:rPr>
          <w:color w:val="auto"/>
          <w:szCs w:val="22"/>
          <w:lang w:val="es-ES_tradnl"/>
        </w:rPr>
        <w:t>.</w:t>
      </w:r>
      <w:bookmarkEnd w:id="206"/>
      <w:bookmarkEnd w:id="207"/>
      <w:bookmarkEnd w:id="208"/>
      <w:bookmarkEnd w:id="209"/>
      <w:bookmarkEnd w:id="210"/>
      <w:bookmarkEnd w:id="211"/>
      <w:bookmarkEnd w:id="212"/>
    </w:p>
    <w:p w:rsidR="00CF2859" w:rsidRPr="00264396" w:rsidRDefault="00CF2859" w:rsidP="00CF2859">
      <w:pPr>
        <w:spacing w:before="120"/>
        <w:rPr>
          <w:rFonts w:eastAsia="Times New Roman" w:cs="Arial"/>
          <w:color w:val="auto"/>
          <w:lang w:val="es-ES_tradnl" w:eastAsia="es-ES"/>
        </w:rPr>
      </w:pPr>
      <w:bookmarkStart w:id="213" w:name="_Toc431229342"/>
      <w:bookmarkStart w:id="214" w:name="_Toc431230051"/>
      <w:bookmarkStart w:id="215" w:name="_Toc431230291"/>
      <w:bookmarkStart w:id="216" w:name="_Toc431230642"/>
      <w:bookmarkStart w:id="217" w:name="_Toc431236004"/>
      <w:bookmarkStart w:id="218" w:name="_Toc431832936"/>
      <w:bookmarkStart w:id="219" w:name="_Toc436240284"/>
      <w:r w:rsidRPr="00264396">
        <w:rPr>
          <w:rFonts w:eastAsia="Times New Roman" w:cs="Arial"/>
          <w:color w:val="auto"/>
          <w:lang w:val="es-ES_tradnl" w:eastAsia="es-ES"/>
        </w:rPr>
        <w:t xml:space="preserve">Una vez recibida la proposición, en términos de lo establecido en el artículo 36 de </w:t>
      </w:r>
      <w:r w:rsidRPr="00264396">
        <w:rPr>
          <w:rFonts w:eastAsia="Times New Roman" w:cs="Arial"/>
          <w:b/>
          <w:color w:val="auto"/>
          <w:lang w:val="es-ES_tradnl" w:eastAsia="es-ES"/>
        </w:rPr>
        <w:t>“LA LEY”</w:t>
      </w:r>
      <w:r w:rsidRPr="00264396">
        <w:rPr>
          <w:rFonts w:eastAsia="Times New Roman" w:cs="Arial"/>
          <w:color w:val="auto"/>
          <w:lang w:val="es-ES_tradnl" w:eastAsia="es-ES"/>
        </w:rPr>
        <w:t>,</w:t>
      </w:r>
      <w:r w:rsidRPr="00264396">
        <w:rPr>
          <w:rFonts w:eastAsia="Times New Roman" w:cs="Arial"/>
          <w:b/>
          <w:color w:val="auto"/>
          <w:lang w:val="es-ES_tradnl" w:eastAsia="es-ES"/>
        </w:rPr>
        <w:t xml:space="preserve"> “EL SAT” </w:t>
      </w:r>
      <w:r w:rsidRPr="00264396">
        <w:rPr>
          <w:rFonts w:eastAsia="Times New Roman" w:cs="Arial"/>
          <w:color w:val="auto"/>
          <w:lang w:val="es-ES_tradnl" w:eastAsia="es-ES"/>
        </w:rPr>
        <w:t>efectuará su revisión cuantitativa y la evaluación cualitativa detallada, para lo cual revisará y analizará la documentación legal, técnica y económica, presentada por cada uno de los licitantes a fin de determinar si cumple con lo solicitado en esta Convocatoria.</w:t>
      </w:r>
    </w:p>
    <w:p w:rsidR="00CF2859" w:rsidRPr="00264396" w:rsidRDefault="00CF2859" w:rsidP="00CF2859">
      <w:pPr>
        <w:spacing w:before="120"/>
        <w:rPr>
          <w:rFonts w:eastAsia="Times New Roman" w:cs="Arial"/>
          <w:color w:val="auto"/>
          <w:lang w:val="es-ES_tradnl"/>
        </w:rPr>
      </w:pPr>
      <w:r w:rsidRPr="00264396">
        <w:rPr>
          <w:rFonts w:eastAsia="Times New Roman" w:cs="Arial"/>
          <w:color w:val="auto"/>
          <w:lang w:val="es-ES_tradnl" w:eastAsia="es-ES"/>
        </w:rPr>
        <w:t xml:space="preserve">Una vez verificado el cumplimiento de los requisitos de participación establecidos en el numeral </w:t>
      </w:r>
      <w:r w:rsidRPr="00CF2859">
        <w:rPr>
          <w:rFonts w:eastAsia="Times New Roman" w:cs="Arial"/>
          <w:i/>
          <w:color w:val="auto"/>
          <w:lang w:val="es-ES_tradnl" w:eastAsia="es-ES"/>
        </w:rPr>
        <w:t xml:space="preserve">6.1.1. Requisitos Legales </w:t>
      </w:r>
      <w:r>
        <w:rPr>
          <w:rFonts w:eastAsia="Times New Roman" w:cs="Arial"/>
          <w:i/>
          <w:color w:val="auto"/>
          <w:lang w:val="es-ES_tradnl" w:eastAsia="es-ES"/>
        </w:rPr>
        <w:t>obligatorios</w:t>
      </w:r>
      <w:r w:rsidRPr="00CF2859">
        <w:rPr>
          <w:rFonts w:eastAsia="Times New Roman" w:cs="Arial"/>
          <w:i/>
          <w:color w:val="auto"/>
          <w:lang w:val="es-ES_tradnl" w:eastAsia="es-ES"/>
        </w:rPr>
        <w:t xml:space="preserve"> que afect</w:t>
      </w:r>
      <w:r>
        <w:rPr>
          <w:rFonts w:eastAsia="Times New Roman" w:cs="Arial"/>
          <w:i/>
          <w:color w:val="auto"/>
          <w:lang w:val="es-ES_tradnl" w:eastAsia="es-ES"/>
        </w:rPr>
        <w:t>an la participación</w:t>
      </w:r>
      <w:r w:rsidRPr="00264396">
        <w:rPr>
          <w:rFonts w:eastAsia="Times New Roman" w:cs="Arial"/>
          <w:color w:val="auto"/>
          <w:lang w:val="es-ES_tradnl" w:eastAsia="es-ES"/>
        </w:rPr>
        <w:t xml:space="preserve"> de </w:t>
      </w:r>
      <w:r w:rsidR="0034752A">
        <w:rPr>
          <w:rFonts w:eastAsia="Times New Roman" w:cs="Arial"/>
          <w:color w:val="auto"/>
          <w:lang w:val="es-ES_tradnl" w:eastAsia="es-ES"/>
        </w:rPr>
        <w:t>la presente</w:t>
      </w:r>
      <w:r w:rsidRPr="00264396">
        <w:rPr>
          <w:rFonts w:eastAsia="Times New Roman" w:cs="Arial"/>
          <w:color w:val="auto"/>
          <w:lang w:val="es-ES_tradnl" w:eastAsia="es-ES"/>
        </w:rPr>
        <w:t xml:space="preserve"> Convocatoria, </w:t>
      </w:r>
      <w:r w:rsidRPr="00264396">
        <w:rPr>
          <w:rFonts w:eastAsia="Times New Roman" w:cs="Arial"/>
          <w:b/>
          <w:color w:val="auto"/>
          <w:lang w:val="es-ES_tradnl"/>
        </w:rPr>
        <w:t>“EL SAT”</w:t>
      </w:r>
      <w:r w:rsidRPr="00264396">
        <w:rPr>
          <w:rFonts w:eastAsia="Times New Roman" w:cs="Arial"/>
          <w:color w:val="auto"/>
          <w:lang w:val="es-ES_tradnl"/>
        </w:rPr>
        <w:t xml:space="preserve"> evaluará mediante el mecanismo de puntos y porcentajes las proposiciones que hayan cumplido con la totalidad de los mismos.</w:t>
      </w:r>
    </w:p>
    <w:p w:rsidR="00CF2859" w:rsidRPr="00B30736" w:rsidRDefault="00CF2859" w:rsidP="00CF2859">
      <w:pPr>
        <w:spacing w:before="120"/>
        <w:rPr>
          <w:rFonts w:eastAsia="Times New Roman" w:cs="Arial"/>
          <w:color w:val="auto"/>
          <w:lang w:val="es-ES_tradnl"/>
        </w:rPr>
      </w:pPr>
      <w:r w:rsidRPr="00264396">
        <w:rPr>
          <w:rFonts w:eastAsia="Times New Roman" w:cs="Arial"/>
          <w:color w:val="auto"/>
          <w:lang w:val="es-ES_tradnl"/>
        </w:rPr>
        <w:t xml:space="preserve">En el caso de que una proposición no cumpla con los </w:t>
      </w:r>
      <w:r w:rsidR="007A6A88" w:rsidRPr="00B30736">
        <w:rPr>
          <w:rFonts w:eastAsia="Times New Roman" w:cs="Arial"/>
          <w:color w:val="auto"/>
          <w:lang w:val="es-ES_tradnl"/>
        </w:rPr>
        <w:t xml:space="preserve">requisitos legales </w:t>
      </w:r>
      <w:r w:rsidR="007A6A88">
        <w:rPr>
          <w:rFonts w:eastAsia="Times New Roman" w:cs="Arial"/>
          <w:color w:val="auto"/>
          <w:lang w:val="es-ES_tradnl"/>
        </w:rPr>
        <w:t>o</w:t>
      </w:r>
      <w:r w:rsidRPr="00B30736">
        <w:rPr>
          <w:rFonts w:eastAsia="Times New Roman" w:cs="Arial"/>
          <w:color w:val="auto"/>
          <w:lang w:val="es-ES_tradnl"/>
        </w:rPr>
        <w:t xml:space="preserve">bligatorios de </w:t>
      </w:r>
      <w:r w:rsidR="007A6A88" w:rsidRPr="00B30736">
        <w:rPr>
          <w:rFonts w:eastAsia="Times New Roman" w:cs="Arial"/>
          <w:color w:val="auto"/>
          <w:lang w:val="es-ES_tradnl"/>
        </w:rPr>
        <w:t>participación</w:t>
      </w:r>
      <w:r w:rsidRPr="00B30736">
        <w:rPr>
          <w:rFonts w:eastAsia="Times New Roman" w:cs="Arial"/>
          <w:color w:val="auto"/>
          <w:lang w:val="es-ES_tradnl"/>
        </w:rPr>
        <w:t>, será desechada y no será sujeta de evaluación</w:t>
      </w:r>
      <w:r w:rsidR="00341AEC">
        <w:rPr>
          <w:rFonts w:eastAsia="Times New Roman" w:cs="Arial"/>
          <w:color w:val="auto"/>
          <w:lang w:val="es-ES_tradnl"/>
        </w:rPr>
        <w:t xml:space="preserve"> técnica</w:t>
      </w:r>
      <w:r w:rsidRPr="00B30736">
        <w:rPr>
          <w:rFonts w:eastAsia="Times New Roman" w:cs="Arial"/>
          <w:color w:val="auto"/>
          <w:lang w:val="es-ES_tradnl"/>
        </w:rPr>
        <w:t>.</w:t>
      </w:r>
    </w:p>
    <w:p w:rsidR="00CF2859" w:rsidRPr="00264396" w:rsidRDefault="00CF2859" w:rsidP="00CF2859">
      <w:pPr>
        <w:spacing w:before="120"/>
        <w:rPr>
          <w:rFonts w:eastAsia="Times New Roman" w:cs="Arial"/>
          <w:color w:val="auto"/>
          <w:lang w:val="es-ES_tradnl" w:eastAsia="es-ES"/>
        </w:rPr>
      </w:pPr>
      <w:r w:rsidRPr="00264396">
        <w:rPr>
          <w:rFonts w:eastAsia="Times New Roman" w:cs="Arial"/>
          <w:color w:val="auto"/>
          <w:lang w:val="es-ES_tradnl" w:eastAsia="es-ES"/>
        </w:rPr>
        <w:t xml:space="preserve">La convocante evaluará en primer término las propuestas técnicas y posteriormente las propuestas económicas, en el entendido de que la convocante sólo procederá a realizar la evaluación de las propuestas económicas, de aquéllas proposiciones cuya propuesta técnica resulte solvente por haber obtenido cuando menos </w:t>
      </w:r>
      <w:r w:rsidRPr="007A6A88">
        <w:rPr>
          <w:rFonts w:eastAsia="Times New Roman" w:cs="Arial"/>
          <w:b/>
          <w:color w:val="auto"/>
          <w:lang w:val="es-ES_tradnl" w:eastAsia="es-ES"/>
        </w:rPr>
        <w:t>45 puntos</w:t>
      </w:r>
      <w:r w:rsidR="00F118BA" w:rsidRPr="00F118BA">
        <w:rPr>
          <w:rFonts w:eastAsia="Times New Roman" w:cs="Arial"/>
          <w:color w:val="auto"/>
          <w:lang w:val="es-ES_tradnl" w:eastAsia="es-ES"/>
        </w:rPr>
        <w:t xml:space="preserve"> de un máximo de 60</w:t>
      </w:r>
      <w:r w:rsidRPr="00264396">
        <w:rPr>
          <w:rFonts w:eastAsia="Times New Roman" w:cs="Arial"/>
          <w:color w:val="auto"/>
          <w:lang w:val="es-ES_tradnl" w:eastAsia="es-ES"/>
        </w:rPr>
        <w:t>.</w:t>
      </w:r>
    </w:p>
    <w:p w:rsidR="00CF2859" w:rsidRPr="00264396" w:rsidRDefault="00CF2859" w:rsidP="00CF2859">
      <w:pPr>
        <w:spacing w:before="120"/>
        <w:rPr>
          <w:rFonts w:eastAsia="Times New Roman" w:cs="Arial"/>
          <w:color w:val="auto"/>
          <w:lang w:val="es-ES_tradnl" w:eastAsia="es-ES"/>
        </w:rPr>
      </w:pPr>
      <w:r w:rsidRPr="00264396">
        <w:rPr>
          <w:rFonts w:eastAsia="Times New Roman" w:cs="Arial"/>
          <w:color w:val="auto"/>
          <w:lang w:val="es-ES_tradnl" w:eastAsia="es-ES"/>
        </w:rPr>
        <w:t xml:space="preserve">Para el caso de la </w:t>
      </w:r>
      <w:r>
        <w:rPr>
          <w:rFonts w:eastAsia="Times New Roman" w:cs="Arial"/>
          <w:color w:val="auto"/>
          <w:lang w:val="es-ES_tradnl" w:eastAsia="es-ES"/>
        </w:rPr>
        <w:t>Propuesta Económica</w:t>
      </w:r>
      <w:r w:rsidRPr="00264396">
        <w:rPr>
          <w:rFonts w:eastAsia="Times New Roman" w:cs="Arial"/>
          <w:color w:val="auto"/>
          <w:lang w:val="es-ES_tradnl" w:eastAsia="es-ES"/>
        </w:rPr>
        <w:t xml:space="preserve">, ésta será susceptible del otorgamiento de puntos siempre y cuando no se encuentre condicionada, no tenga errores que no sean posibles de corregirse en los términos que establece el artículo 55 del Reglamento de </w:t>
      </w:r>
      <w:r w:rsidRPr="00264396">
        <w:rPr>
          <w:rFonts w:eastAsia="Times New Roman" w:cs="Arial"/>
          <w:b/>
          <w:color w:val="auto"/>
          <w:lang w:val="es-ES_tradnl" w:eastAsia="es-ES"/>
        </w:rPr>
        <w:t>“LA LEY”</w:t>
      </w:r>
      <w:r w:rsidRPr="00264396">
        <w:rPr>
          <w:rFonts w:eastAsia="Times New Roman" w:cs="Arial"/>
          <w:color w:val="auto"/>
          <w:lang w:val="es-ES_tradnl" w:eastAsia="es-ES"/>
        </w:rPr>
        <w:t>, cumpla con los requisitos establecidos y resulte coincidente con lo ofertado en la propuesta técnica.</w:t>
      </w:r>
    </w:p>
    <w:p w:rsidR="00CF2859" w:rsidRPr="00264396" w:rsidRDefault="00CF2859" w:rsidP="00CF2859">
      <w:pPr>
        <w:spacing w:before="120"/>
        <w:rPr>
          <w:rFonts w:eastAsia="Times New Roman" w:cs="Arial"/>
          <w:color w:val="auto"/>
          <w:lang w:val="es-ES_tradnl" w:eastAsia="es-ES"/>
        </w:rPr>
      </w:pPr>
      <w:r w:rsidRPr="00264396">
        <w:rPr>
          <w:rFonts w:eastAsia="Times New Roman" w:cs="Arial"/>
          <w:color w:val="auto"/>
          <w:lang w:val="es-ES_tradnl" w:eastAsia="es-ES"/>
        </w:rPr>
        <w:t xml:space="preserve">Sólo se podrá adjudicar el contrato al licitante cuya proposición haya cumplido los requisitos legales, su propuesta técnica haya obtenido 45 o más puntos y la suma de éstos, con los puntos obtenidos en la </w:t>
      </w:r>
      <w:r>
        <w:rPr>
          <w:rFonts w:eastAsia="Times New Roman" w:cs="Arial"/>
          <w:color w:val="auto"/>
          <w:lang w:val="es-ES_tradnl" w:eastAsia="es-ES"/>
        </w:rPr>
        <w:t>Propuesta Económica</w:t>
      </w:r>
      <w:r w:rsidRPr="00264396">
        <w:rPr>
          <w:rFonts w:eastAsia="Times New Roman" w:cs="Arial"/>
          <w:color w:val="auto"/>
          <w:lang w:val="es-ES_tradnl" w:eastAsia="es-ES"/>
        </w:rPr>
        <w:t>, obtenga como resultado la mayor puntuación combinada.</w:t>
      </w:r>
    </w:p>
    <w:p w:rsidR="00CF2859" w:rsidRPr="00264396" w:rsidRDefault="00CF2859" w:rsidP="00CF2859">
      <w:pPr>
        <w:spacing w:before="120"/>
        <w:rPr>
          <w:rFonts w:eastAsia="Times New Roman" w:cs="Arial"/>
          <w:color w:val="auto"/>
          <w:lang w:val="es-ES_tradnl" w:eastAsia="es-ES"/>
        </w:rPr>
      </w:pPr>
      <w:r w:rsidRPr="00264396">
        <w:rPr>
          <w:rFonts w:eastAsia="Times New Roman" w:cs="Arial"/>
          <w:color w:val="auto"/>
          <w:lang w:val="es-ES_tradnl" w:eastAsia="es-ES"/>
        </w:rPr>
        <w:t>En caso de empate entre dos o más proposiciones, se procederá conforme a lo dispuesto por el artículo 36 Bis</w:t>
      </w:r>
      <w:r w:rsidR="0034752A">
        <w:rPr>
          <w:rFonts w:eastAsia="Times New Roman" w:cs="Arial"/>
          <w:color w:val="auto"/>
          <w:lang w:val="es-ES_tradnl" w:eastAsia="es-ES"/>
        </w:rPr>
        <w:t>,</w:t>
      </w:r>
      <w:r w:rsidRPr="00264396">
        <w:rPr>
          <w:rFonts w:eastAsia="Times New Roman" w:cs="Arial"/>
          <w:color w:val="auto"/>
          <w:lang w:val="es-ES_tradnl" w:eastAsia="es-ES"/>
        </w:rPr>
        <w:t xml:space="preserve"> segundo y tercer párrafos de “</w:t>
      </w:r>
      <w:r w:rsidRPr="00264396">
        <w:rPr>
          <w:rFonts w:eastAsia="Times New Roman" w:cs="Arial"/>
          <w:b/>
          <w:color w:val="auto"/>
          <w:lang w:val="es-ES_tradnl" w:eastAsia="es-ES"/>
        </w:rPr>
        <w:t>LA LEY</w:t>
      </w:r>
      <w:r w:rsidRPr="00264396">
        <w:rPr>
          <w:rFonts w:eastAsia="Times New Roman" w:cs="Arial"/>
          <w:color w:val="auto"/>
          <w:lang w:val="es-ES_tradnl" w:eastAsia="es-ES"/>
        </w:rPr>
        <w:t>”.</w:t>
      </w:r>
    </w:p>
    <w:p w:rsidR="00CF2859" w:rsidRPr="0023568A" w:rsidRDefault="00CF2859" w:rsidP="00CF2859">
      <w:pPr>
        <w:spacing w:before="120"/>
        <w:rPr>
          <w:rFonts w:eastAsia="Times New Roman" w:cs="Arial"/>
          <w:color w:val="auto"/>
          <w:lang w:val="es-ES_tradnl" w:eastAsia="es-ES"/>
        </w:rPr>
      </w:pPr>
      <w:r w:rsidRPr="0023568A">
        <w:rPr>
          <w:rFonts w:eastAsia="Times New Roman" w:cs="Arial"/>
          <w:color w:val="auto"/>
          <w:lang w:val="es-ES_tradnl" w:eastAsia="es-ES"/>
        </w:rPr>
        <w:t xml:space="preserve">Las condiciones que tengan como propósito facilitar el envío de las proposiciones a través de CompraNet y agilizar la conducción de los actos de </w:t>
      </w:r>
      <w:r w:rsidRPr="00DB4155">
        <w:rPr>
          <w:rFonts w:eastAsia="Calibri" w:cs="Arial"/>
          <w:bCs/>
          <w:color w:val="auto"/>
          <w:szCs w:val="20"/>
          <w:lang w:val="es-ES" w:eastAsia="es-ES"/>
        </w:rPr>
        <w:t xml:space="preserve">“La Licitación” </w:t>
      </w:r>
      <w:r w:rsidRPr="0023568A">
        <w:rPr>
          <w:rFonts w:eastAsia="Times New Roman" w:cs="Arial"/>
          <w:color w:val="auto"/>
          <w:sz w:val="20"/>
          <w:szCs w:val="20"/>
          <w:lang w:val="es-ES_tradnl" w:eastAsia="es-ES"/>
        </w:rPr>
        <w:t>,</w:t>
      </w:r>
      <w:r w:rsidRPr="0023568A">
        <w:rPr>
          <w:rFonts w:eastAsia="Times New Roman" w:cs="Arial"/>
          <w:color w:val="auto"/>
          <w:lang w:val="es-ES_tradnl" w:eastAsia="es-ES"/>
        </w:rPr>
        <w:t xml:space="preserve"> así como cualquier otro requisito cuyo incumplimiento por sí mismo o deficiencia en su contenido no afecte la solvencia de las proposiciones, no será objeto de evaluación y se tendrán por no establecidas; la inobservancia por parte de los licitantes respecto a dichas condiciones o requisitos no será motivo para desechar sus proposiciones.</w:t>
      </w:r>
    </w:p>
    <w:p w:rsidR="00CF2859" w:rsidRPr="00264396" w:rsidRDefault="00CF2859" w:rsidP="00CF2859">
      <w:pPr>
        <w:spacing w:before="120"/>
        <w:rPr>
          <w:rFonts w:eastAsia="Times New Roman" w:cs="Arial"/>
          <w:color w:val="auto"/>
          <w:lang w:val="es-ES_tradnl" w:eastAsia="es-ES"/>
        </w:rPr>
      </w:pPr>
      <w:r w:rsidRPr="00264396">
        <w:rPr>
          <w:rFonts w:eastAsia="Times New Roman" w:cs="Arial"/>
          <w:b/>
          <w:bCs/>
          <w:color w:val="auto"/>
          <w:lang w:val="es-ES_tradnl" w:eastAsia="es-ES"/>
        </w:rPr>
        <w:lastRenderedPageBreak/>
        <w:t>“EL SAT”</w:t>
      </w:r>
      <w:r w:rsidRPr="00FE2368">
        <w:rPr>
          <w:rFonts w:eastAsia="Times New Roman" w:cs="Arial"/>
          <w:bCs/>
          <w:color w:val="auto"/>
          <w:lang w:val="es-ES_tradnl" w:eastAsia="es-ES"/>
        </w:rPr>
        <w:t>,</w:t>
      </w:r>
      <w:r w:rsidRPr="0034752A">
        <w:rPr>
          <w:rFonts w:eastAsia="Times New Roman" w:cs="Arial"/>
          <w:bCs/>
          <w:color w:val="auto"/>
          <w:lang w:val="es-ES_tradnl" w:eastAsia="es-ES"/>
        </w:rPr>
        <w:t xml:space="preserve"> </w:t>
      </w:r>
      <w:r w:rsidRPr="00264396">
        <w:rPr>
          <w:rFonts w:eastAsia="Times New Roman" w:cs="Arial"/>
          <w:color w:val="auto"/>
          <w:lang w:val="es-ES_tradnl" w:eastAsia="es-ES"/>
        </w:rPr>
        <w:t xml:space="preserve">a través de la Administración de Recursos Materiales “1”, realizará la evaluación de los requisitos legales </w:t>
      </w:r>
      <w:r w:rsidR="007A6A88">
        <w:rPr>
          <w:rFonts w:eastAsia="Times New Roman" w:cs="Arial"/>
          <w:color w:val="auto"/>
          <w:lang w:val="es-ES_tradnl" w:eastAsia="es-ES"/>
        </w:rPr>
        <w:t>obligatorios</w:t>
      </w:r>
      <w:r>
        <w:rPr>
          <w:rFonts w:eastAsia="Times New Roman" w:cs="Arial"/>
          <w:color w:val="auto"/>
          <w:lang w:val="es-ES_tradnl" w:eastAsia="es-ES"/>
        </w:rPr>
        <w:t xml:space="preserve">, </w:t>
      </w:r>
      <w:r w:rsidRPr="00264396">
        <w:rPr>
          <w:rFonts w:eastAsia="Times New Roman" w:cs="Arial"/>
          <w:color w:val="auto"/>
          <w:lang w:val="es-ES_tradnl" w:eastAsia="es-ES"/>
        </w:rPr>
        <w:t xml:space="preserve">verificando que cumplan con lo solicitado en esta Convocatoria, o en su caso señalará los incumplimientos, motivando y fundando dicha evaluación, en el entendido de </w:t>
      </w:r>
      <w:r w:rsidRPr="00B30736">
        <w:rPr>
          <w:rFonts w:eastAsia="Times New Roman" w:cs="Arial"/>
          <w:color w:val="auto"/>
          <w:lang w:val="es-ES_tradnl" w:eastAsia="es-ES"/>
        </w:rPr>
        <w:t xml:space="preserve">que </w:t>
      </w:r>
      <w:r w:rsidRPr="00B30736">
        <w:rPr>
          <w:rFonts w:eastAsia="Times New Roman" w:cs="Arial"/>
          <w:color w:val="auto"/>
          <w:lang w:eastAsia="es-MX"/>
        </w:rPr>
        <w:t xml:space="preserve">las inconsistencias o discrepancias </w:t>
      </w:r>
      <w:r w:rsidRPr="00B30736">
        <w:rPr>
          <w:rFonts w:eastAsia="Times New Roman" w:cs="Calibri"/>
          <w:color w:val="auto"/>
          <w:lang w:val="es-ES" w:eastAsia="es-MX"/>
        </w:rPr>
        <w:t xml:space="preserve">en los datos </w:t>
      </w:r>
      <w:r w:rsidRPr="00B30736">
        <w:rPr>
          <w:rFonts w:eastAsia="Times New Roman" w:cs="Arial"/>
          <w:color w:val="auto"/>
          <w:lang w:eastAsia="es-MX"/>
        </w:rPr>
        <w:t>contenidos</w:t>
      </w:r>
      <w:r w:rsidRPr="00B30736">
        <w:rPr>
          <w:rFonts w:eastAsia="Times New Roman" w:cs="Calibri"/>
          <w:color w:val="auto"/>
          <w:lang w:val="es-ES" w:eastAsia="es-MX"/>
        </w:rPr>
        <w:t xml:space="preserve"> en </w:t>
      </w:r>
      <w:r>
        <w:rPr>
          <w:rFonts w:eastAsia="Times New Roman" w:cs="Calibri"/>
          <w:color w:val="auto"/>
          <w:lang w:val="es-ES" w:eastAsia="es-MX"/>
        </w:rPr>
        <w:t>el documento</w:t>
      </w:r>
      <w:r w:rsidRPr="00B30736">
        <w:rPr>
          <w:rFonts w:eastAsia="Times New Roman" w:cs="Arial"/>
          <w:color w:val="auto"/>
          <w:lang w:val="es-ES_tradnl" w:eastAsia="es-ES"/>
        </w:rPr>
        <w:t xml:space="preserve">, así como la omisión parcial o </w:t>
      </w:r>
      <w:r w:rsidRPr="00264396">
        <w:rPr>
          <w:rFonts w:eastAsia="Times New Roman" w:cs="Arial"/>
          <w:color w:val="auto"/>
          <w:lang w:val="es-ES_tradnl" w:eastAsia="es-ES"/>
        </w:rPr>
        <w:t>total de cualquiera de los requisitos de carácter legal</w:t>
      </w:r>
      <w:r>
        <w:rPr>
          <w:rFonts w:eastAsia="Times New Roman" w:cs="Arial"/>
          <w:color w:val="auto"/>
          <w:lang w:val="es-ES_tradnl" w:eastAsia="es-ES"/>
        </w:rPr>
        <w:t xml:space="preserve"> y obligatorio de participación</w:t>
      </w:r>
      <w:r w:rsidRPr="00264396">
        <w:rPr>
          <w:rFonts w:eastAsia="Times New Roman" w:cs="Arial"/>
          <w:color w:val="auto"/>
          <w:lang w:val="es-ES_tradnl" w:eastAsia="es-ES"/>
        </w:rPr>
        <w:t>, será motivo de desechamiento de la proposición.</w:t>
      </w:r>
    </w:p>
    <w:p w:rsidR="00CF2859" w:rsidRPr="00264396" w:rsidRDefault="00CF2859" w:rsidP="00CF2859">
      <w:pPr>
        <w:spacing w:before="120"/>
        <w:rPr>
          <w:rFonts w:eastAsia="Times New Roman" w:cs="Arial"/>
          <w:color w:val="auto"/>
          <w:lang w:val="es-ES_tradnl" w:eastAsia="es-ES"/>
        </w:rPr>
      </w:pPr>
      <w:r w:rsidRPr="00264396">
        <w:rPr>
          <w:rFonts w:eastAsia="Times New Roman" w:cs="Arial"/>
          <w:b/>
          <w:bCs/>
          <w:color w:val="auto"/>
          <w:lang w:val="es-ES_tradnl" w:eastAsia="es-ES"/>
        </w:rPr>
        <w:t>“EL SAT”</w:t>
      </w:r>
      <w:r w:rsidRPr="00FE2368">
        <w:rPr>
          <w:rFonts w:eastAsia="Times New Roman" w:cs="Arial"/>
          <w:bCs/>
          <w:color w:val="auto"/>
          <w:lang w:val="es-ES_tradnl" w:eastAsia="es-ES"/>
        </w:rPr>
        <w:t>,</w:t>
      </w:r>
      <w:r w:rsidR="0034752A">
        <w:rPr>
          <w:rFonts w:eastAsia="Times New Roman" w:cs="Arial"/>
          <w:bCs/>
          <w:color w:val="auto"/>
          <w:lang w:val="es-ES_tradnl" w:eastAsia="es-ES"/>
        </w:rPr>
        <w:t xml:space="preserve"> </w:t>
      </w:r>
      <w:r w:rsidRPr="00264396">
        <w:rPr>
          <w:rFonts w:eastAsia="Times New Roman" w:cs="Arial"/>
          <w:color w:val="auto"/>
          <w:lang w:val="es-ES_tradnl" w:eastAsia="es-ES"/>
        </w:rPr>
        <w:t xml:space="preserve">a través del </w:t>
      </w:r>
      <w:r w:rsidR="007A6A88" w:rsidRPr="00264396">
        <w:rPr>
          <w:rFonts w:eastAsia="Times New Roman" w:cs="Arial"/>
          <w:color w:val="auto"/>
          <w:lang w:val="es-ES_tradnl" w:eastAsia="es-ES"/>
        </w:rPr>
        <w:t xml:space="preserve">Área Técnica </w:t>
      </w:r>
      <w:r w:rsidRPr="00264396">
        <w:rPr>
          <w:rFonts w:eastAsia="Times New Roman" w:cs="Arial"/>
          <w:color w:val="auto"/>
          <w:lang w:val="es-ES_tradnl" w:eastAsia="es-ES"/>
        </w:rPr>
        <w:t>realizará la evaluación de los requisitos técnicos verificando que cumplan con lo solicitado en esta Convocatoria, o en su caso señalará los incumplimientos, motivando y fundando dicha evaluación.</w:t>
      </w:r>
    </w:p>
    <w:p w:rsidR="00CF2859" w:rsidRPr="00264396" w:rsidRDefault="00CF2859" w:rsidP="00CF2859">
      <w:pPr>
        <w:spacing w:before="120"/>
        <w:rPr>
          <w:rFonts w:eastAsia="Times New Roman" w:cs="Arial"/>
          <w:color w:val="auto"/>
          <w:lang w:val="es-ES_tradnl" w:eastAsia="es-ES"/>
        </w:rPr>
      </w:pPr>
      <w:r w:rsidRPr="00264396">
        <w:rPr>
          <w:rFonts w:eastAsia="Times New Roman" w:cs="Arial"/>
          <w:color w:val="auto"/>
          <w:lang w:val="es-ES_tradnl" w:eastAsia="es-ES"/>
        </w:rPr>
        <w:t>En ningún caso la convocante o los licitantes podrán suplir o corregir las deficiencias de la proposición</w:t>
      </w:r>
      <w:r w:rsidRPr="00FE2368">
        <w:rPr>
          <w:rFonts w:eastAsia="Times New Roman" w:cs="Arial"/>
          <w:color w:val="auto"/>
          <w:lang w:val="es-ES_tradnl" w:eastAsia="es-ES"/>
        </w:rPr>
        <w:t xml:space="preserve"> </w:t>
      </w:r>
      <w:r w:rsidRPr="00264396">
        <w:rPr>
          <w:rFonts w:eastAsia="Times New Roman" w:cs="Arial"/>
          <w:color w:val="auto"/>
          <w:lang w:val="es-ES_tradnl" w:eastAsia="es-ES"/>
        </w:rPr>
        <w:t>presentada.</w:t>
      </w:r>
    </w:p>
    <w:p w:rsidR="00A40AEE" w:rsidRPr="00772425" w:rsidRDefault="00E53D4E" w:rsidP="00A37023">
      <w:pPr>
        <w:pStyle w:val="Ttulo2"/>
        <w:spacing w:before="120" w:beforeAutospacing="0" w:after="120" w:afterAutospacing="0"/>
        <w:rPr>
          <w:color w:val="auto"/>
          <w:szCs w:val="22"/>
          <w:lang w:val="es-ES_tradnl"/>
        </w:rPr>
      </w:pPr>
      <w:r w:rsidRPr="00772425">
        <w:rPr>
          <w:color w:val="auto"/>
          <w:szCs w:val="22"/>
          <w:lang w:val="es-ES_tradnl"/>
        </w:rPr>
        <w:t>8</w:t>
      </w:r>
      <w:r w:rsidR="00A40AEE" w:rsidRPr="00772425">
        <w:rPr>
          <w:color w:val="auto"/>
          <w:szCs w:val="22"/>
          <w:lang w:val="es-ES_tradnl"/>
        </w:rPr>
        <w:t>.1. Criterios de Evaluación de la Propuesta Técnica.</w:t>
      </w:r>
      <w:bookmarkEnd w:id="213"/>
      <w:bookmarkEnd w:id="214"/>
      <w:bookmarkEnd w:id="215"/>
      <w:bookmarkEnd w:id="216"/>
      <w:bookmarkEnd w:id="217"/>
      <w:bookmarkEnd w:id="218"/>
      <w:bookmarkEnd w:id="219"/>
    </w:p>
    <w:p w:rsidR="00F118BA" w:rsidRPr="00F118BA" w:rsidRDefault="00F118BA" w:rsidP="00F118BA">
      <w:pPr>
        <w:spacing w:before="120"/>
        <w:rPr>
          <w:rFonts w:eastAsia="Times New Roman" w:cs="Arial"/>
          <w:color w:val="auto"/>
          <w:lang w:val="es-ES_tradnl" w:eastAsia="es-ES"/>
        </w:rPr>
      </w:pPr>
      <w:bookmarkStart w:id="220" w:name="_Toc431229343"/>
      <w:bookmarkStart w:id="221" w:name="_Toc431230052"/>
      <w:bookmarkStart w:id="222" w:name="_Toc431230292"/>
      <w:bookmarkStart w:id="223" w:name="_Toc431230643"/>
      <w:bookmarkStart w:id="224" w:name="_Toc431236005"/>
      <w:bookmarkStart w:id="225" w:name="_Toc431832937"/>
      <w:bookmarkStart w:id="226" w:name="_Toc436240285"/>
      <w:r w:rsidRPr="00F118BA">
        <w:rPr>
          <w:rFonts w:eastAsia="Times New Roman" w:cs="Arial"/>
          <w:color w:val="auto"/>
          <w:lang w:val="es-ES_tradnl" w:eastAsia="es-ES"/>
        </w:rPr>
        <w:t>Las proposiciones que cumplan con todos los requisitos legales</w:t>
      </w:r>
      <w:r>
        <w:rPr>
          <w:rFonts w:eastAsia="Times New Roman" w:cs="Arial"/>
          <w:color w:val="auto"/>
          <w:lang w:val="es-ES_tradnl" w:eastAsia="es-ES"/>
        </w:rPr>
        <w:t xml:space="preserve"> obligatorios</w:t>
      </w:r>
      <w:r w:rsidRPr="00F118BA">
        <w:rPr>
          <w:rFonts w:eastAsia="Times New Roman" w:cs="Arial"/>
          <w:color w:val="auto"/>
          <w:lang w:val="es-ES_tradnl" w:eastAsia="es-ES"/>
        </w:rPr>
        <w:t xml:space="preserve"> de participación establecidos en la Convocatoria, serán objeto de evaluación a través del mecanismo de puntos y porcentajes.</w:t>
      </w:r>
    </w:p>
    <w:p w:rsidR="00F118BA" w:rsidRPr="00F118BA" w:rsidRDefault="00F118BA" w:rsidP="00F118BA">
      <w:pPr>
        <w:spacing w:before="120"/>
        <w:rPr>
          <w:rFonts w:eastAsia="Times New Roman" w:cs="Arial"/>
          <w:color w:val="auto"/>
          <w:lang w:val="es-ES_tradnl" w:eastAsia="es-ES"/>
        </w:rPr>
      </w:pPr>
      <w:r w:rsidRPr="00F118BA">
        <w:rPr>
          <w:rFonts w:eastAsia="Times New Roman" w:cs="Arial"/>
          <w:color w:val="auto"/>
          <w:lang w:val="es-ES_tradnl" w:eastAsia="es-ES"/>
        </w:rPr>
        <w:t xml:space="preserve">La evaluación se realizará conforme a lo establecido en el artículo 52 del Reglamento de </w:t>
      </w:r>
      <w:r w:rsidRPr="00F118BA">
        <w:rPr>
          <w:rFonts w:eastAsia="Times New Roman" w:cs="Arial"/>
          <w:b/>
          <w:color w:val="auto"/>
          <w:lang w:val="es-ES_tradnl" w:eastAsia="es-ES"/>
        </w:rPr>
        <w:t>“LA LEY”</w:t>
      </w:r>
      <w:r w:rsidRPr="00F118BA">
        <w:rPr>
          <w:rFonts w:eastAsia="Times New Roman" w:cs="Arial"/>
          <w:color w:val="auto"/>
          <w:lang w:val="es-ES_tradnl" w:eastAsia="es-ES"/>
        </w:rPr>
        <w:t xml:space="preserve"> así como el </w:t>
      </w:r>
      <w:r w:rsidRPr="00F118BA">
        <w:rPr>
          <w:rFonts w:eastAsia="Times New Roman" w:cs="Arial"/>
          <w:b/>
          <w:color w:val="auto"/>
          <w:lang w:val="es-ES_tradnl" w:eastAsia="es-ES"/>
        </w:rPr>
        <w:t>“</w:t>
      </w:r>
      <w:r w:rsidRPr="00F118BA">
        <w:rPr>
          <w:rFonts w:eastAsia="Times New Roman" w:cs="Arial"/>
          <w:b/>
          <w:i/>
          <w:color w:val="auto"/>
          <w:lang w:val="es-ES_tradnl" w:eastAsia="es-ES"/>
        </w:rPr>
        <w:t>Acuerdo por el que se emiten diversos lineamientos en materia de Adquisiciones, Arrendamientos y Servicios y de Obras Públicas y Servicios relacionados con las mismas</w:t>
      </w:r>
      <w:r w:rsidRPr="00F118BA">
        <w:rPr>
          <w:rFonts w:eastAsia="Times New Roman" w:cs="Arial"/>
          <w:b/>
          <w:color w:val="auto"/>
          <w:lang w:val="es-ES_tradnl" w:eastAsia="es-ES"/>
        </w:rPr>
        <w:t>”</w:t>
      </w:r>
      <w:r w:rsidRPr="00F118BA">
        <w:rPr>
          <w:rFonts w:eastAsia="Times New Roman" w:cs="Arial"/>
          <w:color w:val="auto"/>
          <w:lang w:val="es-ES_tradnl" w:eastAsia="es-ES"/>
        </w:rPr>
        <w:t xml:space="preserve">, publicado en el Diario Oficial de la Federación el 09 de septiembre de 2010, y en el Formato inserto en </w:t>
      </w:r>
      <w:r w:rsidRPr="00DB4155">
        <w:rPr>
          <w:rFonts w:eastAsia="Times New Roman" w:cs="Arial"/>
          <w:color w:val="auto"/>
          <w:lang w:val="es-ES_tradnl" w:eastAsia="es-ES"/>
        </w:rPr>
        <w:t xml:space="preserve">el </w:t>
      </w:r>
      <w:r w:rsidRPr="00DB4155">
        <w:rPr>
          <w:rFonts w:eastAsia="Times New Roman" w:cs="Arial"/>
          <w:b/>
          <w:color w:val="auto"/>
          <w:lang w:val="es-ES_tradnl" w:eastAsia="es-ES"/>
        </w:rPr>
        <w:t xml:space="preserve">Anexo </w:t>
      </w:r>
      <w:r w:rsidR="00DB4155" w:rsidRPr="00DB4155">
        <w:rPr>
          <w:rFonts w:eastAsia="Times New Roman" w:cs="Arial"/>
          <w:b/>
          <w:color w:val="auto"/>
          <w:lang w:val="es-ES_tradnl" w:eastAsia="es-ES"/>
        </w:rPr>
        <w:t>IX</w:t>
      </w:r>
      <w:r w:rsidRPr="00DB4155">
        <w:rPr>
          <w:rFonts w:eastAsia="Times New Roman" w:cs="Arial"/>
          <w:color w:val="auto"/>
          <w:lang w:val="es-ES_tradnl" w:eastAsia="es-ES"/>
        </w:rPr>
        <w:t xml:space="preserve"> </w:t>
      </w:r>
      <w:r w:rsidRPr="00DB4155">
        <w:rPr>
          <w:rFonts w:eastAsia="Times New Roman" w:cs="Arial"/>
          <w:b/>
          <w:color w:val="auto"/>
          <w:lang w:val="es-ES_tradnl" w:eastAsia="es-ES"/>
        </w:rPr>
        <w:t xml:space="preserve">“Formulario para la evaluación por </w:t>
      </w:r>
      <w:r w:rsidR="00DB4155" w:rsidRPr="00DB4155">
        <w:rPr>
          <w:rFonts w:eastAsia="Times New Roman" w:cs="Arial"/>
          <w:b/>
          <w:color w:val="auto"/>
          <w:lang w:val="es-ES_tradnl" w:eastAsia="es-ES"/>
        </w:rPr>
        <w:t xml:space="preserve">Puntos </w:t>
      </w:r>
      <w:r w:rsidRPr="00DB4155">
        <w:rPr>
          <w:rFonts w:eastAsia="Times New Roman" w:cs="Arial"/>
          <w:b/>
          <w:color w:val="auto"/>
          <w:lang w:val="es-ES_tradnl" w:eastAsia="es-ES"/>
        </w:rPr>
        <w:t xml:space="preserve">y </w:t>
      </w:r>
      <w:r w:rsidR="00DB4155" w:rsidRPr="00DB4155">
        <w:rPr>
          <w:rFonts w:eastAsia="Times New Roman" w:cs="Arial"/>
          <w:b/>
          <w:color w:val="auto"/>
          <w:lang w:val="es-ES_tradnl" w:eastAsia="es-ES"/>
        </w:rPr>
        <w:t>Porcentajes</w:t>
      </w:r>
      <w:r w:rsidRPr="00DB4155">
        <w:rPr>
          <w:rFonts w:eastAsia="Times New Roman" w:cs="Arial"/>
          <w:b/>
          <w:color w:val="auto"/>
          <w:lang w:val="es-ES_tradnl" w:eastAsia="es-ES"/>
        </w:rPr>
        <w:t>”</w:t>
      </w:r>
      <w:r w:rsidRPr="00DB4155">
        <w:rPr>
          <w:rFonts w:eastAsia="Times New Roman" w:cs="Arial"/>
          <w:color w:val="auto"/>
          <w:lang w:val="es-ES_tradnl" w:eastAsia="es-ES"/>
        </w:rPr>
        <w:t>.</w:t>
      </w:r>
    </w:p>
    <w:p w:rsidR="00F118BA" w:rsidRDefault="00F118BA" w:rsidP="00F118BA">
      <w:pPr>
        <w:pStyle w:val="Textoindependiente3"/>
        <w:spacing w:before="120"/>
        <w:rPr>
          <w:rFonts w:eastAsia="Times New Roman" w:cs="Arial"/>
          <w:color w:val="auto"/>
          <w:sz w:val="22"/>
          <w:szCs w:val="22"/>
          <w:lang w:val="es-ES_tradnl" w:eastAsia="es-ES"/>
        </w:rPr>
      </w:pPr>
      <w:r w:rsidRPr="00F118BA">
        <w:rPr>
          <w:rFonts w:eastAsia="Times New Roman" w:cs="Arial"/>
          <w:color w:val="auto"/>
          <w:sz w:val="22"/>
          <w:szCs w:val="22"/>
          <w:lang w:val="es-ES_tradnl" w:eastAsia="es-ES"/>
        </w:rPr>
        <w:t xml:space="preserve">Durante la evaluación de las propuestas técnicas, el licitante deberá obtener un mínimo de 45 puntos de un máximo de 60, para ser sujeto de evaluación de su Propuesta Económica. </w:t>
      </w:r>
    </w:p>
    <w:p w:rsidR="00772425" w:rsidRPr="00F118BA" w:rsidRDefault="00F118BA" w:rsidP="00F118BA">
      <w:pPr>
        <w:pStyle w:val="Textoindependiente3"/>
        <w:spacing w:before="120"/>
        <w:rPr>
          <w:rFonts w:cs="Arial"/>
          <w:color w:val="auto"/>
          <w:sz w:val="22"/>
          <w:szCs w:val="22"/>
        </w:rPr>
      </w:pPr>
      <w:r w:rsidRPr="00F118BA">
        <w:rPr>
          <w:rFonts w:eastAsia="Times New Roman" w:cs="Arial"/>
          <w:color w:val="auto"/>
          <w:sz w:val="22"/>
          <w:szCs w:val="22"/>
          <w:lang w:val="es-ES_tradnl" w:eastAsia="es-ES"/>
        </w:rPr>
        <w:t>De no obtener el puntaje técnico mínimo requerido, la proposición será desechada.</w:t>
      </w:r>
    </w:p>
    <w:p w:rsidR="00A40AEE" w:rsidRDefault="00E53D4E" w:rsidP="00A37023">
      <w:pPr>
        <w:pStyle w:val="Ttulo2"/>
        <w:spacing w:before="120" w:beforeAutospacing="0" w:after="120" w:afterAutospacing="0"/>
        <w:rPr>
          <w:color w:val="auto"/>
          <w:szCs w:val="22"/>
          <w:lang w:val="es-ES_tradnl"/>
        </w:rPr>
      </w:pPr>
      <w:r w:rsidRPr="00772425">
        <w:rPr>
          <w:color w:val="auto"/>
          <w:szCs w:val="22"/>
          <w:lang w:val="es-ES_tradnl"/>
        </w:rPr>
        <w:t>8</w:t>
      </w:r>
      <w:r w:rsidR="00A40AEE" w:rsidRPr="00772425">
        <w:rPr>
          <w:color w:val="auto"/>
          <w:szCs w:val="22"/>
          <w:lang w:val="es-ES_tradnl"/>
        </w:rPr>
        <w:t xml:space="preserve">.2. Criterios de Evaluación de la </w:t>
      </w:r>
      <w:r w:rsidR="00842C4E" w:rsidRPr="00772425">
        <w:rPr>
          <w:color w:val="auto"/>
          <w:szCs w:val="22"/>
          <w:lang w:val="es-ES_tradnl"/>
        </w:rPr>
        <w:t>Propuesta Económica</w:t>
      </w:r>
      <w:r w:rsidR="00A40AEE" w:rsidRPr="00772425">
        <w:rPr>
          <w:color w:val="auto"/>
          <w:szCs w:val="22"/>
          <w:lang w:val="es-ES_tradnl"/>
        </w:rPr>
        <w:t>.</w:t>
      </w:r>
      <w:bookmarkEnd w:id="220"/>
      <w:bookmarkEnd w:id="221"/>
      <w:bookmarkEnd w:id="222"/>
      <w:bookmarkEnd w:id="223"/>
      <w:bookmarkEnd w:id="224"/>
      <w:bookmarkEnd w:id="225"/>
      <w:bookmarkEnd w:id="226"/>
      <w:r w:rsidR="00A40AEE" w:rsidRPr="00772425">
        <w:rPr>
          <w:color w:val="auto"/>
          <w:szCs w:val="22"/>
          <w:lang w:val="es-ES_tradnl"/>
        </w:rPr>
        <w:t xml:space="preserve"> </w:t>
      </w:r>
    </w:p>
    <w:p w:rsidR="008D3F3C" w:rsidRPr="00264396" w:rsidRDefault="008D3F3C" w:rsidP="008D3F3C">
      <w:pPr>
        <w:spacing w:before="120"/>
        <w:rPr>
          <w:rFonts w:eastAsia="Times New Roman" w:cs="Arial"/>
          <w:color w:val="auto"/>
          <w:lang w:val="es-ES_tradnl" w:eastAsia="es-ES"/>
        </w:rPr>
      </w:pPr>
      <w:bookmarkStart w:id="227" w:name="_Toc431229344"/>
      <w:bookmarkStart w:id="228" w:name="_Toc431230053"/>
      <w:bookmarkStart w:id="229" w:name="_Toc431230293"/>
      <w:bookmarkStart w:id="230" w:name="_Toc431230644"/>
      <w:bookmarkStart w:id="231" w:name="_Toc431236006"/>
      <w:bookmarkStart w:id="232" w:name="_Toc431832938"/>
      <w:bookmarkStart w:id="233" w:name="_Toc436240286"/>
      <w:r w:rsidRPr="00264396">
        <w:rPr>
          <w:rFonts w:eastAsia="Times New Roman" w:cs="Arial"/>
          <w:color w:val="auto"/>
          <w:lang w:val="es-ES_tradnl" w:eastAsia="es-ES"/>
        </w:rPr>
        <w:t xml:space="preserve">Para determinar la puntuación que corresponda a la </w:t>
      </w:r>
      <w:r>
        <w:rPr>
          <w:rFonts w:eastAsia="Times New Roman" w:cs="Arial"/>
          <w:color w:val="auto"/>
          <w:lang w:val="es-ES_tradnl" w:eastAsia="es-ES"/>
        </w:rPr>
        <w:t>Propuesta Económica</w:t>
      </w:r>
      <w:r w:rsidRPr="00264396">
        <w:rPr>
          <w:rFonts w:eastAsia="Times New Roman" w:cs="Arial"/>
          <w:color w:val="auto"/>
          <w:lang w:val="es-ES_tradnl" w:eastAsia="es-ES"/>
        </w:rPr>
        <w:t xml:space="preserve"> de cada participante, la convocante aplicará la siguiente fórmula:</w:t>
      </w:r>
    </w:p>
    <w:p w:rsidR="008D3F3C" w:rsidRPr="00264396" w:rsidRDefault="008D3F3C" w:rsidP="008D3F3C">
      <w:pPr>
        <w:spacing w:before="120"/>
        <w:rPr>
          <w:rFonts w:eastAsia="Times New Roman" w:cs="Arial"/>
          <w:color w:val="auto"/>
          <w:lang w:val="es-ES_tradnl" w:eastAsia="es-ES"/>
        </w:rPr>
      </w:pPr>
      <w:r w:rsidRPr="00264396">
        <w:rPr>
          <w:rFonts w:eastAsia="Times New Roman" w:cs="Arial"/>
          <w:color w:val="auto"/>
          <w:lang w:val="es-ES_tradnl" w:eastAsia="es-ES"/>
        </w:rPr>
        <w:t>PPE=MPemb x 40 / MPi.</w:t>
      </w:r>
    </w:p>
    <w:p w:rsidR="008D3F3C" w:rsidRPr="00264396" w:rsidRDefault="008D3F3C" w:rsidP="008D3F3C">
      <w:pPr>
        <w:spacing w:before="120"/>
        <w:rPr>
          <w:rFonts w:eastAsia="Times New Roman" w:cs="Arial"/>
          <w:color w:val="auto"/>
          <w:lang w:val="es-ES_tradnl" w:eastAsia="es-ES"/>
        </w:rPr>
      </w:pPr>
      <w:r w:rsidRPr="00264396">
        <w:rPr>
          <w:rFonts w:eastAsia="Times New Roman" w:cs="Arial"/>
          <w:color w:val="auto"/>
          <w:lang w:val="es-ES_tradnl" w:eastAsia="es-ES"/>
        </w:rPr>
        <w:t>Dónde:</w:t>
      </w:r>
    </w:p>
    <w:p w:rsidR="008D3F3C" w:rsidRPr="00264396" w:rsidRDefault="008D3F3C" w:rsidP="008D3F3C">
      <w:pPr>
        <w:spacing w:before="120"/>
        <w:rPr>
          <w:rFonts w:eastAsia="Times New Roman" w:cs="Arial"/>
          <w:color w:val="auto"/>
          <w:lang w:val="es-ES_tradnl" w:eastAsia="es-ES"/>
        </w:rPr>
      </w:pPr>
      <w:r w:rsidRPr="00264396">
        <w:rPr>
          <w:rFonts w:eastAsia="Times New Roman" w:cs="Arial"/>
          <w:color w:val="auto"/>
          <w:lang w:val="es-ES_tradnl" w:eastAsia="es-ES"/>
        </w:rPr>
        <w:t xml:space="preserve">PPE= Puntuación que corresponde a la </w:t>
      </w:r>
      <w:r>
        <w:rPr>
          <w:rFonts w:eastAsia="Times New Roman" w:cs="Arial"/>
          <w:color w:val="auto"/>
          <w:lang w:val="es-ES_tradnl" w:eastAsia="es-ES"/>
        </w:rPr>
        <w:t>Propuesta Económica</w:t>
      </w:r>
    </w:p>
    <w:p w:rsidR="008D3F3C" w:rsidRPr="00264396" w:rsidRDefault="008D3F3C" w:rsidP="008D3F3C">
      <w:pPr>
        <w:spacing w:before="120"/>
        <w:rPr>
          <w:rFonts w:eastAsia="Times New Roman" w:cs="Arial"/>
          <w:color w:val="auto"/>
          <w:lang w:val="es-ES_tradnl" w:eastAsia="es-ES"/>
        </w:rPr>
      </w:pPr>
      <w:r w:rsidRPr="00264396">
        <w:rPr>
          <w:rFonts w:eastAsia="Times New Roman" w:cs="Arial"/>
          <w:color w:val="auto"/>
          <w:lang w:val="es-ES_tradnl" w:eastAsia="es-ES"/>
        </w:rPr>
        <w:t xml:space="preserve">MPemb= Monto de la </w:t>
      </w:r>
      <w:r>
        <w:rPr>
          <w:rFonts w:eastAsia="Times New Roman" w:cs="Arial"/>
          <w:color w:val="auto"/>
          <w:lang w:val="es-ES_tradnl" w:eastAsia="es-ES"/>
        </w:rPr>
        <w:t>Propuesta Económica</w:t>
      </w:r>
      <w:r w:rsidRPr="00264396">
        <w:rPr>
          <w:rFonts w:eastAsia="Times New Roman" w:cs="Arial"/>
          <w:color w:val="auto"/>
          <w:lang w:val="es-ES_tradnl" w:eastAsia="es-ES"/>
        </w:rPr>
        <w:t xml:space="preserve"> más baja, y</w:t>
      </w:r>
    </w:p>
    <w:p w:rsidR="008D3F3C" w:rsidRPr="00264396" w:rsidRDefault="008D3F3C" w:rsidP="008D3F3C">
      <w:pPr>
        <w:spacing w:before="120"/>
        <w:rPr>
          <w:rFonts w:eastAsia="Times New Roman" w:cs="Arial"/>
          <w:color w:val="auto"/>
          <w:lang w:val="es-ES_tradnl" w:eastAsia="es-ES"/>
        </w:rPr>
      </w:pPr>
      <w:r w:rsidRPr="00264396">
        <w:rPr>
          <w:rFonts w:eastAsia="Times New Roman" w:cs="Arial"/>
          <w:color w:val="auto"/>
          <w:lang w:val="es-ES_tradnl" w:eastAsia="es-ES"/>
        </w:rPr>
        <w:t xml:space="preserve">MPi= Monto de la i-ésima </w:t>
      </w:r>
      <w:r>
        <w:rPr>
          <w:rFonts w:eastAsia="Times New Roman" w:cs="Arial"/>
          <w:color w:val="auto"/>
          <w:lang w:val="es-ES_tradnl" w:eastAsia="es-ES"/>
        </w:rPr>
        <w:t>Propuesta Económica</w:t>
      </w:r>
      <w:r w:rsidRPr="00264396">
        <w:rPr>
          <w:rFonts w:eastAsia="Times New Roman" w:cs="Arial"/>
          <w:color w:val="auto"/>
          <w:lang w:val="es-ES_tradnl" w:eastAsia="es-ES"/>
        </w:rPr>
        <w:t>;</w:t>
      </w:r>
    </w:p>
    <w:p w:rsidR="008D3F3C" w:rsidRPr="00264396" w:rsidRDefault="008D3F3C" w:rsidP="008D3F3C">
      <w:pPr>
        <w:spacing w:before="120"/>
        <w:rPr>
          <w:rFonts w:eastAsia="Times New Roman" w:cs="Arial"/>
          <w:color w:val="auto"/>
          <w:lang w:val="es-ES_tradnl" w:eastAsia="es-ES"/>
        </w:rPr>
      </w:pPr>
      <w:r w:rsidRPr="00264396">
        <w:rPr>
          <w:rFonts w:eastAsia="Times New Roman" w:cs="Arial"/>
          <w:color w:val="auto"/>
          <w:lang w:val="es-ES_tradnl" w:eastAsia="es-ES"/>
        </w:rPr>
        <w:lastRenderedPageBreak/>
        <w:t>Para calcular el resultado final de la puntuación que obtuvo cada proposición, la convocante aplicará la siguiente fórmula:</w:t>
      </w:r>
    </w:p>
    <w:p w:rsidR="008D3F3C" w:rsidRPr="00264396" w:rsidRDefault="008D3F3C" w:rsidP="008D3F3C">
      <w:pPr>
        <w:spacing w:before="120"/>
        <w:rPr>
          <w:rFonts w:eastAsia="Times New Roman" w:cs="Arial"/>
          <w:color w:val="auto"/>
          <w:lang w:val="es-ES_tradnl" w:eastAsia="es-ES"/>
        </w:rPr>
      </w:pPr>
      <w:r w:rsidRPr="00264396">
        <w:rPr>
          <w:rFonts w:eastAsia="Times New Roman" w:cs="Arial"/>
          <w:color w:val="auto"/>
          <w:lang w:val="es-ES_tradnl" w:eastAsia="es-ES"/>
        </w:rPr>
        <w:t>PTj = TPT + PPE                Para toda j = 1, 2,….., n</w:t>
      </w:r>
    </w:p>
    <w:p w:rsidR="008D3F3C" w:rsidRPr="00264396" w:rsidRDefault="008D3F3C" w:rsidP="008D3F3C">
      <w:pPr>
        <w:spacing w:before="120"/>
        <w:rPr>
          <w:rFonts w:eastAsia="Times New Roman" w:cs="Arial"/>
          <w:color w:val="auto"/>
          <w:lang w:val="es-ES_tradnl" w:eastAsia="es-ES"/>
        </w:rPr>
      </w:pPr>
      <w:r w:rsidRPr="00264396">
        <w:rPr>
          <w:rFonts w:eastAsia="Times New Roman" w:cs="Arial"/>
          <w:color w:val="auto"/>
          <w:lang w:val="es-ES_tradnl" w:eastAsia="es-ES"/>
        </w:rPr>
        <w:t>Dónde:</w:t>
      </w:r>
    </w:p>
    <w:p w:rsidR="008D3F3C" w:rsidRPr="00264396" w:rsidRDefault="008D3F3C" w:rsidP="008D3F3C">
      <w:pPr>
        <w:spacing w:before="120"/>
        <w:rPr>
          <w:rFonts w:eastAsia="Times New Roman" w:cs="Arial"/>
          <w:color w:val="auto"/>
          <w:lang w:val="es-ES_tradnl" w:eastAsia="es-ES"/>
        </w:rPr>
      </w:pPr>
      <w:r w:rsidRPr="00264396">
        <w:rPr>
          <w:rFonts w:eastAsia="Times New Roman" w:cs="Arial"/>
          <w:color w:val="auto"/>
          <w:lang w:val="es-ES_tradnl" w:eastAsia="es-ES"/>
        </w:rPr>
        <w:t>PTj = Puntuación o unidades porcentuales Totales de la proposición;</w:t>
      </w:r>
    </w:p>
    <w:p w:rsidR="008D3F3C" w:rsidRPr="00264396" w:rsidRDefault="008D3F3C" w:rsidP="008D3F3C">
      <w:pPr>
        <w:spacing w:before="120"/>
        <w:rPr>
          <w:rFonts w:eastAsia="Times New Roman" w:cs="Arial"/>
          <w:color w:val="auto"/>
          <w:lang w:val="es-ES_tradnl" w:eastAsia="es-ES"/>
        </w:rPr>
      </w:pPr>
      <w:r w:rsidRPr="00264396">
        <w:rPr>
          <w:rFonts w:eastAsia="Times New Roman" w:cs="Arial"/>
          <w:color w:val="auto"/>
          <w:lang w:val="es-ES_tradnl" w:eastAsia="es-ES"/>
        </w:rPr>
        <w:t>TPT = Total de puntuación o unidades porcentuales asignados a la propuesta Técnica;</w:t>
      </w:r>
    </w:p>
    <w:p w:rsidR="008D3F3C" w:rsidRPr="00264396" w:rsidRDefault="008D3F3C" w:rsidP="008D3F3C">
      <w:pPr>
        <w:spacing w:before="120"/>
        <w:rPr>
          <w:rFonts w:eastAsia="Times New Roman" w:cs="Arial"/>
          <w:color w:val="auto"/>
          <w:lang w:val="es-ES_tradnl" w:eastAsia="es-ES"/>
        </w:rPr>
      </w:pPr>
      <w:r w:rsidRPr="00264396">
        <w:rPr>
          <w:rFonts w:eastAsia="Times New Roman" w:cs="Arial"/>
          <w:color w:val="auto"/>
          <w:lang w:val="es-ES_tradnl" w:eastAsia="es-ES"/>
        </w:rPr>
        <w:t xml:space="preserve">PPE = Puntuación o unidades porcentuales asignados a la </w:t>
      </w:r>
      <w:r>
        <w:rPr>
          <w:rFonts w:eastAsia="Times New Roman" w:cs="Arial"/>
          <w:color w:val="auto"/>
          <w:lang w:val="es-ES_tradnl" w:eastAsia="es-ES"/>
        </w:rPr>
        <w:t>Propuesta Económica</w:t>
      </w:r>
      <w:r w:rsidRPr="00264396">
        <w:rPr>
          <w:rFonts w:eastAsia="Times New Roman" w:cs="Arial"/>
          <w:color w:val="auto"/>
          <w:lang w:val="es-ES_tradnl" w:eastAsia="es-ES"/>
        </w:rPr>
        <w:t>, y</w:t>
      </w:r>
    </w:p>
    <w:p w:rsidR="008D3F3C" w:rsidRPr="00264396" w:rsidRDefault="008D3F3C" w:rsidP="008D3F3C">
      <w:pPr>
        <w:spacing w:before="120"/>
        <w:rPr>
          <w:rFonts w:eastAsia="Times New Roman" w:cs="Arial"/>
          <w:color w:val="auto"/>
          <w:lang w:val="es-ES_tradnl" w:eastAsia="es-ES"/>
        </w:rPr>
      </w:pPr>
      <w:r w:rsidRPr="00264396">
        <w:rPr>
          <w:rFonts w:eastAsia="Times New Roman" w:cs="Arial"/>
          <w:color w:val="auto"/>
          <w:lang w:val="es-ES_tradnl" w:eastAsia="es-ES"/>
        </w:rPr>
        <w:t>El subíndice “j” representa a las demás proposiciones determinadas como solventes como resultado de la evaluación.</w:t>
      </w:r>
    </w:p>
    <w:p w:rsidR="008D3F3C" w:rsidRPr="00185D07" w:rsidRDefault="008D3F3C" w:rsidP="008D3F3C">
      <w:pPr>
        <w:pStyle w:val="Textoindependiente3"/>
        <w:spacing w:before="120"/>
        <w:ind w:right="-6"/>
        <w:rPr>
          <w:rFonts w:cs="Arial"/>
          <w:color w:val="auto"/>
          <w:sz w:val="22"/>
          <w:szCs w:val="22"/>
        </w:rPr>
      </w:pPr>
      <w:r w:rsidRPr="00185D07">
        <w:rPr>
          <w:rFonts w:cs="Arial"/>
          <w:b/>
          <w:bCs/>
          <w:color w:val="auto"/>
          <w:sz w:val="22"/>
          <w:szCs w:val="22"/>
        </w:rPr>
        <w:t>“EL SAT”</w:t>
      </w:r>
      <w:r w:rsidRPr="00185D07">
        <w:rPr>
          <w:rFonts w:cs="Arial"/>
          <w:bCs/>
          <w:color w:val="auto"/>
          <w:sz w:val="22"/>
          <w:szCs w:val="22"/>
        </w:rPr>
        <w:t xml:space="preserve"> a través de la Administración de Recursos Materiales “1”, </w:t>
      </w:r>
      <w:r w:rsidRPr="00185D07">
        <w:rPr>
          <w:rFonts w:cs="Arial"/>
          <w:color w:val="auto"/>
          <w:sz w:val="22"/>
          <w:szCs w:val="22"/>
        </w:rPr>
        <w:t>efectuará el análisis, revisión y cotejo de la propuesta económica presentada por cada uno de los licitantes y efectuará la evaluación cuantitativa y cualitativa de sus propuestas económicas de conformidad con los términos y condiciones de esta Convocatoria.</w:t>
      </w:r>
    </w:p>
    <w:p w:rsidR="008D3F3C" w:rsidRPr="00185D07" w:rsidRDefault="008D3F3C" w:rsidP="008D3F3C">
      <w:pPr>
        <w:spacing w:before="120"/>
        <w:ind w:right="-6"/>
        <w:rPr>
          <w:rFonts w:cs="Arial"/>
          <w:color w:val="auto"/>
        </w:rPr>
      </w:pPr>
      <w:r>
        <w:rPr>
          <w:rFonts w:cs="Arial"/>
          <w:color w:val="auto"/>
        </w:rPr>
        <w:t xml:space="preserve">El </w:t>
      </w:r>
      <w:r w:rsidRPr="00185D07">
        <w:rPr>
          <w:rFonts w:cs="Arial"/>
          <w:color w:val="auto"/>
        </w:rPr>
        <w:t>Área Técnica realizará el cotejo de la propuesta económica con la propuesta técnica, a fin de verificar que la propuesta económica sea congruente con la propuesta técnica presentada, en caso de existir discrepancia entre ambos documentos, no se otorgarán puntos en el rubro económico de la evaluación por puntos y porcentajes.</w:t>
      </w:r>
    </w:p>
    <w:p w:rsidR="008D3F3C" w:rsidRPr="00185D07" w:rsidRDefault="008D3F3C" w:rsidP="008D3F3C">
      <w:pPr>
        <w:spacing w:before="120"/>
        <w:ind w:right="-6"/>
        <w:rPr>
          <w:rFonts w:cs="Arial"/>
          <w:color w:val="auto"/>
        </w:rPr>
      </w:pPr>
      <w:r w:rsidRPr="00185D07">
        <w:rPr>
          <w:rFonts w:cs="Arial"/>
          <w:color w:val="auto"/>
        </w:rPr>
        <w:t>El valor de la propuesta económica, se determinará como sigue:</w:t>
      </w:r>
    </w:p>
    <w:p w:rsidR="008D3F3C" w:rsidRPr="00185D07" w:rsidRDefault="008D3F3C" w:rsidP="008D3F3C">
      <w:pPr>
        <w:pStyle w:val="Prrafodelista"/>
        <w:numPr>
          <w:ilvl w:val="0"/>
          <w:numId w:val="21"/>
        </w:numPr>
        <w:spacing w:before="120"/>
        <w:contextualSpacing w:val="0"/>
        <w:jc w:val="left"/>
        <w:rPr>
          <w:color w:val="auto"/>
        </w:rPr>
      </w:pPr>
      <w:r w:rsidRPr="00185D07">
        <w:rPr>
          <w:color w:val="auto"/>
        </w:rPr>
        <w:t>El licitante deberá de consignar el Precio Unitario que propone por la Partida Única y lo multiplicará por la cantidad de servicios a efecto de obtener el monto subtotal propuesto.</w:t>
      </w:r>
    </w:p>
    <w:p w:rsidR="008D3F3C" w:rsidRPr="00185D07" w:rsidRDefault="008D3F3C" w:rsidP="008D3F3C">
      <w:pPr>
        <w:pStyle w:val="Prrafodelista"/>
        <w:numPr>
          <w:ilvl w:val="0"/>
          <w:numId w:val="21"/>
        </w:numPr>
        <w:spacing w:before="120"/>
        <w:contextualSpacing w:val="0"/>
        <w:jc w:val="left"/>
        <w:rPr>
          <w:color w:val="auto"/>
        </w:rPr>
      </w:pPr>
      <w:r w:rsidRPr="00185D07">
        <w:rPr>
          <w:color w:val="auto"/>
        </w:rPr>
        <w:t>Desglosará el l.V.A. al monto subtotal y lo consignará.</w:t>
      </w:r>
    </w:p>
    <w:p w:rsidR="008D3F3C" w:rsidRDefault="008D3F3C" w:rsidP="008D3F3C">
      <w:pPr>
        <w:pStyle w:val="Texto"/>
        <w:spacing w:before="120" w:after="120" w:line="240" w:lineRule="auto"/>
        <w:rPr>
          <w:rFonts w:ascii="Soberana Sans" w:hAnsi="Soberana Sans" w:cs="Arial"/>
          <w:sz w:val="22"/>
          <w:szCs w:val="22"/>
        </w:rPr>
      </w:pPr>
      <w:r w:rsidRPr="003761C7">
        <w:rPr>
          <w:rFonts w:ascii="Soberana Sans" w:hAnsi="Soberana Sans" w:cs="Arial"/>
          <w:sz w:val="22"/>
          <w:szCs w:val="22"/>
        </w:rPr>
        <w:t xml:space="preserve">De conformidad con el artículo 55 del Reglamento de </w:t>
      </w:r>
      <w:r w:rsidRPr="003761C7">
        <w:rPr>
          <w:rFonts w:ascii="Soberana Sans" w:hAnsi="Soberana Sans" w:cs="Arial"/>
          <w:b/>
          <w:sz w:val="22"/>
          <w:szCs w:val="22"/>
        </w:rPr>
        <w:t>“LA LEY”</w:t>
      </w:r>
      <w:r w:rsidRPr="003761C7">
        <w:rPr>
          <w:rFonts w:ascii="Soberana Sans" w:hAnsi="Soberana Sans" w:cs="Arial"/>
          <w:sz w:val="22"/>
          <w:szCs w:val="22"/>
        </w:rPr>
        <w:t xml:space="preserve">, cuando la convocante, detecte un error de cálculo en la propuesta económica del </w:t>
      </w:r>
      <w:r>
        <w:rPr>
          <w:rFonts w:ascii="Soberana Sans" w:hAnsi="Soberana Sans" w:cs="Arial"/>
          <w:sz w:val="22"/>
          <w:szCs w:val="22"/>
        </w:rPr>
        <w:t>licitante</w:t>
      </w:r>
      <w:r w:rsidRPr="003761C7">
        <w:rPr>
          <w:rFonts w:ascii="Soberana Sans" w:hAnsi="Soberana Sans" w:cs="Arial"/>
          <w:sz w:val="22"/>
          <w:szCs w:val="22"/>
        </w:rPr>
        <w:t>, podrá llevar a cabo su rectificación cuando la corrección no implique la modificación del precio unitario. En caso de discrepancia entre las cantidades escritas con letra y número prevalecerá la primera.</w:t>
      </w:r>
    </w:p>
    <w:p w:rsidR="00A40AEE" w:rsidRPr="00772425" w:rsidRDefault="00E53D4E" w:rsidP="00A37023">
      <w:pPr>
        <w:pStyle w:val="Ttulo2"/>
        <w:spacing w:before="120" w:beforeAutospacing="0" w:after="120" w:afterAutospacing="0"/>
        <w:rPr>
          <w:color w:val="auto"/>
          <w:szCs w:val="22"/>
          <w:lang w:val="es-ES_tradnl"/>
        </w:rPr>
      </w:pPr>
      <w:r w:rsidRPr="00772425">
        <w:rPr>
          <w:color w:val="auto"/>
          <w:szCs w:val="22"/>
          <w:lang w:val="es-ES_tradnl"/>
        </w:rPr>
        <w:t>8</w:t>
      </w:r>
      <w:r w:rsidR="00A40AEE" w:rsidRPr="00772425">
        <w:rPr>
          <w:color w:val="auto"/>
          <w:szCs w:val="22"/>
          <w:lang w:val="es-ES_tradnl"/>
        </w:rPr>
        <w:t>.3. Adjudicación del Contrato.</w:t>
      </w:r>
      <w:bookmarkEnd w:id="227"/>
      <w:bookmarkEnd w:id="228"/>
      <w:bookmarkEnd w:id="229"/>
      <w:bookmarkEnd w:id="230"/>
      <w:bookmarkEnd w:id="231"/>
      <w:bookmarkEnd w:id="232"/>
      <w:bookmarkEnd w:id="233"/>
    </w:p>
    <w:p w:rsidR="00341AEC" w:rsidRDefault="00341AEC" w:rsidP="00341AEC">
      <w:pPr>
        <w:spacing w:before="120"/>
        <w:rPr>
          <w:rFonts w:eastAsia="Times New Roman" w:cs="Arial"/>
          <w:color w:val="auto"/>
          <w:lang w:val="es-ES_tradnl" w:eastAsia="es-ES"/>
        </w:rPr>
      </w:pPr>
      <w:bookmarkStart w:id="234" w:name="_Toc431832939"/>
      <w:bookmarkStart w:id="235" w:name="_Toc436240287"/>
      <w:r w:rsidRPr="00264396">
        <w:rPr>
          <w:rFonts w:eastAsia="Times New Roman" w:cs="Arial"/>
          <w:color w:val="auto"/>
          <w:lang w:val="es-ES_tradnl" w:eastAsia="es-ES"/>
        </w:rPr>
        <w:t xml:space="preserve">Con base en los artículos 29, fracciones XII y XIII, 36 y 36 Bis de </w:t>
      </w:r>
      <w:r w:rsidRPr="00264396">
        <w:rPr>
          <w:rFonts w:eastAsia="Times New Roman" w:cs="Arial"/>
          <w:b/>
          <w:color w:val="auto"/>
          <w:lang w:val="es-ES_tradnl" w:eastAsia="es-ES"/>
        </w:rPr>
        <w:t>“LA LEY”</w:t>
      </w:r>
      <w:r w:rsidRPr="00264396">
        <w:rPr>
          <w:rFonts w:eastAsia="Times New Roman" w:cs="Arial"/>
          <w:color w:val="auto"/>
          <w:lang w:val="es-ES_tradnl" w:eastAsia="es-ES"/>
        </w:rPr>
        <w:t>, así como, 52 y 54 de su Reglamento, en esta licitación se adjudicará por partida única al licitante, cuya proposición resulta solvente por haber cumplido con la totalidad de los requisitos establecidos y haber obtenido el mayor puntaje combinado de puntos en la evaluación por puntos y porcentajes.</w:t>
      </w:r>
    </w:p>
    <w:p w:rsidR="00341AEC" w:rsidRDefault="00341AEC" w:rsidP="00341AEC">
      <w:pPr>
        <w:spacing w:before="120"/>
        <w:rPr>
          <w:rFonts w:eastAsia="Times New Roman" w:cs="Arial"/>
          <w:color w:val="auto"/>
          <w:lang w:val="es-ES_tradnl" w:eastAsia="es-ES"/>
        </w:rPr>
      </w:pPr>
      <w:r w:rsidRPr="00264396">
        <w:rPr>
          <w:rFonts w:eastAsia="Times New Roman" w:cs="Arial"/>
          <w:color w:val="auto"/>
          <w:lang w:val="es-ES_tradnl" w:eastAsia="es-ES"/>
        </w:rPr>
        <w:t xml:space="preserve">En el caso que se obtuviera un empate entre dos o más licitantes en la partida única, de conformidad con lo establecido en el artículo 54 del  Reglamento de </w:t>
      </w:r>
      <w:r w:rsidRPr="00264396">
        <w:rPr>
          <w:rFonts w:eastAsia="Times New Roman" w:cs="Arial"/>
          <w:b/>
          <w:color w:val="auto"/>
          <w:lang w:val="es-ES_tradnl" w:eastAsia="es-ES"/>
        </w:rPr>
        <w:t>“LA LEY”</w:t>
      </w:r>
      <w:r w:rsidRPr="00264396">
        <w:rPr>
          <w:rFonts w:eastAsia="Times New Roman" w:cs="Arial"/>
          <w:color w:val="auto"/>
          <w:lang w:val="es-ES_tradnl" w:eastAsia="es-ES"/>
        </w:rPr>
        <w:t xml:space="preserve">, se realizará la adjudicación del contrato a favor del licitante que resulte adjudicado del sorteo por insaculación </w:t>
      </w:r>
      <w:r w:rsidRPr="00264396">
        <w:rPr>
          <w:rFonts w:eastAsia="Times New Roman" w:cs="Arial"/>
          <w:color w:val="auto"/>
          <w:lang w:val="es-ES_tradnl" w:eastAsia="es-ES"/>
        </w:rPr>
        <w:lastRenderedPageBreak/>
        <w:t xml:space="preserve">que realice la Convocante, el cual consistirá en depositar en una urna o recipiente transparente, las boletas con el nombre de cada licitante empatado, acto seguido se extraerá en primer lugar la boleta del licitante adjudicado y posteriormente las demás boletas de los licitantes que resultaron empatados en la partida única, con lo cual se determinarán los subsecuentes lugares que ocuparán tales proposiciones. </w:t>
      </w:r>
    </w:p>
    <w:p w:rsidR="00341AEC" w:rsidRDefault="00341AEC" w:rsidP="00341AEC">
      <w:pPr>
        <w:spacing w:before="120"/>
        <w:rPr>
          <w:rFonts w:eastAsia="Times New Roman" w:cs="Arial"/>
          <w:color w:val="auto"/>
          <w:lang w:val="es-ES_tradnl" w:eastAsia="es-ES"/>
        </w:rPr>
      </w:pPr>
      <w:r w:rsidRPr="00DB52C4">
        <w:rPr>
          <w:rFonts w:eastAsia="Times New Roman" w:cs="Arial"/>
          <w:color w:val="auto"/>
          <w:lang w:val="es-ES_tradnl" w:eastAsia="es-ES"/>
        </w:rPr>
        <w:t>De subsistir el empate entre empresas de la misma estratificación de los sectores señalados en el párrafo anterior, o de no haber empresas de este sector y el empate se diera entre licitantes que no tienen el carácter de MIPYMES, se realizará la adjudicación del contrato a favor del licitante que resulte adjudicado del sorteo por insaculación que realice la Convocante, el cual consistirá en depositar en una urna o recipiente transparente, las boletas con el nombre de cada licitante empatado, acto seguido se extraerá en primer lugar la boleta del licitante adjudicado y posteriormente las demás boletas de los licitantes que resultaron empatados en las partidas en que participaron, con lo cual se determinarán los subsecuentes lugares que ocuparán tales proposiciones.</w:t>
      </w:r>
    </w:p>
    <w:p w:rsidR="00341AEC" w:rsidRPr="00341AEC" w:rsidRDefault="00341AEC" w:rsidP="00341AEC">
      <w:pPr>
        <w:pStyle w:val="Ttulo2"/>
        <w:spacing w:before="120" w:beforeAutospacing="0" w:after="120" w:afterAutospacing="0"/>
        <w:rPr>
          <w:rFonts w:cs="Arial"/>
          <w:b w:val="0"/>
          <w:color w:val="auto"/>
          <w:lang w:val="es-ES_tradnl" w:eastAsia="es-ES"/>
        </w:rPr>
      </w:pPr>
      <w:r w:rsidRPr="00341AEC">
        <w:rPr>
          <w:rFonts w:cs="Arial"/>
          <w:b w:val="0"/>
          <w:color w:val="auto"/>
          <w:lang w:val="es-ES_tradnl" w:eastAsia="es-ES"/>
        </w:rPr>
        <w:t>Cuando la convocante requiera llevar a cabo el sorteo por insaculación, se invitará al Órgano Interno de Control para que en su presencia se lleve a cabo dicho sorteo; se levantará acta que firmarán los asistentes, sin que la inasistencia, la negativa o falta de firma en el acta respectiva de los licitantes o invitados invalide el acto.</w:t>
      </w:r>
    </w:p>
    <w:p w:rsidR="00AA43E4" w:rsidRPr="00772425" w:rsidRDefault="00E53D4E" w:rsidP="00341AEC">
      <w:pPr>
        <w:pStyle w:val="Ttulo2"/>
        <w:spacing w:before="120" w:beforeAutospacing="0" w:after="120" w:afterAutospacing="0"/>
        <w:rPr>
          <w:color w:val="auto"/>
          <w:szCs w:val="22"/>
          <w:lang w:val="es-ES_tradnl"/>
        </w:rPr>
      </w:pPr>
      <w:r w:rsidRPr="00772425">
        <w:rPr>
          <w:color w:val="auto"/>
          <w:szCs w:val="22"/>
          <w:lang w:val="es-ES_tradnl"/>
        </w:rPr>
        <w:t>8</w:t>
      </w:r>
      <w:r w:rsidR="00AA43E4" w:rsidRPr="00772425">
        <w:rPr>
          <w:color w:val="auto"/>
          <w:szCs w:val="22"/>
          <w:lang w:val="es-ES_tradnl"/>
        </w:rPr>
        <w:t>.4. Formalización del Contrato.</w:t>
      </w:r>
      <w:bookmarkEnd w:id="234"/>
      <w:bookmarkEnd w:id="235"/>
    </w:p>
    <w:p w:rsidR="004B68C9" w:rsidRPr="003C5FFC" w:rsidRDefault="004B68C9" w:rsidP="00A37023">
      <w:pPr>
        <w:spacing w:before="120"/>
        <w:rPr>
          <w:rFonts w:eastAsia="Calibri" w:cs="Arial"/>
          <w:bCs/>
          <w:color w:val="auto"/>
          <w:lang w:val="es-ES_tradnl" w:eastAsia="es-ES"/>
        </w:rPr>
      </w:pPr>
      <w:r w:rsidRPr="003C5FFC">
        <w:rPr>
          <w:rFonts w:eastAsia="Calibri" w:cs="Arial"/>
          <w:bCs/>
          <w:color w:val="auto"/>
          <w:lang w:val="es-ES_tradnl" w:eastAsia="es-ES"/>
        </w:rPr>
        <w:t xml:space="preserve">El </w:t>
      </w:r>
      <w:r w:rsidR="0034752A" w:rsidRPr="003C5FFC">
        <w:rPr>
          <w:rFonts w:eastAsia="Calibri" w:cs="Arial"/>
          <w:bCs/>
          <w:color w:val="auto"/>
          <w:lang w:val="es-ES_tradnl" w:eastAsia="es-ES"/>
        </w:rPr>
        <w:t>contrato</w:t>
      </w:r>
      <w:r w:rsidRPr="003C5FFC">
        <w:rPr>
          <w:rFonts w:eastAsia="Calibri" w:cs="Arial"/>
          <w:bCs/>
          <w:color w:val="auto"/>
          <w:lang w:val="es-ES_tradnl" w:eastAsia="es-ES"/>
        </w:rPr>
        <w:t xml:space="preserve">, se formalizarán en la fecha, hora y lugar que se indique en el </w:t>
      </w:r>
      <w:r w:rsidR="0034752A" w:rsidRPr="003C5FFC">
        <w:rPr>
          <w:rFonts w:eastAsia="Calibri" w:cs="Arial"/>
          <w:bCs/>
          <w:color w:val="auto"/>
          <w:lang w:val="es-ES_tradnl" w:eastAsia="es-ES"/>
        </w:rPr>
        <w:t xml:space="preserve">Acta </w:t>
      </w:r>
      <w:r w:rsidRPr="003C5FFC">
        <w:rPr>
          <w:rFonts w:eastAsia="Calibri" w:cs="Arial"/>
          <w:bCs/>
          <w:color w:val="auto"/>
          <w:lang w:val="es-ES_tradnl" w:eastAsia="es-ES"/>
        </w:rPr>
        <w:t xml:space="preserve">de </w:t>
      </w:r>
      <w:r w:rsidR="0034752A" w:rsidRPr="003C5FFC">
        <w:rPr>
          <w:rFonts w:eastAsia="Calibri" w:cs="Arial"/>
          <w:bCs/>
          <w:color w:val="auto"/>
          <w:lang w:val="es-ES_tradnl" w:eastAsia="es-ES"/>
        </w:rPr>
        <w:t xml:space="preserve">Fallo </w:t>
      </w:r>
      <w:r w:rsidRPr="003C5FFC">
        <w:rPr>
          <w:rFonts w:eastAsia="Calibri" w:cs="Arial"/>
          <w:bCs/>
          <w:color w:val="auto"/>
          <w:lang w:val="es-ES_tradnl" w:eastAsia="es-ES"/>
        </w:rPr>
        <w:t xml:space="preserve">de </w:t>
      </w:r>
      <w:r w:rsidRPr="00DE674C">
        <w:rPr>
          <w:rFonts w:eastAsia="Calibri" w:cs="Arial"/>
          <w:bCs/>
          <w:color w:val="auto"/>
          <w:lang w:val="es-ES_tradnl" w:eastAsia="es-ES"/>
        </w:rPr>
        <w:t>“La Licitación”</w:t>
      </w:r>
      <w:r w:rsidRPr="003C5FFC">
        <w:rPr>
          <w:rFonts w:eastAsia="Calibri" w:cs="Arial"/>
          <w:bCs/>
          <w:color w:val="auto"/>
          <w:lang w:val="es-ES_tradnl" w:eastAsia="es-ES"/>
        </w:rPr>
        <w:t>, en la Administración de Recursos Materiales</w:t>
      </w:r>
      <w:r w:rsidR="0061761B">
        <w:rPr>
          <w:rFonts w:eastAsia="Calibri" w:cs="Arial"/>
          <w:bCs/>
          <w:color w:val="auto"/>
          <w:lang w:val="es-ES_tradnl" w:eastAsia="es-ES"/>
        </w:rPr>
        <w:t xml:space="preserve"> “1”</w:t>
      </w:r>
      <w:r w:rsidRPr="003C5FFC">
        <w:rPr>
          <w:rFonts w:eastAsia="Calibri" w:cs="Arial"/>
          <w:bCs/>
          <w:color w:val="auto"/>
          <w:lang w:val="es-ES_tradnl" w:eastAsia="es-ES"/>
        </w:rPr>
        <w:t xml:space="preserve">, </w:t>
      </w:r>
      <w:r w:rsidR="00B55A2E">
        <w:rPr>
          <w:rFonts w:eastAsia="Calibri" w:cs="Arial"/>
          <w:bCs/>
          <w:color w:val="auto"/>
          <w:lang w:val="es-ES_tradnl" w:eastAsia="es-ES"/>
        </w:rPr>
        <w:t>ubicada</w:t>
      </w:r>
      <w:r w:rsidR="00B55A2E" w:rsidRPr="003C5FFC">
        <w:rPr>
          <w:rFonts w:eastAsia="Calibri" w:cs="Arial"/>
          <w:bCs/>
          <w:color w:val="auto"/>
          <w:lang w:val="es-ES_tradnl" w:eastAsia="es-ES"/>
        </w:rPr>
        <w:t xml:space="preserve"> </w:t>
      </w:r>
      <w:r w:rsidRPr="003C5FFC">
        <w:rPr>
          <w:rFonts w:eastAsia="Calibri" w:cs="Arial"/>
          <w:bCs/>
          <w:color w:val="auto"/>
          <w:lang w:val="es-ES_tradnl" w:eastAsia="es-ES"/>
        </w:rPr>
        <w:t>en Calle Sinaloa</w:t>
      </w:r>
      <w:r w:rsidR="0061761B">
        <w:rPr>
          <w:rFonts w:eastAsia="Calibri" w:cs="Arial"/>
          <w:bCs/>
          <w:color w:val="auto"/>
          <w:lang w:val="es-ES_tradnl" w:eastAsia="es-ES"/>
        </w:rPr>
        <w:t xml:space="preserve">, No. </w:t>
      </w:r>
      <w:r w:rsidRPr="003C5FFC">
        <w:rPr>
          <w:rFonts w:eastAsia="Calibri" w:cs="Arial"/>
          <w:bCs/>
          <w:color w:val="auto"/>
          <w:lang w:val="es-ES_tradnl" w:eastAsia="es-ES"/>
        </w:rPr>
        <w:t xml:space="preserve">43, segundo piso, Colonia Roma Norte, Delegación Cuauhtémoc, C.P. 06700, </w:t>
      </w:r>
      <w:r w:rsidR="00772425">
        <w:rPr>
          <w:rFonts w:eastAsia="Calibri" w:cs="Arial"/>
          <w:bCs/>
          <w:color w:val="auto"/>
          <w:lang w:val="es-ES_tradnl" w:eastAsia="es-ES"/>
        </w:rPr>
        <w:t>Ciudad de México.</w:t>
      </w:r>
    </w:p>
    <w:p w:rsidR="004B68C9" w:rsidRPr="003C5FFC" w:rsidRDefault="004B68C9" w:rsidP="00A37023">
      <w:pPr>
        <w:spacing w:before="120"/>
        <w:rPr>
          <w:rFonts w:eastAsia="Calibri" w:cs="Arial"/>
          <w:bCs/>
          <w:color w:val="auto"/>
          <w:lang w:val="es-ES_tradnl" w:eastAsia="es-ES"/>
        </w:rPr>
      </w:pPr>
      <w:r w:rsidRPr="003C5FFC">
        <w:rPr>
          <w:rFonts w:eastAsia="Calibri" w:cs="Arial"/>
          <w:bCs/>
          <w:color w:val="auto"/>
          <w:lang w:val="es-ES_tradnl" w:eastAsia="es-ES"/>
        </w:rPr>
        <w:t xml:space="preserve">Para la formalización del </w:t>
      </w:r>
      <w:r w:rsidR="0034752A" w:rsidRPr="003C5FFC">
        <w:rPr>
          <w:rFonts w:eastAsia="Calibri" w:cs="Arial"/>
          <w:bCs/>
          <w:color w:val="auto"/>
          <w:lang w:val="es-ES_tradnl" w:eastAsia="es-ES"/>
        </w:rPr>
        <w:t>contrato</w:t>
      </w:r>
      <w:r w:rsidRPr="003C5FFC">
        <w:rPr>
          <w:rFonts w:eastAsia="Calibri" w:cs="Arial"/>
          <w:bCs/>
          <w:color w:val="auto"/>
          <w:lang w:val="es-ES_tradnl" w:eastAsia="es-ES"/>
        </w:rPr>
        <w:t xml:space="preserve">, se deberá recabar en primer término, la firma del </w:t>
      </w:r>
      <w:r w:rsidR="0034752A" w:rsidRPr="003C5FFC">
        <w:rPr>
          <w:rFonts w:eastAsia="Calibri" w:cs="Arial"/>
          <w:bCs/>
          <w:color w:val="auto"/>
          <w:lang w:val="es-ES_tradnl" w:eastAsia="es-ES"/>
        </w:rPr>
        <w:t xml:space="preserve">servidor público </w:t>
      </w:r>
      <w:r w:rsidRPr="003C5FFC">
        <w:rPr>
          <w:rFonts w:eastAsia="Calibri" w:cs="Arial"/>
          <w:bCs/>
          <w:color w:val="auto"/>
          <w:lang w:val="es-ES_tradnl" w:eastAsia="es-ES"/>
        </w:rPr>
        <w:t xml:space="preserve">de </w:t>
      </w:r>
      <w:r w:rsidRPr="003C5FFC">
        <w:rPr>
          <w:rFonts w:eastAsia="Calibri" w:cs="Arial"/>
          <w:b/>
          <w:bCs/>
          <w:color w:val="auto"/>
          <w:lang w:val="es-ES_tradnl" w:eastAsia="es-ES"/>
        </w:rPr>
        <w:t>“EL SAT”</w:t>
      </w:r>
      <w:r w:rsidRPr="003C5FFC">
        <w:rPr>
          <w:rFonts w:eastAsia="Calibri" w:cs="Arial"/>
          <w:bCs/>
          <w:color w:val="auto"/>
          <w:lang w:val="es-ES_tradnl" w:eastAsia="es-ES"/>
        </w:rPr>
        <w:t xml:space="preserve"> que cuente con las facultades para celebrar el acuerdo de voluntades y posteriormente se recabará la firma del proveedor adjudicado.</w:t>
      </w:r>
    </w:p>
    <w:p w:rsidR="004B68C9" w:rsidRPr="003C5FFC" w:rsidRDefault="004B68C9" w:rsidP="00A37023">
      <w:pPr>
        <w:spacing w:before="120"/>
        <w:rPr>
          <w:rFonts w:eastAsia="Calibri" w:cs="Arial"/>
          <w:bCs/>
          <w:color w:val="auto"/>
          <w:lang w:val="es-ES_tradnl" w:eastAsia="es-ES"/>
        </w:rPr>
      </w:pPr>
      <w:r w:rsidRPr="003C5FFC">
        <w:rPr>
          <w:rFonts w:eastAsia="Calibri" w:cs="Arial"/>
          <w:bCs/>
          <w:color w:val="auto"/>
          <w:lang w:val="es-ES_tradnl" w:eastAsia="es-ES"/>
        </w:rPr>
        <w:t xml:space="preserve">El proveedor adjudicado firmará el contrato dentro del plazo máximo de quince días naturales siguientes a la notificación del fallo, para lo cual, la convocante señalará en el propio fallo el día, hora y lugar, conforme a lo previsto en el artículo 46 de </w:t>
      </w:r>
      <w:r w:rsidRPr="003C5FFC">
        <w:rPr>
          <w:rFonts w:eastAsia="Calibri" w:cs="Arial"/>
          <w:b/>
          <w:bCs/>
          <w:color w:val="auto"/>
          <w:lang w:val="es-ES_tradnl" w:eastAsia="es-ES"/>
        </w:rPr>
        <w:t>“LA LEY”</w:t>
      </w:r>
      <w:r w:rsidRPr="003C5FFC">
        <w:rPr>
          <w:rFonts w:eastAsia="Calibri" w:cs="Arial"/>
          <w:bCs/>
          <w:color w:val="auto"/>
          <w:lang w:val="es-ES_tradnl" w:eastAsia="es-ES"/>
        </w:rPr>
        <w:t xml:space="preserve"> y 84 de su Reglamento.</w:t>
      </w:r>
    </w:p>
    <w:p w:rsidR="004B68C9" w:rsidRPr="003C5FFC" w:rsidRDefault="004B68C9" w:rsidP="00A37023">
      <w:pPr>
        <w:spacing w:before="120"/>
        <w:rPr>
          <w:rFonts w:eastAsia="Calibri" w:cs="Arial"/>
          <w:bCs/>
          <w:color w:val="auto"/>
          <w:lang w:val="es-ES_tradnl" w:eastAsia="es-ES"/>
        </w:rPr>
      </w:pPr>
      <w:r w:rsidRPr="003C5FFC">
        <w:rPr>
          <w:rFonts w:eastAsia="Calibri" w:cs="Arial"/>
          <w:bCs/>
          <w:color w:val="auto"/>
          <w:lang w:val="es-ES_tradnl" w:eastAsia="es-ES"/>
        </w:rPr>
        <w:t xml:space="preserve">En términos de lo establecido en el artículo 44, penúltimo párrafo del Reglamento de </w:t>
      </w:r>
      <w:r w:rsidRPr="003C5FFC">
        <w:rPr>
          <w:rFonts w:eastAsia="Calibri" w:cs="Arial"/>
          <w:b/>
          <w:bCs/>
          <w:color w:val="auto"/>
          <w:lang w:val="es-ES_tradnl" w:eastAsia="es-ES"/>
        </w:rPr>
        <w:t>“LA LEY”</w:t>
      </w:r>
      <w:r w:rsidRPr="003C5FFC">
        <w:rPr>
          <w:rFonts w:eastAsia="Calibri" w:cs="Arial"/>
          <w:bCs/>
          <w:color w:val="auto"/>
          <w:lang w:val="es-ES_tradnl" w:eastAsia="es-ES"/>
        </w:rPr>
        <w:t xml:space="preserve">, cuando resulte adjudicada una proposición conjunta, el convenio indicado en el numeral </w:t>
      </w:r>
      <w:r w:rsidR="00354B1A" w:rsidRPr="00772425">
        <w:rPr>
          <w:rFonts w:eastAsia="Calibri" w:cs="Arial"/>
          <w:bCs/>
          <w:i/>
          <w:color w:val="auto"/>
          <w:lang w:val="es-ES_tradnl" w:eastAsia="es-ES"/>
        </w:rPr>
        <w:t>1.1.</w:t>
      </w:r>
      <w:r w:rsidR="0078513F">
        <w:rPr>
          <w:rFonts w:eastAsia="Calibri" w:cs="Arial"/>
          <w:bCs/>
          <w:i/>
          <w:color w:val="auto"/>
          <w:lang w:val="es-ES_tradnl" w:eastAsia="es-ES"/>
        </w:rPr>
        <w:t>2</w:t>
      </w:r>
      <w:r w:rsidR="00354B1A" w:rsidRPr="00772425">
        <w:rPr>
          <w:rFonts w:eastAsia="Calibri" w:cs="Arial"/>
          <w:bCs/>
          <w:i/>
          <w:color w:val="auto"/>
          <w:lang w:val="es-ES_tradnl" w:eastAsia="es-ES"/>
        </w:rPr>
        <w:t>.</w:t>
      </w:r>
      <w:r w:rsidR="0034752A">
        <w:rPr>
          <w:rFonts w:eastAsia="Calibri" w:cs="Arial"/>
          <w:bCs/>
          <w:i/>
          <w:color w:val="auto"/>
          <w:lang w:val="es-ES_tradnl" w:eastAsia="es-ES"/>
        </w:rPr>
        <w:t xml:space="preserve"> </w:t>
      </w:r>
      <w:r w:rsidRPr="00772425">
        <w:rPr>
          <w:rFonts w:eastAsia="Times New Roman"/>
          <w:i/>
          <w:color w:val="auto"/>
          <w:lang w:val="es-ES" w:eastAsia="es-ES"/>
        </w:rPr>
        <w:t xml:space="preserve">Requisitos para la presentación de </w:t>
      </w:r>
      <w:r w:rsidRPr="00772425">
        <w:rPr>
          <w:rFonts w:eastAsia="Calibri" w:cs="Arial"/>
          <w:bCs/>
          <w:i/>
          <w:color w:val="auto"/>
          <w:lang w:val="es-ES_tradnl" w:eastAsia="es-ES"/>
        </w:rPr>
        <w:t>Proposiciones Conjunta</w:t>
      </w:r>
      <w:r w:rsidRPr="003C5FFC">
        <w:rPr>
          <w:rFonts w:eastAsia="Calibri" w:cs="Arial"/>
          <w:bCs/>
          <w:color w:val="auto"/>
          <w:lang w:val="es-ES_tradnl" w:eastAsia="es-ES"/>
        </w:rPr>
        <w:t xml:space="preserve">, de </w:t>
      </w:r>
      <w:r w:rsidR="0034752A">
        <w:rPr>
          <w:rFonts w:eastAsia="Calibri" w:cs="Arial"/>
          <w:bCs/>
          <w:color w:val="auto"/>
          <w:lang w:val="es-ES_tradnl" w:eastAsia="es-ES"/>
        </w:rPr>
        <w:t>la presente</w:t>
      </w:r>
      <w:r w:rsidRPr="003C5FFC">
        <w:rPr>
          <w:rFonts w:eastAsia="Calibri" w:cs="Arial"/>
          <w:bCs/>
          <w:color w:val="auto"/>
          <w:lang w:val="es-ES_tradnl" w:eastAsia="es-ES"/>
        </w:rPr>
        <w:t xml:space="preserve"> Convocatoria y la acreditación de las facultades del apoderado legal que formalizará el contrato respectivo, deberán constar en escritura pública, salvo que el contrato sea firmado por los representantes legales de todas las personas que integran la propuesta conjunta. </w:t>
      </w:r>
    </w:p>
    <w:p w:rsidR="000F632A" w:rsidRPr="003C5FFC" w:rsidRDefault="000F632A" w:rsidP="00A37023">
      <w:pPr>
        <w:spacing w:before="120"/>
        <w:rPr>
          <w:rFonts w:eastAsia="Calibri" w:cs="Arial"/>
          <w:bCs/>
          <w:color w:val="auto"/>
          <w:lang w:val="es-ES_tradnl" w:eastAsia="es-ES"/>
        </w:rPr>
      </w:pPr>
      <w:r w:rsidRPr="003C5FFC">
        <w:rPr>
          <w:rFonts w:eastAsia="Calibri" w:cs="Arial"/>
          <w:bCs/>
          <w:color w:val="auto"/>
          <w:lang w:val="es-ES_tradnl" w:eastAsia="es-ES"/>
        </w:rPr>
        <w:t>Si el contrato</w:t>
      </w:r>
      <w:r>
        <w:rPr>
          <w:rFonts w:eastAsia="Calibri" w:cs="Arial"/>
          <w:bCs/>
          <w:color w:val="auto"/>
          <w:lang w:val="es-ES_tradnl" w:eastAsia="es-ES"/>
        </w:rPr>
        <w:t xml:space="preserve"> </w:t>
      </w:r>
      <w:r w:rsidRPr="003C5FFC">
        <w:rPr>
          <w:rFonts w:eastAsia="Calibri" w:cs="Arial"/>
          <w:bCs/>
          <w:color w:val="auto"/>
          <w:lang w:val="es-ES_tradnl" w:eastAsia="es-ES"/>
        </w:rPr>
        <w:t xml:space="preserve">no se formaliza por causas imputables al licitante que resulte adjudicado, </w:t>
      </w:r>
      <w:r w:rsidRPr="003C5FFC">
        <w:rPr>
          <w:rFonts w:eastAsia="Calibri" w:cs="Arial"/>
          <w:b/>
          <w:bCs/>
          <w:color w:val="auto"/>
          <w:lang w:val="es-ES_tradnl" w:eastAsia="es-ES"/>
        </w:rPr>
        <w:t>“EL SAT”</w:t>
      </w:r>
      <w:r w:rsidRPr="003C5FFC">
        <w:rPr>
          <w:rFonts w:eastAsia="Calibri" w:cs="Arial"/>
          <w:bCs/>
          <w:color w:val="auto"/>
          <w:lang w:val="es-ES_tradnl" w:eastAsia="es-ES"/>
        </w:rPr>
        <w:t xml:space="preserve"> sin necesidad de un nuevo procedimiento, adjudicará el contrato </w:t>
      </w:r>
      <w:r>
        <w:rPr>
          <w:rFonts w:eastAsia="Calibri" w:cs="Arial"/>
          <w:bCs/>
          <w:color w:val="auto"/>
          <w:lang w:val="es-ES_tradnl" w:eastAsia="es-ES"/>
        </w:rPr>
        <w:t xml:space="preserve">de seguro </w:t>
      </w:r>
      <w:r w:rsidRPr="003C5FFC">
        <w:rPr>
          <w:rFonts w:eastAsia="Calibri" w:cs="Arial"/>
          <w:bCs/>
          <w:color w:val="auto"/>
          <w:lang w:val="es-ES_tradnl" w:eastAsia="es-ES"/>
        </w:rPr>
        <w:t xml:space="preserve">al licitante que haya </w:t>
      </w:r>
      <w:r w:rsidRPr="003C5FFC">
        <w:rPr>
          <w:rFonts w:eastAsia="Calibri" w:cs="Arial"/>
          <w:bCs/>
          <w:color w:val="auto"/>
          <w:lang w:val="es-ES_tradnl" w:eastAsia="es-ES"/>
        </w:rPr>
        <w:lastRenderedPageBreak/>
        <w:t xml:space="preserve">obtenido el segundo lugar, siempre que </w:t>
      </w:r>
      <w:r>
        <w:rPr>
          <w:rFonts w:eastAsia="Calibri" w:cs="Arial"/>
          <w:bCs/>
          <w:color w:val="auto"/>
          <w:lang w:val="es-ES_tradnl" w:eastAsia="es-ES"/>
        </w:rPr>
        <w:t>el precio ofertado</w:t>
      </w:r>
      <w:r w:rsidRPr="003C5FFC">
        <w:rPr>
          <w:rFonts w:eastAsia="Calibri" w:cs="Arial"/>
          <w:bCs/>
          <w:color w:val="auto"/>
          <w:lang w:val="es-ES_tradnl" w:eastAsia="es-ES"/>
        </w:rPr>
        <w:t xml:space="preserve"> no sea mayor al diez por ciento respecto de la que  resultó inicialmente adjudicada de conformidad con lo asentado en el fallo correspondiente, y así sucesivamente en caso de que este último no acepte la adjudicación, en términos de lo que señala el artículo 46, segundo párrafo de </w:t>
      </w:r>
      <w:r w:rsidRPr="003C5FFC">
        <w:rPr>
          <w:rFonts w:eastAsia="Calibri" w:cs="Arial"/>
          <w:b/>
          <w:bCs/>
          <w:color w:val="auto"/>
          <w:lang w:val="es-ES_tradnl" w:eastAsia="es-ES"/>
        </w:rPr>
        <w:t>“LA LEY”</w:t>
      </w:r>
      <w:r w:rsidRPr="003C5FFC">
        <w:rPr>
          <w:rFonts w:eastAsia="Calibri" w:cs="Arial"/>
          <w:bCs/>
          <w:color w:val="auto"/>
          <w:lang w:val="es-ES_tradnl" w:eastAsia="es-ES"/>
        </w:rPr>
        <w:t>.</w:t>
      </w:r>
    </w:p>
    <w:p w:rsidR="004B68C9" w:rsidRDefault="004B68C9" w:rsidP="00A37023">
      <w:pPr>
        <w:spacing w:before="120"/>
        <w:rPr>
          <w:rFonts w:eastAsia="Calibri" w:cs="Arial"/>
          <w:bCs/>
          <w:color w:val="auto"/>
          <w:lang w:val="es-ES_tradnl" w:eastAsia="es-ES"/>
        </w:rPr>
      </w:pPr>
      <w:r w:rsidRPr="003C5FFC">
        <w:rPr>
          <w:rFonts w:eastAsia="Calibri" w:cs="Arial"/>
          <w:bCs/>
          <w:color w:val="auto"/>
          <w:lang w:val="es-ES_tradnl" w:eastAsia="es-ES"/>
        </w:rPr>
        <w:t xml:space="preserve">Lo anterior sin menoscabo de que </w:t>
      </w:r>
      <w:r w:rsidRPr="003C5FFC">
        <w:rPr>
          <w:rFonts w:eastAsia="Calibri" w:cs="Arial"/>
          <w:b/>
          <w:bCs/>
          <w:color w:val="auto"/>
          <w:lang w:val="es-ES_tradnl" w:eastAsia="es-ES"/>
        </w:rPr>
        <w:t>“EL SAT”</w:t>
      </w:r>
      <w:r w:rsidRPr="003C5FFC">
        <w:rPr>
          <w:rFonts w:eastAsia="Calibri" w:cs="Arial"/>
          <w:bCs/>
          <w:color w:val="auto"/>
          <w:lang w:val="es-ES_tradnl" w:eastAsia="es-ES"/>
        </w:rPr>
        <w:t xml:space="preserve"> comunique al Órgano Interno de Control en el Servicio de Administración Tributaria, la infracción en que incurrió el licitante adjudicado conforme a lo indicado en los artículos 59</w:t>
      </w:r>
      <w:r w:rsidR="006221DE">
        <w:rPr>
          <w:rFonts w:eastAsia="Calibri" w:cs="Arial"/>
          <w:bCs/>
          <w:color w:val="auto"/>
          <w:lang w:val="es-ES_tradnl" w:eastAsia="es-ES"/>
        </w:rPr>
        <w:t>,</w:t>
      </w:r>
      <w:r w:rsidRPr="003C5FFC">
        <w:rPr>
          <w:rFonts w:eastAsia="Calibri" w:cs="Arial"/>
          <w:bCs/>
          <w:color w:val="auto"/>
          <w:lang w:val="es-ES_tradnl" w:eastAsia="es-ES"/>
        </w:rPr>
        <w:t xml:space="preserve"> segundo</w:t>
      </w:r>
      <w:r w:rsidR="006221DE" w:rsidRPr="006221DE">
        <w:rPr>
          <w:rFonts w:eastAsia="Calibri" w:cs="Arial"/>
          <w:bCs/>
          <w:color w:val="auto"/>
          <w:lang w:val="es-ES_tradnl" w:eastAsia="es-ES"/>
        </w:rPr>
        <w:t xml:space="preserve"> </w:t>
      </w:r>
      <w:r w:rsidR="006221DE" w:rsidRPr="003C5FFC">
        <w:rPr>
          <w:rFonts w:eastAsia="Calibri" w:cs="Arial"/>
          <w:bCs/>
          <w:color w:val="auto"/>
          <w:lang w:val="es-ES_tradnl" w:eastAsia="es-ES"/>
        </w:rPr>
        <w:t>párrafo</w:t>
      </w:r>
      <w:r w:rsidRPr="003C5FFC">
        <w:rPr>
          <w:rFonts w:eastAsia="Calibri" w:cs="Arial"/>
          <w:bCs/>
          <w:color w:val="auto"/>
          <w:lang w:val="es-ES_tradnl" w:eastAsia="es-ES"/>
        </w:rPr>
        <w:t xml:space="preserve">, 60, 61 y 62 de </w:t>
      </w:r>
      <w:r w:rsidRPr="003C5FFC">
        <w:rPr>
          <w:rFonts w:eastAsia="Calibri" w:cs="Arial"/>
          <w:b/>
          <w:bCs/>
          <w:color w:val="auto"/>
          <w:lang w:val="es-ES_tradnl" w:eastAsia="es-ES"/>
        </w:rPr>
        <w:t>“LA LEY”</w:t>
      </w:r>
      <w:r w:rsidRPr="003C5FFC">
        <w:rPr>
          <w:rFonts w:eastAsia="Calibri" w:cs="Arial"/>
          <w:bCs/>
          <w:color w:val="auto"/>
          <w:lang w:val="es-ES_tradnl" w:eastAsia="es-ES"/>
        </w:rPr>
        <w:t>, a efecto de que dicha autoridad determine lo que en derecho proceda.</w:t>
      </w:r>
    </w:p>
    <w:p w:rsidR="001B0E85" w:rsidRPr="00772425" w:rsidRDefault="00E53D4E" w:rsidP="00A37023">
      <w:pPr>
        <w:pStyle w:val="Ttulo2"/>
        <w:spacing w:before="120" w:beforeAutospacing="0" w:after="120" w:afterAutospacing="0"/>
        <w:rPr>
          <w:color w:val="auto"/>
          <w:szCs w:val="22"/>
          <w:lang w:val="es-ES_tradnl"/>
        </w:rPr>
      </w:pPr>
      <w:bookmarkStart w:id="236" w:name="_Toc431832940"/>
      <w:bookmarkStart w:id="237" w:name="_Toc436240288"/>
      <w:r w:rsidRPr="00772425">
        <w:rPr>
          <w:color w:val="auto"/>
          <w:szCs w:val="22"/>
          <w:lang w:val="es-ES_tradnl"/>
        </w:rPr>
        <w:t>8</w:t>
      </w:r>
      <w:r w:rsidR="001B0E85" w:rsidRPr="00772425">
        <w:rPr>
          <w:color w:val="auto"/>
          <w:szCs w:val="22"/>
          <w:lang w:val="es-ES_tradnl"/>
        </w:rPr>
        <w:t>.5. Documentos que el proveedor adjudicado deberá presentar, previo a la firma del contrato.</w:t>
      </w:r>
      <w:bookmarkEnd w:id="236"/>
      <w:bookmarkEnd w:id="237"/>
    </w:p>
    <w:p w:rsidR="008D3F3C" w:rsidRPr="003C5FFC" w:rsidRDefault="008D3F3C" w:rsidP="008D3F3C">
      <w:pPr>
        <w:spacing w:before="120"/>
        <w:rPr>
          <w:rFonts w:eastAsia="Times New Roman" w:cs="Times New Roman"/>
          <w:color w:val="auto"/>
          <w:lang w:val="es-ES" w:eastAsia="es-ES"/>
        </w:rPr>
      </w:pPr>
      <w:bookmarkStart w:id="238" w:name="_Toc431832941"/>
      <w:bookmarkStart w:id="239" w:name="_Toc436240289"/>
      <w:r w:rsidRPr="003C5FFC">
        <w:rPr>
          <w:rFonts w:eastAsia="Times New Roman" w:cs="Times New Roman"/>
          <w:color w:val="auto"/>
          <w:lang w:val="es-ES" w:eastAsia="es-ES"/>
        </w:rPr>
        <w:t>Para efectos de elaboración del contrato de conformidad con lo establecido en el artículo 48, fracción V del Reglamento de</w:t>
      </w:r>
      <w:r w:rsidRPr="0000311D">
        <w:rPr>
          <w:rFonts w:eastAsia="Times New Roman" w:cs="Times New Roman"/>
          <w:bCs/>
          <w:color w:val="auto"/>
          <w:lang w:val="es-ES" w:eastAsia="es-ES"/>
        </w:rPr>
        <w:t xml:space="preserve"> </w:t>
      </w:r>
      <w:r w:rsidRPr="003C5FFC">
        <w:rPr>
          <w:rFonts w:eastAsia="Times New Roman" w:cs="Times New Roman"/>
          <w:b/>
          <w:bCs/>
          <w:color w:val="auto"/>
          <w:lang w:val="es-ES" w:eastAsia="es-ES"/>
        </w:rPr>
        <w:t>“LA LEY”</w:t>
      </w:r>
      <w:r w:rsidRPr="003C5FFC">
        <w:rPr>
          <w:rFonts w:eastAsia="Times New Roman" w:cs="Times New Roman"/>
          <w:bCs/>
          <w:color w:val="auto"/>
          <w:lang w:val="es-ES" w:eastAsia="es-ES"/>
        </w:rPr>
        <w:t>,</w:t>
      </w:r>
      <w:r w:rsidRPr="0000311D">
        <w:rPr>
          <w:rFonts w:eastAsia="Times New Roman" w:cs="Times New Roman"/>
          <w:bCs/>
          <w:color w:val="auto"/>
          <w:lang w:val="es-ES" w:eastAsia="es-ES"/>
        </w:rPr>
        <w:t xml:space="preserve"> </w:t>
      </w:r>
      <w:r w:rsidRPr="003C5FFC">
        <w:rPr>
          <w:rFonts w:eastAsia="Times New Roman" w:cs="Times New Roman"/>
          <w:color w:val="auto"/>
          <w:lang w:val="es-ES" w:eastAsia="es-ES"/>
        </w:rPr>
        <w:t>el proveedor adjudicado deberá entregar a la Subadministración de Contratos y Fianzas de la Administración de Recursos Materiales “1”, sita en Calle Sinaloa No. 43 segundo piso, Colonia Roma Norte, Delegación Cuauhtémoc, Código Postal 06700</w:t>
      </w:r>
      <w:r w:rsidR="0034752A">
        <w:rPr>
          <w:rFonts w:eastAsia="Times New Roman" w:cs="Times New Roman"/>
          <w:color w:val="auto"/>
          <w:lang w:val="es-ES" w:eastAsia="es-ES"/>
        </w:rPr>
        <w:t xml:space="preserve">, Ciudad de México, </w:t>
      </w:r>
      <w:r w:rsidRPr="003C5FFC">
        <w:rPr>
          <w:rFonts w:eastAsia="Times New Roman" w:cs="Times New Roman"/>
          <w:color w:val="auto"/>
          <w:lang w:val="es-ES" w:eastAsia="es-ES"/>
        </w:rPr>
        <w:t>a más tardar al día hábil siguiente a la fecha en que se emita el fallo, en un horario de 9:00 a 18:00 horas, sin que se otorgue prórroga alguna para la entrega</w:t>
      </w:r>
      <w:r>
        <w:rPr>
          <w:rFonts w:eastAsia="Times New Roman" w:cs="Times New Roman"/>
          <w:color w:val="auto"/>
          <w:lang w:val="es-ES" w:eastAsia="es-ES"/>
        </w:rPr>
        <w:t xml:space="preserve"> de</w:t>
      </w:r>
      <w:r w:rsidRPr="003C5FFC">
        <w:rPr>
          <w:rFonts w:eastAsia="Times New Roman" w:cs="Times New Roman"/>
          <w:color w:val="auto"/>
          <w:lang w:val="es-ES" w:eastAsia="es-ES"/>
        </w:rPr>
        <w:t xml:space="preserve"> la siguiente documentación:</w:t>
      </w:r>
    </w:p>
    <w:p w:rsidR="008D3F3C" w:rsidRPr="003C5FFC" w:rsidRDefault="008D3F3C" w:rsidP="008D3F3C">
      <w:pPr>
        <w:numPr>
          <w:ilvl w:val="0"/>
          <w:numId w:val="6"/>
        </w:numPr>
        <w:spacing w:before="120" w:after="0"/>
        <w:rPr>
          <w:rFonts w:eastAsia="Times New Roman" w:cs="Times New Roman"/>
          <w:color w:val="auto"/>
          <w:lang w:val="es-ES" w:eastAsia="es-ES"/>
        </w:rPr>
      </w:pPr>
      <w:r w:rsidRPr="003C5FFC">
        <w:rPr>
          <w:rFonts w:eastAsia="Times New Roman" w:cs="Times New Roman"/>
          <w:color w:val="auto"/>
          <w:lang w:val="es-ES" w:eastAsia="es-ES"/>
        </w:rPr>
        <w:t>Copia simple y copia certificada del acta constitutiva y sus</w:t>
      </w:r>
      <w:r w:rsidR="0034752A">
        <w:rPr>
          <w:rFonts w:eastAsia="Times New Roman" w:cs="Times New Roman"/>
          <w:color w:val="auto"/>
          <w:lang w:val="es-ES" w:eastAsia="es-ES"/>
        </w:rPr>
        <w:t xml:space="preserve"> reformas, con la que acredita </w:t>
      </w:r>
      <w:r w:rsidRPr="003C5FFC">
        <w:rPr>
          <w:rFonts w:eastAsia="Times New Roman" w:cs="Times New Roman"/>
          <w:color w:val="auto"/>
          <w:lang w:val="es-ES" w:eastAsia="es-ES"/>
        </w:rPr>
        <w:t>su existencia legal y el nombre de los socios.</w:t>
      </w:r>
    </w:p>
    <w:p w:rsidR="008D3F3C" w:rsidRPr="003C5FFC" w:rsidRDefault="008D3F3C" w:rsidP="008D3F3C">
      <w:pPr>
        <w:numPr>
          <w:ilvl w:val="0"/>
          <w:numId w:val="6"/>
        </w:numPr>
        <w:spacing w:before="120" w:after="0"/>
        <w:jc w:val="left"/>
        <w:rPr>
          <w:rFonts w:eastAsia="Times New Roman" w:cs="Times New Roman"/>
          <w:color w:val="auto"/>
          <w:lang w:val="es-ES" w:eastAsia="es-ES"/>
        </w:rPr>
      </w:pPr>
      <w:r w:rsidRPr="003C5FFC">
        <w:rPr>
          <w:rFonts w:eastAsia="Times New Roman" w:cs="Times New Roman"/>
          <w:color w:val="auto"/>
          <w:lang w:val="es-ES" w:eastAsia="es-ES"/>
        </w:rPr>
        <w:t>Copia de su cédula de identificación fiscal.</w:t>
      </w:r>
    </w:p>
    <w:p w:rsidR="008D3F3C" w:rsidRPr="003C5FFC" w:rsidRDefault="008D3F3C" w:rsidP="008D3F3C">
      <w:pPr>
        <w:numPr>
          <w:ilvl w:val="0"/>
          <w:numId w:val="6"/>
        </w:numPr>
        <w:spacing w:before="120" w:after="0"/>
        <w:rPr>
          <w:rFonts w:eastAsia="Times New Roman" w:cs="Times New Roman"/>
          <w:color w:val="auto"/>
          <w:lang w:val="es-ES" w:eastAsia="es-ES"/>
        </w:rPr>
      </w:pPr>
      <w:r w:rsidRPr="003C5FFC">
        <w:rPr>
          <w:rFonts w:eastAsia="Times New Roman" w:cs="Times New Roman"/>
          <w:color w:val="auto"/>
          <w:lang w:val="es-ES" w:eastAsia="es-ES"/>
        </w:rPr>
        <w:t>Copia y original para su cotejo, del poder otorgado ante Fedatario Público a su representante legal, (pudiendo ser un poder especial para efectos de procedimientos de esta naturaleza, o bien poder para actos de administración o poder para actos de dominio).</w:t>
      </w:r>
    </w:p>
    <w:p w:rsidR="008D3F3C" w:rsidRPr="003C5FFC" w:rsidRDefault="008D3F3C" w:rsidP="008D3F3C">
      <w:pPr>
        <w:numPr>
          <w:ilvl w:val="0"/>
          <w:numId w:val="6"/>
        </w:numPr>
        <w:spacing w:before="120" w:after="0"/>
        <w:rPr>
          <w:rFonts w:eastAsia="Times New Roman" w:cs="Times New Roman"/>
          <w:color w:val="auto"/>
          <w:lang w:val="es-ES" w:eastAsia="es-ES"/>
        </w:rPr>
      </w:pPr>
      <w:r w:rsidRPr="003C5FFC">
        <w:rPr>
          <w:rFonts w:eastAsia="Times New Roman" w:cs="Times New Roman"/>
          <w:color w:val="auto"/>
          <w:lang w:val="es-ES" w:eastAsia="es-ES"/>
        </w:rPr>
        <w:t>Copia de identificación oficial con fotografía y firma del representante legal, acompañando el original para su cotejo.</w:t>
      </w:r>
    </w:p>
    <w:p w:rsidR="008D3F3C" w:rsidRPr="003C5FFC" w:rsidRDefault="008D3F3C" w:rsidP="008D3F3C">
      <w:pPr>
        <w:numPr>
          <w:ilvl w:val="0"/>
          <w:numId w:val="6"/>
        </w:numPr>
        <w:spacing w:before="120" w:after="0"/>
        <w:jc w:val="left"/>
        <w:rPr>
          <w:rFonts w:eastAsia="Times New Roman" w:cs="Times New Roman"/>
          <w:color w:val="auto"/>
          <w:lang w:val="es-ES" w:eastAsia="es-ES"/>
        </w:rPr>
      </w:pPr>
      <w:r w:rsidRPr="003C5FFC">
        <w:rPr>
          <w:rFonts w:eastAsia="Times New Roman" w:cs="Times New Roman"/>
          <w:color w:val="auto"/>
          <w:lang w:val="es-ES" w:eastAsia="es-ES"/>
        </w:rPr>
        <w:t>Copia de la constancia del domicilio fiscal.</w:t>
      </w:r>
    </w:p>
    <w:p w:rsidR="008D3F3C" w:rsidRPr="003C5FFC" w:rsidRDefault="008D3F3C" w:rsidP="008D3F3C">
      <w:pPr>
        <w:numPr>
          <w:ilvl w:val="0"/>
          <w:numId w:val="6"/>
        </w:numPr>
        <w:spacing w:before="120" w:after="0"/>
        <w:rPr>
          <w:rFonts w:eastAsia="Times New Roman" w:cs="Times New Roman"/>
          <w:color w:val="auto"/>
          <w:lang w:val="es-ES" w:eastAsia="es-ES"/>
        </w:rPr>
      </w:pPr>
      <w:r w:rsidRPr="003C5FFC">
        <w:rPr>
          <w:rFonts w:eastAsia="Times New Roman" w:cs="Times New Roman"/>
          <w:color w:val="auto"/>
          <w:lang w:val="es-ES" w:eastAsia="es-ES"/>
        </w:rPr>
        <w:t xml:space="preserve">Formato que se agrega inserto en el </w:t>
      </w:r>
      <w:r w:rsidRPr="003C5FFC">
        <w:rPr>
          <w:rFonts w:eastAsia="Times New Roman" w:cs="Times New Roman"/>
          <w:b/>
          <w:bCs/>
          <w:color w:val="auto"/>
          <w:lang w:val="es-ES" w:eastAsia="es-ES"/>
        </w:rPr>
        <w:t>Anexo V “</w:t>
      </w:r>
      <w:r>
        <w:rPr>
          <w:rFonts w:eastAsia="Times New Roman" w:cs="Times New Roman"/>
          <w:b/>
          <w:bCs/>
          <w:color w:val="auto"/>
          <w:lang w:val="es-ES" w:eastAsia="es-ES"/>
        </w:rPr>
        <w:t>Formato pago electrónico</w:t>
      </w:r>
      <w:r w:rsidRPr="003C5FFC">
        <w:rPr>
          <w:rFonts w:eastAsia="Times New Roman" w:cs="Times New Roman"/>
          <w:b/>
          <w:bCs/>
          <w:color w:val="auto"/>
          <w:lang w:val="es-ES" w:eastAsia="es-ES"/>
        </w:rPr>
        <w:t>”</w:t>
      </w:r>
      <w:r w:rsidRPr="003C5FFC">
        <w:rPr>
          <w:rFonts w:eastAsia="Times New Roman" w:cs="Times New Roman"/>
          <w:color w:val="auto"/>
          <w:lang w:val="es-ES" w:eastAsia="es-ES"/>
        </w:rPr>
        <w:t xml:space="preserve">, requisitado con los datos para que </w:t>
      </w:r>
      <w:r w:rsidRPr="003C5FFC">
        <w:rPr>
          <w:rFonts w:eastAsia="Times New Roman" w:cs="Times New Roman"/>
          <w:b/>
          <w:bCs/>
          <w:color w:val="auto"/>
          <w:lang w:val="es-ES" w:eastAsia="es-ES"/>
        </w:rPr>
        <w:t>“El SAT”</w:t>
      </w:r>
      <w:r w:rsidRPr="00341AEC">
        <w:rPr>
          <w:rFonts w:eastAsia="Times New Roman" w:cs="Times New Roman"/>
          <w:bCs/>
          <w:color w:val="auto"/>
          <w:lang w:val="es-ES" w:eastAsia="es-ES"/>
        </w:rPr>
        <w:t xml:space="preserve"> </w:t>
      </w:r>
      <w:r w:rsidRPr="003C5FFC">
        <w:rPr>
          <w:rFonts w:eastAsia="Times New Roman" w:cs="Times New Roman"/>
          <w:color w:val="auto"/>
          <w:lang w:val="es-ES" w:eastAsia="es-ES"/>
        </w:rPr>
        <w:t>realice el pago de las obligaciones mediante transferencia electrónica.</w:t>
      </w:r>
    </w:p>
    <w:p w:rsidR="008D3F3C" w:rsidRPr="003C5FFC" w:rsidRDefault="008D3F3C" w:rsidP="008D3F3C">
      <w:pPr>
        <w:numPr>
          <w:ilvl w:val="0"/>
          <w:numId w:val="6"/>
        </w:numPr>
        <w:spacing w:before="120" w:after="0"/>
        <w:rPr>
          <w:rFonts w:eastAsia="Times New Roman" w:cs="Times New Roman"/>
          <w:color w:val="auto"/>
          <w:lang w:eastAsia="es-ES"/>
        </w:rPr>
      </w:pPr>
      <w:r w:rsidRPr="003C5FFC">
        <w:rPr>
          <w:rFonts w:eastAsia="Times New Roman" w:cs="Times New Roman"/>
          <w:color w:val="auto"/>
          <w:lang w:val="es-ES" w:eastAsia="es-ES"/>
        </w:rPr>
        <w:t xml:space="preserve">Respuesta de opinión de cumplimiento que emita </w:t>
      </w:r>
      <w:r w:rsidRPr="003C5FFC">
        <w:rPr>
          <w:rFonts w:eastAsia="Times New Roman" w:cs="Times New Roman"/>
          <w:b/>
          <w:bCs/>
          <w:color w:val="auto"/>
          <w:lang w:val="es-ES" w:eastAsia="es-ES"/>
        </w:rPr>
        <w:t>“EL SAT”</w:t>
      </w:r>
      <w:r w:rsidRPr="003C5FFC">
        <w:rPr>
          <w:rFonts w:eastAsia="Times New Roman" w:cs="Times New Roman"/>
          <w:color w:val="auto"/>
          <w:lang w:val="es-ES" w:eastAsia="es-ES"/>
        </w:rPr>
        <w:t>, en términos del artículo 32-D del Código Fiscal de la Federación.</w:t>
      </w:r>
    </w:p>
    <w:p w:rsidR="008D3F3C" w:rsidRDefault="008D3F3C" w:rsidP="008D3F3C">
      <w:pPr>
        <w:numPr>
          <w:ilvl w:val="0"/>
          <w:numId w:val="6"/>
        </w:numPr>
        <w:spacing w:before="120" w:after="0"/>
        <w:rPr>
          <w:rFonts w:eastAsia="Times New Roman" w:cs="Times New Roman"/>
          <w:color w:val="auto"/>
          <w:lang w:val="es-ES" w:eastAsia="es-ES"/>
        </w:rPr>
      </w:pPr>
      <w:r w:rsidRPr="003C5FFC">
        <w:rPr>
          <w:rFonts w:eastAsia="Times New Roman" w:cs="Times New Roman"/>
          <w:color w:val="auto"/>
          <w:lang w:val="es-ES" w:eastAsia="es-ES"/>
        </w:rPr>
        <w:t>Respuesta de opinión cumplimiento de obligaciones fiscales en materia de seguridad social que emita</w:t>
      </w:r>
      <w:r>
        <w:rPr>
          <w:rFonts w:eastAsia="Times New Roman" w:cs="Times New Roman"/>
          <w:color w:val="auto"/>
          <w:lang w:val="es-ES" w:eastAsia="es-ES"/>
        </w:rPr>
        <w:t xml:space="preserve"> el Instituto Mexicano del Seguro Social (en lo sucesivo</w:t>
      </w:r>
      <w:r w:rsidRPr="003C5FFC">
        <w:rPr>
          <w:rFonts w:eastAsia="Times New Roman" w:cs="Times New Roman"/>
          <w:color w:val="auto"/>
          <w:lang w:val="es-ES" w:eastAsia="es-ES"/>
        </w:rPr>
        <w:t xml:space="preserve"> </w:t>
      </w:r>
      <w:r w:rsidRPr="003C5FFC">
        <w:rPr>
          <w:rFonts w:eastAsia="Times New Roman" w:cs="Times New Roman"/>
          <w:b/>
          <w:bCs/>
          <w:color w:val="auto"/>
          <w:lang w:val="es-ES" w:eastAsia="es-ES"/>
        </w:rPr>
        <w:t>“EL IMSS”</w:t>
      </w:r>
      <w:r w:rsidRPr="008D3F3C">
        <w:rPr>
          <w:rFonts w:eastAsia="Times New Roman" w:cs="Times New Roman"/>
          <w:bCs/>
          <w:color w:val="auto"/>
          <w:lang w:val="es-ES" w:eastAsia="es-ES"/>
        </w:rPr>
        <w:t>)</w:t>
      </w:r>
      <w:r w:rsidRPr="003C5FFC">
        <w:rPr>
          <w:rFonts w:eastAsia="Times New Roman" w:cs="Times New Roman"/>
          <w:color w:val="auto"/>
          <w:lang w:val="es-ES" w:eastAsia="es-ES"/>
        </w:rPr>
        <w:t xml:space="preserve"> de conformidad con su solicitud, en términos del </w:t>
      </w:r>
      <w:r w:rsidRPr="003C5FFC">
        <w:rPr>
          <w:rFonts w:eastAsia="Times New Roman" w:cs="Times New Roman"/>
          <w:i/>
          <w:iCs/>
          <w:color w:val="auto"/>
          <w:lang w:val="es-ES" w:eastAsia="es-ES"/>
        </w:rPr>
        <w:t>“Acuerdo ACDO. SA</w:t>
      </w:r>
      <w:r>
        <w:rPr>
          <w:rFonts w:eastAsia="Times New Roman" w:cs="Times New Roman"/>
          <w:i/>
          <w:iCs/>
          <w:color w:val="auto"/>
          <w:lang w:val="es-ES" w:eastAsia="es-ES"/>
        </w:rPr>
        <w:t>1</w:t>
      </w:r>
      <w:r w:rsidRPr="003C5FFC">
        <w:rPr>
          <w:rFonts w:eastAsia="Times New Roman" w:cs="Times New Roman"/>
          <w:i/>
          <w:iCs/>
          <w:color w:val="auto"/>
          <w:lang w:val="es-ES" w:eastAsia="es-ES"/>
        </w:rPr>
        <w:t xml:space="preserve">.HCT.101214/281.P.DIR y su Anexo </w:t>
      </w:r>
      <w:r w:rsidRPr="003C5FFC">
        <w:rPr>
          <w:rFonts w:eastAsia="Times New Roman" w:cs="Times New Roman"/>
          <w:i/>
          <w:iCs/>
          <w:color w:val="auto"/>
          <w:lang w:val="es-ES" w:eastAsia="es-ES"/>
        </w:rPr>
        <w:lastRenderedPageBreak/>
        <w:t>Único, dictado por el H. Consejo Técnico, relativo a las Reglas para la obtención de la opinión de cumplimiento de obligaciones fiscales en materia de seguridad social”</w:t>
      </w:r>
      <w:r w:rsidRPr="003C5FFC">
        <w:rPr>
          <w:rFonts w:eastAsia="Times New Roman" w:cs="Times New Roman"/>
          <w:color w:val="auto"/>
          <w:lang w:val="es-ES" w:eastAsia="es-ES"/>
        </w:rPr>
        <w:t>.</w:t>
      </w:r>
    </w:p>
    <w:p w:rsidR="001B0E85" w:rsidRPr="00772425" w:rsidRDefault="00E53D4E" w:rsidP="00A37023">
      <w:pPr>
        <w:pStyle w:val="Ttulo2"/>
        <w:spacing w:before="120" w:beforeAutospacing="0" w:after="120" w:afterAutospacing="0"/>
        <w:rPr>
          <w:color w:val="auto"/>
          <w:szCs w:val="22"/>
          <w:lang w:val="es-ES_tradnl"/>
        </w:rPr>
      </w:pPr>
      <w:r w:rsidRPr="00772425">
        <w:rPr>
          <w:color w:val="auto"/>
          <w:szCs w:val="22"/>
          <w:lang w:val="es-ES_tradnl"/>
        </w:rPr>
        <w:t>8</w:t>
      </w:r>
      <w:r w:rsidR="001B0E85" w:rsidRPr="00772425">
        <w:rPr>
          <w:color w:val="auto"/>
          <w:szCs w:val="22"/>
          <w:lang w:val="es-ES_tradnl"/>
        </w:rPr>
        <w:t>.6. Disposiciones Fiscales Vigentes.</w:t>
      </w:r>
      <w:bookmarkEnd w:id="238"/>
      <w:bookmarkEnd w:id="239"/>
    </w:p>
    <w:p w:rsidR="0024731C" w:rsidRPr="00DE674C" w:rsidRDefault="0024731C" w:rsidP="0024731C">
      <w:pPr>
        <w:spacing w:before="120"/>
        <w:rPr>
          <w:rFonts w:eastAsia="Times New Roman" w:cs="Times New Roman"/>
          <w:color w:val="auto"/>
          <w:lang w:val="es-ES" w:eastAsia="es-ES"/>
        </w:rPr>
      </w:pPr>
      <w:bookmarkStart w:id="240" w:name="_Toc431832942"/>
      <w:bookmarkStart w:id="241" w:name="_Toc436240290"/>
      <w:r w:rsidRPr="00DE674C">
        <w:rPr>
          <w:rFonts w:eastAsia="Times New Roman" w:cs="Times New Roman"/>
          <w:color w:val="auto"/>
          <w:lang w:val="es-ES" w:eastAsia="es-ES"/>
        </w:rPr>
        <w:t xml:space="preserve">Para dar cumplimiento a lo establecido en el artículo 32-D del Código Fiscal de la Federación, el proveedor adjudicado deberá sujetarse a lo dispuesto en las Reglas 2.1.31. y 2.1.32. de la RESOLUCIÓN Miscelánea Fiscal para 2016 y su anexo 19, publicada en el Diario Oficial de la Federación el 23 de diciembre de 2015 o la vigente al momento de suscribir el contrato. Se adjunta como </w:t>
      </w:r>
      <w:r w:rsidRPr="00DE674C">
        <w:rPr>
          <w:rFonts w:eastAsia="Times New Roman" w:cs="Times New Roman"/>
          <w:b/>
          <w:color w:val="auto"/>
          <w:lang w:val="es-ES" w:eastAsia="es-ES"/>
        </w:rPr>
        <w:t>Anexo VI. “Reglas del Artículo 32-D del Código Fiscal de la Federación”</w:t>
      </w:r>
      <w:r w:rsidRPr="00DE674C">
        <w:rPr>
          <w:rFonts w:eastAsia="Times New Roman" w:cs="Times New Roman"/>
          <w:color w:val="auto"/>
          <w:lang w:val="es-ES" w:eastAsia="es-ES"/>
        </w:rPr>
        <w:t>, un archivo con el contenido de dicha disposición.</w:t>
      </w:r>
    </w:p>
    <w:p w:rsidR="0024731C" w:rsidRDefault="0024731C" w:rsidP="0024731C">
      <w:pPr>
        <w:pStyle w:val="Ttulo2"/>
        <w:spacing w:before="120" w:beforeAutospacing="0" w:after="120" w:afterAutospacing="0"/>
        <w:rPr>
          <w:rFonts w:cs="Arial"/>
          <w:b w:val="0"/>
          <w:bCs w:val="0"/>
          <w:color w:val="auto"/>
          <w:szCs w:val="22"/>
          <w:lang w:val="es-ES" w:eastAsia="es-ES"/>
        </w:rPr>
      </w:pPr>
      <w:r w:rsidRPr="00822087">
        <w:rPr>
          <w:rFonts w:cs="Arial"/>
          <w:b w:val="0"/>
          <w:bCs w:val="0"/>
          <w:color w:val="auto"/>
          <w:szCs w:val="22"/>
          <w:lang w:val="es-ES" w:eastAsia="es-ES"/>
        </w:rPr>
        <w:t xml:space="preserve">Asimismo deberá cumplir con lo dispuesto por la Regla Quinta del “Acuerdo ACDO. SA1.HCT.101214/281.P.DIR y su Anexo Único, dictado por el H. Consejo Técnico, relativo a las Reglas para la obtención de la opinión de cumplimiento de obligaciones fiscales en materia de seguridad social”, publicado en el Diario Oficial de la Federación el 27 de febrero de 2015, y su ACUERDO ACDO.SA1.HCT.250315/62.P.DJ dictado por el H. Consejo Técnico, relativo a la autorización para modificar la Primera de las Reglas para la obtención de la opinión de cumplimiento de obligaciones fiscales en materia de seguridad social del 3 de abril 2015, debiendo presentar la opinión en sentido positivo del cumplimiento de obligaciones fiscales en materia de seguridad social. Anexo VI-A., emitida por </w:t>
      </w:r>
      <w:r w:rsidRPr="0034752A">
        <w:rPr>
          <w:rFonts w:cs="Arial"/>
          <w:bCs w:val="0"/>
          <w:color w:val="auto"/>
          <w:szCs w:val="22"/>
          <w:lang w:val="es-ES" w:eastAsia="es-ES"/>
        </w:rPr>
        <w:t>“EL IMSS”</w:t>
      </w:r>
      <w:r w:rsidRPr="00822087">
        <w:rPr>
          <w:rFonts w:cs="Arial"/>
          <w:b w:val="0"/>
          <w:bCs w:val="0"/>
          <w:color w:val="auto"/>
          <w:szCs w:val="22"/>
          <w:lang w:val="es-ES" w:eastAsia="es-ES"/>
        </w:rPr>
        <w:t>.</w:t>
      </w:r>
    </w:p>
    <w:p w:rsidR="0024731C" w:rsidRPr="006B1D66" w:rsidRDefault="0024731C" w:rsidP="0024731C">
      <w:pPr>
        <w:pStyle w:val="Ttulo2"/>
        <w:spacing w:before="120" w:beforeAutospacing="0" w:after="120" w:afterAutospacing="0"/>
        <w:rPr>
          <w:color w:val="auto"/>
          <w:szCs w:val="22"/>
          <w:lang w:val="es-ES_tradnl"/>
        </w:rPr>
      </w:pPr>
      <w:r w:rsidRPr="006B1D66">
        <w:rPr>
          <w:color w:val="auto"/>
          <w:szCs w:val="22"/>
          <w:lang w:val="es-ES_tradnl"/>
        </w:rPr>
        <w:t>8.7. Impedimento para adjudicar y/o formalizar el contrato.</w:t>
      </w:r>
    </w:p>
    <w:p w:rsidR="0024731C" w:rsidRPr="003C5FFC" w:rsidRDefault="0024731C" w:rsidP="0024731C">
      <w:pPr>
        <w:spacing w:before="120"/>
        <w:rPr>
          <w:rFonts w:eastAsia="Times New Roman" w:cs="Arial"/>
          <w:bCs/>
          <w:color w:val="auto"/>
          <w:lang w:val="es-ES" w:eastAsia="es-ES"/>
        </w:rPr>
      </w:pPr>
      <w:r w:rsidRPr="003C5FFC">
        <w:rPr>
          <w:rFonts w:eastAsia="Times New Roman" w:cs="Arial"/>
          <w:bCs/>
          <w:color w:val="auto"/>
          <w:lang w:val="es-ES" w:eastAsia="es-ES"/>
        </w:rPr>
        <w:t xml:space="preserve">En atención a lo establecido en el primer párrafo del artículo 50 de </w:t>
      </w:r>
      <w:r w:rsidRPr="003C5FFC">
        <w:rPr>
          <w:rFonts w:eastAsia="Times New Roman" w:cs="Arial"/>
          <w:b/>
          <w:bCs/>
          <w:color w:val="auto"/>
          <w:lang w:val="es-ES" w:eastAsia="es-ES"/>
        </w:rPr>
        <w:t>“LA LEY”</w:t>
      </w:r>
      <w:r w:rsidRPr="00354B1A">
        <w:rPr>
          <w:rFonts w:eastAsia="Times New Roman" w:cs="Arial"/>
          <w:bCs/>
          <w:color w:val="auto"/>
          <w:lang w:val="es-ES" w:eastAsia="es-ES"/>
        </w:rPr>
        <w:t>,</w:t>
      </w:r>
      <w:r w:rsidRPr="003C5FFC">
        <w:rPr>
          <w:rFonts w:eastAsia="Times New Roman" w:cs="Arial"/>
          <w:b/>
          <w:bCs/>
          <w:color w:val="auto"/>
          <w:lang w:val="es-ES" w:eastAsia="es-ES"/>
        </w:rPr>
        <w:t xml:space="preserve"> “EL SAT” </w:t>
      </w:r>
      <w:r w:rsidRPr="003C5FFC">
        <w:rPr>
          <w:rFonts w:eastAsia="Times New Roman" w:cs="Arial"/>
          <w:bCs/>
          <w:color w:val="auto"/>
          <w:lang w:val="es-ES" w:eastAsia="es-ES"/>
        </w:rPr>
        <w:t xml:space="preserve">no adjudicará contrato alguno al licitante que se ubique en alguno de los supuestos establecidos en los artículos 50 y 60 de </w:t>
      </w:r>
      <w:r w:rsidRPr="003C5FFC">
        <w:rPr>
          <w:rFonts w:eastAsia="Times New Roman" w:cs="Arial"/>
          <w:b/>
          <w:bCs/>
          <w:color w:val="auto"/>
          <w:lang w:val="es-ES" w:eastAsia="es-ES"/>
        </w:rPr>
        <w:t xml:space="preserve">“LA LEY” </w:t>
      </w:r>
      <w:r w:rsidRPr="003C5FFC">
        <w:rPr>
          <w:rFonts w:eastAsia="Times New Roman" w:cs="Arial"/>
          <w:bCs/>
          <w:color w:val="auto"/>
          <w:lang w:val="es-ES" w:eastAsia="es-ES"/>
        </w:rPr>
        <w:t>y 8 fracción XX de la Ley Federal de Responsabilidades Administrativas de los Servidores Públicos.</w:t>
      </w:r>
    </w:p>
    <w:p w:rsidR="0024731C" w:rsidRPr="003C5FFC" w:rsidRDefault="0024731C" w:rsidP="0024731C">
      <w:pPr>
        <w:spacing w:before="120"/>
        <w:rPr>
          <w:rFonts w:eastAsia="Times New Roman" w:cs="Arial"/>
          <w:color w:val="auto"/>
          <w:lang w:val="es-ES_tradnl"/>
        </w:rPr>
      </w:pPr>
      <w:r w:rsidRPr="003C5FFC">
        <w:rPr>
          <w:rFonts w:eastAsia="Calibri" w:cs="Arial"/>
          <w:bCs/>
          <w:color w:val="auto"/>
          <w:lang w:val="es-ES" w:eastAsia="es-ES"/>
        </w:rPr>
        <w:t xml:space="preserve">De igual manera, </w:t>
      </w:r>
      <w:r w:rsidRPr="003C5FFC">
        <w:rPr>
          <w:rFonts w:eastAsia="Times New Roman" w:cs="Arial"/>
          <w:b/>
          <w:color w:val="auto"/>
          <w:lang w:val="es-ES_tradnl"/>
        </w:rPr>
        <w:t>“EL SAT”</w:t>
      </w:r>
      <w:r w:rsidRPr="003C5FFC">
        <w:rPr>
          <w:rFonts w:eastAsia="Times New Roman" w:cs="Arial"/>
          <w:color w:val="auto"/>
          <w:lang w:val="es-ES_tradnl"/>
        </w:rPr>
        <w:t xml:space="preserve"> no formalizará el contrato con el licitante adjudicado, cuando éste no acredite estar al corriente en el cumplimiento de las obligaciones fiscales referidas en el numeral </w:t>
      </w:r>
      <w:r w:rsidRPr="00DD6C4A">
        <w:rPr>
          <w:rFonts w:eastAsia="Times New Roman" w:cs="Arial"/>
          <w:i/>
          <w:color w:val="auto"/>
          <w:lang w:val="es-ES_tradnl"/>
        </w:rPr>
        <w:t xml:space="preserve">8.6. </w:t>
      </w:r>
      <w:r w:rsidRPr="00DD6C4A">
        <w:rPr>
          <w:rFonts w:eastAsia="Times New Roman"/>
          <w:i/>
          <w:color w:val="auto"/>
          <w:lang w:val="es-ES" w:eastAsia="es-ES"/>
        </w:rPr>
        <w:t>Disposiciones Fiscales Vigentes</w:t>
      </w:r>
      <w:r w:rsidRPr="00DD6C4A">
        <w:rPr>
          <w:rFonts w:eastAsia="Times New Roman"/>
          <w:color w:val="auto"/>
          <w:lang w:val="es-ES" w:eastAsia="es-ES"/>
        </w:rPr>
        <w:t xml:space="preserve"> </w:t>
      </w:r>
      <w:r w:rsidRPr="003C5FFC">
        <w:rPr>
          <w:rFonts w:eastAsia="Times New Roman" w:cs="Arial"/>
          <w:color w:val="auto"/>
          <w:lang w:val="es-ES_tradnl"/>
        </w:rPr>
        <w:t xml:space="preserve">de </w:t>
      </w:r>
      <w:r w:rsidR="0034752A">
        <w:rPr>
          <w:rFonts w:eastAsia="Times New Roman" w:cs="Arial"/>
          <w:color w:val="auto"/>
          <w:lang w:val="es-ES_tradnl"/>
        </w:rPr>
        <w:t>la presente</w:t>
      </w:r>
      <w:r w:rsidRPr="003C5FFC">
        <w:rPr>
          <w:rFonts w:eastAsia="Times New Roman" w:cs="Arial"/>
          <w:color w:val="auto"/>
          <w:lang w:val="es-ES_tradnl"/>
        </w:rPr>
        <w:t xml:space="preserve"> Convocatoria, o bien, se encuentre incluido en las listas que publica </w:t>
      </w:r>
      <w:r w:rsidRPr="003C5FFC">
        <w:rPr>
          <w:rFonts w:eastAsia="Times New Roman" w:cs="Arial"/>
          <w:b/>
          <w:color w:val="auto"/>
          <w:lang w:val="es-ES_tradnl"/>
        </w:rPr>
        <w:t>“EL SAT”</w:t>
      </w:r>
      <w:r w:rsidRPr="003C5FFC">
        <w:rPr>
          <w:rFonts w:eastAsia="Times New Roman" w:cs="Arial"/>
          <w:color w:val="auto"/>
          <w:lang w:val="es-ES_tradnl"/>
        </w:rPr>
        <w:t>, con fundamento en el artículo 69 del Código Fiscal de la Federación.</w:t>
      </w:r>
    </w:p>
    <w:p w:rsidR="0024731C" w:rsidRDefault="0024731C" w:rsidP="0024731C">
      <w:pPr>
        <w:spacing w:before="120"/>
        <w:rPr>
          <w:rFonts w:eastAsia="Times New Roman" w:cs="Arial"/>
          <w:color w:val="auto"/>
          <w:lang w:val="es-ES" w:eastAsia="es-ES"/>
        </w:rPr>
      </w:pPr>
      <w:r w:rsidRPr="003C5FFC">
        <w:rPr>
          <w:rFonts w:eastAsia="Times New Roman" w:cs="Arial"/>
          <w:color w:val="auto"/>
          <w:lang w:val="es-ES" w:eastAsia="es-ES"/>
        </w:rPr>
        <w:t xml:space="preserve">En estos casos se entenderá imputable al proveedor la no formalización del contrato respectivo, y se dará aviso al Órgano Interno de Control en </w:t>
      </w:r>
      <w:r w:rsidRPr="003C5FFC">
        <w:rPr>
          <w:rFonts w:eastAsia="Times New Roman" w:cs="Arial"/>
          <w:b/>
          <w:color w:val="auto"/>
          <w:lang w:val="es-ES" w:eastAsia="es-ES"/>
        </w:rPr>
        <w:t>“EL SAT”</w:t>
      </w:r>
      <w:r w:rsidRPr="0024731C">
        <w:rPr>
          <w:rFonts w:eastAsia="Times New Roman" w:cs="Arial"/>
          <w:color w:val="auto"/>
          <w:lang w:val="es-ES" w:eastAsia="es-ES"/>
        </w:rPr>
        <w:t>.</w:t>
      </w:r>
    </w:p>
    <w:p w:rsidR="001D3612" w:rsidRDefault="001D3612" w:rsidP="0024731C">
      <w:pPr>
        <w:spacing w:before="120"/>
        <w:rPr>
          <w:rFonts w:eastAsia="Times New Roman" w:cs="Arial"/>
          <w:color w:val="auto"/>
          <w:lang w:val="es-ES" w:eastAsia="es-ES"/>
        </w:rPr>
      </w:pPr>
    </w:p>
    <w:p w:rsidR="001D3612" w:rsidRDefault="001D3612" w:rsidP="0024731C">
      <w:pPr>
        <w:spacing w:before="120"/>
        <w:rPr>
          <w:rFonts w:eastAsia="Times New Roman" w:cs="Arial"/>
          <w:color w:val="auto"/>
          <w:lang w:val="es-ES" w:eastAsia="es-ES"/>
        </w:rPr>
      </w:pPr>
    </w:p>
    <w:p w:rsidR="001D3612" w:rsidRDefault="001D3612" w:rsidP="0024731C">
      <w:pPr>
        <w:spacing w:before="120"/>
        <w:rPr>
          <w:rFonts w:eastAsia="Times New Roman" w:cs="Arial"/>
          <w:color w:val="auto"/>
          <w:lang w:val="es-ES" w:eastAsia="es-ES"/>
        </w:rPr>
      </w:pPr>
    </w:p>
    <w:p w:rsidR="00823180" w:rsidRPr="00DD6C4A" w:rsidRDefault="00E53D4E" w:rsidP="00A37023">
      <w:pPr>
        <w:pStyle w:val="Ttulo2"/>
        <w:spacing w:before="120" w:beforeAutospacing="0" w:after="120" w:afterAutospacing="0"/>
        <w:rPr>
          <w:color w:val="auto"/>
          <w:szCs w:val="24"/>
          <w:lang w:val="es-ES" w:eastAsia="es-ES"/>
        </w:rPr>
      </w:pPr>
      <w:bookmarkStart w:id="242" w:name="_Toc431236040"/>
      <w:bookmarkStart w:id="243" w:name="_Toc436240291"/>
      <w:bookmarkStart w:id="244" w:name="_Toc431229355"/>
      <w:bookmarkStart w:id="245" w:name="_Toc431230064"/>
      <w:bookmarkStart w:id="246" w:name="_Toc431230304"/>
      <w:bookmarkStart w:id="247" w:name="_Toc431230655"/>
      <w:bookmarkStart w:id="248" w:name="_Toc431236017"/>
      <w:bookmarkEnd w:id="240"/>
      <w:bookmarkEnd w:id="241"/>
      <w:r w:rsidRPr="00DD6C4A">
        <w:rPr>
          <w:color w:val="auto"/>
          <w:szCs w:val="24"/>
          <w:lang w:val="es-ES" w:eastAsia="es-ES"/>
        </w:rPr>
        <w:lastRenderedPageBreak/>
        <w:t>9</w:t>
      </w:r>
      <w:r w:rsidR="00823180" w:rsidRPr="00DD6C4A">
        <w:rPr>
          <w:color w:val="auto"/>
          <w:szCs w:val="24"/>
          <w:lang w:val="es-ES" w:eastAsia="es-ES"/>
        </w:rPr>
        <w:t>. Suspensión temporal, cancelación del proceso de contratación y declaración del procedimiento desierto.</w:t>
      </w:r>
      <w:bookmarkEnd w:id="242"/>
      <w:bookmarkEnd w:id="243"/>
    </w:p>
    <w:p w:rsidR="00823180" w:rsidRPr="00DD6C4A" w:rsidRDefault="00E53D4E" w:rsidP="00A37023">
      <w:pPr>
        <w:pStyle w:val="Ttulo2"/>
        <w:spacing w:before="120" w:beforeAutospacing="0" w:after="120" w:afterAutospacing="0"/>
        <w:rPr>
          <w:color w:val="auto"/>
          <w:szCs w:val="24"/>
          <w:lang w:val="es-ES" w:eastAsia="es-ES"/>
        </w:rPr>
      </w:pPr>
      <w:bookmarkStart w:id="249" w:name="_Toc431229378"/>
      <w:bookmarkStart w:id="250" w:name="_Toc431230088"/>
      <w:bookmarkStart w:id="251" w:name="_Toc431230328"/>
      <w:bookmarkStart w:id="252" w:name="_Toc431230679"/>
      <w:bookmarkStart w:id="253" w:name="_Toc431236041"/>
      <w:bookmarkStart w:id="254" w:name="_Toc436240292"/>
      <w:bookmarkEnd w:id="249"/>
      <w:bookmarkEnd w:id="250"/>
      <w:bookmarkEnd w:id="251"/>
      <w:bookmarkEnd w:id="252"/>
      <w:r w:rsidRPr="00DD6C4A">
        <w:rPr>
          <w:color w:val="auto"/>
          <w:szCs w:val="24"/>
          <w:lang w:val="es-ES" w:eastAsia="es-ES"/>
        </w:rPr>
        <w:t>9</w:t>
      </w:r>
      <w:r w:rsidR="00823180" w:rsidRPr="00DD6C4A">
        <w:rPr>
          <w:color w:val="auto"/>
          <w:szCs w:val="24"/>
          <w:lang w:val="es-ES" w:eastAsia="es-ES"/>
        </w:rPr>
        <w:t>.1. Suspensión temporal de la licitación.</w:t>
      </w:r>
      <w:bookmarkEnd w:id="253"/>
      <w:bookmarkEnd w:id="254"/>
    </w:p>
    <w:p w:rsidR="00823180" w:rsidRPr="00823180" w:rsidRDefault="00823180" w:rsidP="00A37023">
      <w:pPr>
        <w:spacing w:before="120"/>
        <w:rPr>
          <w:rFonts w:eastAsia="Times New Roman" w:cs="Arial"/>
          <w:color w:val="auto"/>
          <w:lang w:val="es-ES" w:eastAsia="es-ES"/>
        </w:rPr>
      </w:pPr>
      <w:r w:rsidRPr="00823180">
        <w:rPr>
          <w:rFonts w:eastAsia="Times New Roman" w:cs="Arial"/>
          <w:b/>
          <w:bCs/>
          <w:color w:val="auto"/>
          <w:lang w:val="es-ES" w:eastAsia="es-ES"/>
        </w:rPr>
        <w:t>“EL SAT”</w:t>
      </w:r>
      <w:r w:rsidRPr="00823180">
        <w:rPr>
          <w:rFonts w:eastAsia="Times New Roman" w:cs="Arial"/>
          <w:color w:val="auto"/>
          <w:lang w:val="es-ES" w:eastAsia="es-ES"/>
        </w:rPr>
        <w:t xml:space="preserve"> podrá suspender en forma temporal la realización de los actos de este procedimiento, derivado de caso fortuito o fuerza mayor. </w:t>
      </w:r>
    </w:p>
    <w:p w:rsidR="00823180" w:rsidRPr="00823180" w:rsidRDefault="00823180" w:rsidP="00A37023">
      <w:pPr>
        <w:spacing w:before="120"/>
        <w:rPr>
          <w:rFonts w:eastAsia="Times New Roman" w:cs="Arial"/>
          <w:color w:val="auto"/>
          <w:lang w:val="es-ES" w:eastAsia="es-ES"/>
        </w:rPr>
      </w:pPr>
      <w:r w:rsidRPr="00823180">
        <w:rPr>
          <w:rFonts w:eastAsia="Times New Roman" w:cs="Arial"/>
          <w:color w:val="auto"/>
          <w:lang w:val="es-ES" w:eastAsia="es-ES"/>
        </w:rPr>
        <w:t xml:space="preserve">Si desaparecen las causas que hubieran motivado la suspensión temporal del procedimiento </w:t>
      </w:r>
      <w:r w:rsidRPr="00823180">
        <w:rPr>
          <w:rFonts w:eastAsia="Times New Roman" w:cs="Arial"/>
          <w:b/>
          <w:bCs/>
          <w:color w:val="auto"/>
          <w:lang w:val="es-ES" w:eastAsia="es-ES"/>
        </w:rPr>
        <w:t>“EL SAT”</w:t>
      </w:r>
      <w:r w:rsidRPr="00823180">
        <w:rPr>
          <w:rFonts w:eastAsia="Times New Roman" w:cs="Arial"/>
          <w:color w:val="auto"/>
          <w:lang w:val="es-ES" w:eastAsia="es-ES"/>
        </w:rPr>
        <w:t xml:space="preserve"> reanudará el mismo, con previo aviso a los involucrados.</w:t>
      </w:r>
    </w:p>
    <w:p w:rsidR="00823180" w:rsidRPr="00DD6C4A" w:rsidRDefault="00E53D4E" w:rsidP="00A37023">
      <w:pPr>
        <w:pStyle w:val="Ttulo2"/>
        <w:spacing w:before="120" w:beforeAutospacing="0" w:after="120" w:afterAutospacing="0"/>
        <w:rPr>
          <w:color w:val="auto"/>
          <w:szCs w:val="24"/>
          <w:lang w:val="es-ES" w:eastAsia="es-ES"/>
        </w:rPr>
      </w:pPr>
      <w:bookmarkStart w:id="255" w:name="_Toc431229379"/>
      <w:bookmarkStart w:id="256" w:name="_Toc431230089"/>
      <w:bookmarkStart w:id="257" w:name="_Toc431230329"/>
      <w:bookmarkStart w:id="258" w:name="_Toc431230680"/>
      <w:bookmarkStart w:id="259" w:name="_Toc431236042"/>
      <w:bookmarkStart w:id="260" w:name="_Toc436240293"/>
      <w:bookmarkEnd w:id="255"/>
      <w:bookmarkEnd w:id="256"/>
      <w:bookmarkEnd w:id="257"/>
      <w:bookmarkEnd w:id="258"/>
      <w:r w:rsidRPr="00DD6C4A">
        <w:rPr>
          <w:color w:val="auto"/>
          <w:szCs w:val="24"/>
          <w:lang w:val="es-ES" w:eastAsia="es-ES"/>
        </w:rPr>
        <w:t>9</w:t>
      </w:r>
      <w:r w:rsidR="00823180" w:rsidRPr="00DD6C4A">
        <w:rPr>
          <w:color w:val="auto"/>
          <w:szCs w:val="24"/>
          <w:lang w:val="es-ES" w:eastAsia="es-ES"/>
        </w:rPr>
        <w:t>.2. Cancelación del procedimiento de contratación.</w:t>
      </w:r>
      <w:bookmarkEnd w:id="259"/>
      <w:bookmarkEnd w:id="260"/>
    </w:p>
    <w:p w:rsidR="00823180" w:rsidRDefault="00823180" w:rsidP="00A37023">
      <w:pPr>
        <w:spacing w:before="120"/>
        <w:rPr>
          <w:rFonts w:eastAsia="Times New Roman" w:cs="Arial"/>
          <w:b/>
          <w:bCs/>
          <w:color w:val="auto"/>
          <w:lang w:val="es-ES" w:eastAsia="es-ES"/>
        </w:rPr>
      </w:pPr>
      <w:r w:rsidRPr="00823180">
        <w:rPr>
          <w:rFonts w:eastAsia="Times New Roman" w:cs="Arial"/>
          <w:color w:val="auto"/>
          <w:lang w:val="es-ES" w:eastAsia="es-ES"/>
        </w:rPr>
        <w:t xml:space="preserve">Se podrá cancelar el procedimiento de contratación como resultado de la intervención de la Secretaría de la Función Pública, o cuando el Órgano Interno de Control lo determine, en atención a lo dispuesto en el artículo </w:t>
      </w:r>
      <w:r w:rsidR="00923B0D">
        <w:rPr>
          <w:rFonts w:eastAsia="Times New Roman" w:cs="Arial"/>
          <w:color w:val="auto"/>
          <w:lang w:val="es-ES" w:eastAsia="es-ES"/>
        </w:rPr>
        <w:t>57</w:t>
      </w:r>
      <w:r w:rsidRPr="00823180">
        <w:rPr>
          <w:rFonts w:eastAsia="Times New Roman" w:cs="Arial"/>
          <w:color w:val="auto"/>
          <w:lang w:val="es-ES" w:eastAsia="es-ES"/>
        </w:rPr>
        <w:t xml:space="preserve"> de </w:t>
      </w:r>
      <w:r w:rsidRPr="00823180">
        <w:rPr>
          <w:rFonts w:eastAsia="Times New Roman" w:cs="Arial"/>
          <w:b/>
          <w:bCs/>
          <w:color w:val="auto"/>
          <w:lang w:val="es-ES" w:eastAsia="es-ES"/>
        </w:rPr>
        <w:t>“LA LEY”</w:t>
      </w:r>
      <w:r w:rsidRPr="00823180">
        <w:rPr>
          <w:rFonts w:eastAsia="Times New Roman" w:cs="Arial"/>
          <w:color w:val="auto"/>
          <w:lang w:val="es-ES" w:eastAsia="es-ES"/>
        </w:rPr>
        <w:t xml:space="preserve">, así mismo podrán cancelar </w:t>
      </w:r>
      <w:r>
        <w:rPr>
          <w:rFonts w:eastAsia="Times New Roman" w:cs="Arial"/>
          <w:color w:val="auto"/>
          <w:lang w:val="es-ES" w:eastAsia="es-ES"/>
        </w:rPr>
        <w:t>l</w:t>
      </w:r>
      <w:r w:rsidRPr="00823180">
        <w:rPr>
          <w:rFonts w:eastAsia="Times New Roman" w:cs="Arial"/>
          <w:color w:val="auto"/>
          <w:lang w:val="es-ES" w:eastAsia="es-ES"/>
        </w:rPr>
        <w:t xml:space="preserve">a licitación, partidas o conceptos incluidos en ésta, cuando se presente caso fortuito, fuerza mayor o cuando existan circunstancias debidamente justificadas, que provoquen la extinción de la necesidad para la </w:t>
      </w:r>
      <w:r w:rsidR="00B32DB0">
        <w:rPr>
          <w:rFonts w:eastAsia="Times New Roman" w:cs="Arial"/>
          <w:color w:val="auto"/>
          <w:lang w:val="es-ES" w:eastAsia="es-ES"/>
        </w:rPr>
        <w:t>prestación</w:t>
      </w:r>
      <w:r w:rsidR="00D95D24" w:rsidRPr="00823180">
        <w:rPr>
          <w:rFonts w:eastAsia="Times New Roman" w:cs="Arial"/>
          <w:color w:val="auto"/>
          <w:lang w:val="es-ES" w:eastAsia="es-ES"/>
        </w:rPr>
        <w:t xml:space="preserve"> </w:t>
      </w:r>
      <w:r w:rsidRPr="00823180">
        <w:rPr>
          <w:rFonts w:eastAsia="Times New Roman" w:cs="Arial"/>
          <w:color w:val="auto"/>
          <w:lang w:val="es-ES" w:eastAsia="es-ES"/>
        </w:rPr>
        <w:t xml:space="preserve">de los </w:t>
      </w:r>
      <w:r w:rsidR="00B32DB0">
        <w:rPr>
          <w:rFonts w:eastAsia="Times New Roman" w:cs="Arial"/>
          <w:color w:val="auto"/>
          <w:lang w:val="es-ES" w:eastAsia="es-ES"/>
        </w:rPr>
        <w:t>servicios</w:t>
      </w:r>
      <w:r w:rsidRPr="00823180">
        <w:rPr>
          <w:rFonts w:eastAsia="Times New Roman" w:cs="Arial"/>
          <w:color w:val="auto"/>
          <w:lang w:val="es-ES" w:eastAsia="es-ES"/>
        </w:rPr>
        <w:t xml:space="preserve">, de conformidad con lo establecido en el artículo 38 de </w:t>
      </w:r>
      <w:r w:rsidRPr="00823180">
        <w:rPr>
          <w:rFonts w:eastAsia="Times New Roman" w:cs="Arial"/>
          <w:b/>
          <w:bCs/>
          <w:color w:val="auto"/>
          <w:lang w:val="es-ES" w:eastAsia="es-ES"/>
        </w:rPr>
        <w:t>“LA LEY”</w:t>
      </w:r>
      <w:r w:rsidRPr="00823180">
        <w:rPr>
          <w:rFonts w:eastAsia="Times New Roman" w:cs="Arial"/>
          <w:color w:val="auto"/>
          <w:lang w:val="es-ES" w:eastAsia="es-ES"/>
        </w:rPr>
        <w:t xml:space="preserve">, o cuando, de continuar con el procedimiento se puedan provocar daños a </w:t>
      </w:r>
      <w:r w:rsidRPr="00823180">
        <w:rPr>
          <w:rFonts w:eastAsia="Times New Roman" w:cs="Arial"/>
          <w:b/>
          <w:bCs/>
          <w:color w:val="auto"/>
          <w:lang w:val="es-ES" w:eastAsia="es-ES"/>
        </w:rPr>
        <w:t>“EL SAT”.</w:t>
      </w:r>
    </w:p>
    <w:p w:rsidR="00823180" w:rsidRPr="00DD6C4A" w:rsidRDefault="00E53D4E" w:rsidP="00A37023">
      <w:pPr>
        <w:pStyle w:val="Ttulo2"/>
        <w:spacing w:before="120" w:beforeAutospacing="0" w:after="120" w:afterAutospacing="0"/>
        <w:rPr>
          <w:color w:val="auto"/>
          <w:szCs w:val="24"/>
          <w:lang w:val="es-ES" w:eastAsia="es-ES"/>
        </w:rPr>
      </w:pPr>
      <w:bookmarkStart w:id="261" w:name="_Toc431229380"/>
      <w:bookmarkStart w:id="262" w:name="_Toc431230090"/>
      <w:bookmarkStart w:id="263" w:name="_Toc431230330"/>
      <w:bookmarkStart w:id="264" w:name="_Toc431230681"/>
      <w:bookmarkStart w:id="265" w:name="_Toc431236043"/>
      <w:bookmarkStart w:id="266" w:name="_Toc436240294"/>
      <w:bookmarkEnd w:id="261"/>
      <w:bookmarkEnd w:id="262"/>
      <w:bookmarkEnd w:id="263"/>
      <w:bookmarkEnd w:id="264"/>
      <w:r w:rsidRPr="00DD6C4A">
        <w:rPr>
          <w:color w:val="auto"/>
          <w:szCs w:val="24"/>
          <w:lang w:val="es-ES" w:eastAsia="es-ES"/>
        </w:rPr>
        <w:t>9</w:t>
      </w:r>
      <w:r w:rsidR="00823180" w:rsidRPr="00DD6C4A">
        <w:rPr>
          <w:color w:val="auto"/>
          <w:szCs w:val="24"/>
          <w:lang w:val="es-ES" w:eastAsia="es-ES"/>
        </w:rPr>
        <w:t>.3. Declaración de procedimiento desierto.</w:t>
      </w:r>
      <w:bookmarkEnd w:id="265"/>
      <w:bookmarkEnd w:id="266"/>
    </w:p>
    <w:p w:rsidR="0024731C" w:rsidRPr="00823180" w:rsidRDefault="0024731C" w:rsidP="0024731C">
      <w:pPr>
        <w:spacing w:before="120"/>
        <w:ind w:right="-45"/>
        <w:rPr>
          <w:rFonts w:eastAsia="Times New Roman" w:cs="Arial"/>
          <w:color w:val="auto"/>
          <w:lang w:val="es-ES" w:eastAsia="es-ES"/>
        </w:rPr>
      </w:pPr>
      <w:r w:rsidRPr="00823180">
        <w:rPr>
          <w:rFonts w:eastAsia="Times New Roman" w:cs="Arial"/>
          <w:color w:val="auto"/>
          <w:lang w:val="es-ES" w:eastAsia="es-ES"/>
        </w:rPr>
        <w:t xml:space="preserve">Con fundamento en el artículo 38 de </w:t>
      </w:r>
      <w:r w:rsidRPr="00823180">
        <w:rPr>
          <w:rFonts w:eastAsia="Times New Roman" w:cs="Arial"/>
          <w:b/>
          <w:bCs/>
          <w:color w:val="auto"/>
          <w:lang w:val="es-ES" w:eastAsia="es-ES"/>
        </w:rPr>
        <w:t>“LA LEY”</w:t>
      </w:r>
      <w:r w:rsidRPr="00823180">
        <w:rPr>
          <w:rFonts w:eastAsia="Times New Roman" w:cs="Arial"/>
          <w:color w:val="auto"/>
          <w:lang w:val="es-ES" w:eastAsia="es-ES"/>
        </w:rPr>
        <w:t xml:space="preserve">, se podrá declarar desierta </w:t>
      </w:r>
      <w:r w:rsidRPr="00DE674C">
        <w:rPr>
          <w:rFonts w:eastAsia="Times New Roman" w:cs="Arial"/>
          <w:color w:val="auto"/>
          <w:lang w:val="es-ES" w:eastAsia="es-ES"/>
        </w:rPr>
        <w:t>“La Licitación”</w:t>
      </w:r>
      <w:r w:rsidRPr="00823180">
        <w:rPr>
          <w:rFonts w:eastAsia="Times New Roman" w:cs="Arial"/>
          <w:color w:val="auto"/>
          <w:lang w:val="es-ES" w:eastAsia="es-ES"/>
        </w:rPr>
        <w:t>, en los siguientes casos:</w:t>
      </w:r>
    </w:p>
    <w:p w:rsidR="0024731C" w:rsidRPr="00823180" w:rsidRDefault="0024731C" w:rsidP="0024731C">
      <w:pPr>
        <w:spacing w:before="120"/>
        <w:rPr>
          <w:rFonts w:eastAsia="Times New Roman" w:cs="Arial"/>
          <w:color w:val="auto"/>
          <w:lang w:val="es-ES" w:eastAsia="es-ES"/>
        </w:rPr>
      </w:pPr>
      <w:r w:rsidRPr="00823180">
        <w:rPr>
          <w:rFonts w:eastAsia="Times New Roman" w:cs="Arial"/>
          <w:color w:val="auto"/>
          <w:lang w:val="es-ES" w:eastAsia="es-ES"/>
        </w:rPr>
        <w:t>a)</w:t>
      </w:r>
      <w:r>
        <w:rPr>
          <w:rFonts w:eastAsia="Times New Roman" w:cs="Arial"/>
          <w:color w:val="auto"/>
          <w:lang w:val="es-ES" w:eastAsia="es-ES"/>
        </w:rPr>
        <w:t xml:space="preserve"> </w:t>
      </w:r>
      <w:r w:rsidRPr="00823180">
        <w:rPr>
          <w:rFonts w:eastAsia="Times New Roman" w:cs="Arial"/>
          <w:color w:val="auto"/>
          <w:lang w:val="es-ES" w:eastAsia="es-ES"/>
        </w:rPr>
        <w:t xml:space="preserve">Cuando el día del acto de presentación </w:t>
      </w:r>
      <w:r>
        <w:rPr>
          <w:rFonts w:eastAsia="Times New Roman" w:cs="Arial"/>
          <w:color w:val="auto"/>
          <w:lang w:val="es-ES" w:eastAsia="es-ES"/>
        </w:rPr>
        <w:t xml:space="preserve">y apertura </w:t>
      </w:r>
      <w:r w:rsidRPr="00823180">
        <w:rPr>
          <w:rFonts w:eastAsia="Times New Roman" w:cs="Arial"/>
          <w:color w:val="auto"/>
          <w:lang w:val="es-ES" w:eastAsia="es-ES"/>
        </w:rPr>
        <w:t>de proposiciones, ningún licitante envíe proposición a través de CompraNet.</w:t>
      </w:r>
    </w:p>
    <w:p w:rsidR="0024731C" w:rsidRPr="00823180" w:rsidRDefault="0024731C" w:rsidP="0024731C">
      <w:pPr>
        <w:spacing w:before="120"/>
        <w:rPr>
          <w:rFonts w:eastAsia="Times New Roman" w:cs="Arial"/>
          <w:color w:val="auto"/>
          <w:lang w:val="es-ES" w:eastAsia="es-ES"/>
        </w:rPr>
      </w:pPr>
      <w:r w:rsidRPr="00823180">
        <w:rPr>
          <w:rFonts w:eastAsia="Times New Roman" w:cs="Arial"/>
          <w:color w:val="auto"/>
          <w:lang w:val="es-ES" w:eastAsia="es-ES"/>
        </w:rPr>
        <w:t>b)</w:t>
      </w:r>
      <w:r>
        <w:rPr>
          <w:rFonts w:eastAsia="Times New Roman" w:cs="Arial"/>
          <w:color w:val="auto"/>
          <w:lang w:val="es-ES" w:eastAsia="es-ES"/>
        </w:rPr>
        <w:t xml:space="preserve"> </w:t>
      </w:r>
      <w:r w:rsidRPr="00823180">
        <w:rPr>
          <w:rFonts w:eastAsia="Times New Roman" w:cs="Arial"/>
          <w:color w:val="auto"/>
          <w:lang w:val="es-ES" w:eastAsia="es-ES"/>
        </w:rPr>
        <w:t xml:space="preserve">Cuando la totalidad de las proposiciones recibidas no reúnan los requisitos de </w:t>
      </w:r>
      <w:r w:rsidRPr="00DE674C">
        <w:rPr>
          <w:rFonts w:eastAsia="Times New Roman" w:cs="Arial"/>
          <w:color w:val="auto"/>
          <w:lang w:val="es-ES" w:eastAsia="es-ES"/>
        </w:rPr>
        <w:t>“La Licitación”</w:t>
      </w:r>
      <w:r w:rsidRPr="00823180">
        <w:rPr>
          <w:rFonts w:eastAsia="Times New Roman" w:cs="Arial"/>
          <w:color w:val="auto"/>
          <w:lang w:val="es-ES" w:eastAsia="es-ES"/>
        </w:rPr>
        <w:t xml:space="preserve">. </w:t>
      </w:r>
    </w:p>
    <w:p w:rsidR="0024731C" w:rsidRDefault="0024731C" w:rsidP="0024731C">
      <w:pPr>
        <w:spacing w:before="120"/>
        <w:rPr>
          <w:rFonts w:eastAsia="Times New Roman" w:cs="Arial"/>
          <w:color w:val="auto"/>
          <w:lang w:val="es-ES" w:eastAsia="es-ES"/>
        </w:rPr>
      </w:pPr>
      <w:r w:rsidRPr="00823180">
        <w:rPr>
          <w:rFonts w:eastAsia="Times New Roman" w:cs="Arial"/>
          <w:color w:val="auto"/>
          <w:lang w:val="es-ES" w:eastAsia="es-ES"/>
        </w:rPr>
        <w:t xml:space="preserve">c) </w:t>
      </w:r>
      <w:r w:rsidRPr="00DD6C4A">
        <w:rPr>
          <w:rFonts w:eastAsia="Times New Roman" w:cs="Arial"/>
          <w:color w:val="auto"/>
          <w:lang w:val="es-ES" w:eastAsia="es-ES"/>
        </w:rPr>
        <w:t xml:space="preserve">Cuando los precios de los </w:t>
      </w:r>
      <w:r>
        <w:rPr>
          <w:rFonts w:eastAsia="Times New Roman" w:cs="Arial"/>
          <w:color w:val="auto"/>
          <w:lang w:val="es-ES" w:eastAsia="es-ES"/>
        </w:rPr>
        <w:t>servicios</w:t>
      </w:r>
      <w:r w:rsidRPr="00DD6C4A">
        <w:rPr>
          <w:rFonts w:eastAsia="Times New Roman" w:cs="Arial"/>
          <w:color w:val="auto"/>
          <w:lang w:val="es-ES" w:eastAsia="es-ES"/>
        </w:rPr>
        <w:t xml:space="preserve"> ofertados en la proposición no guarden congruencia con las condiciones y características técnicas ofrecidas y, en consecuencia, no resulten </w:t>
      </w:r>
      <w:r>
        <w:rPr>
          <w:rFonts w:eastAsia="Times New Roman" w:cs="Arial"/>
          <w:color w:val="auto"/>
          <w:lang w:val="es-ES" w:eastAsia="es-ES"/>
        </w:rPr>
        <w:t>precios convenientes</w:t>
      </w:r>
      <w:r w:rsidRPr="00DD6C4A">
        <w:rPr>
          <w:rFonts w:eastAsia="Times New Roman" w:cs="Arial"/>
          <w:color w:val="auto"/>
          <w:lang w:val="es-ES" w:eastAsia="es-ES"/>
        </w:rPr>
        <w:t>.</w:t>
      </w:r>
    </w:p>
    <w:p w:rsidR="00823180" w:rsidRDefault="0024731C" w:rsidP="0024731C">
      <w:pPr>
        <w:spacing w:before="120"/>
        <w:rPr>
          <w:rFonts w:eastAsia="Times New Roman" w:cs="Arial"/>
          <w:color w:val="auto"/>
          <w:lang w:val="es-ES" w:eastAsia="es-ES"/>
        </w:rPr>
      </w:pPr>
      <w:r>
        <w:rPr>
          <w:rFonts w:eastAsia="Times New Roman" w:cs="Arial"/>
          <w:color w:val="auto"/>
          <w:lang w:val="es-ES" w:eastAsia="es-ES"/>
        </w:rPr>
        <w:t xml:space="preserve">d) </w:t>
      </w:r>
      <w:r w:rsidRPr="00823180">
        <w:rPr>
          <w:rFonts w:eastAsia="Times New Roman" w:cs="Arial"/>
          <w:color w:val="auto"/>
          <w:lang w:val="es-ES" w:eastAsia="es-ES"/>
        </w:rPr>
        <w:t>Cuando la totalidad de las proposiciones se encuentren condicionadas en alguna de sus partes</w:t>
      </w:r>
      <w:r>
        <w:rPr>
          <w:rFonts w:eastAsia="Times New Roman" w:cs="Arial"/>
          <w:color w:val="auto"/>
          <w:lang w:val="es-ES" w:eastAsia="es-ES"/>
        </w:rPr>
        <w:t>.</w:t>
      </w:r>
    </w:p>
    <w:p w:rsidR="00492895" w:rsidRPr="00E53D4E" w:rsidRDefault="00E53D4E" w:rsidP="00A37023">
      <w:pPr>
        <w:pStyle w:val="Ttulo2"/>
        <w:spacing w:before="120" w:beforeAutospacing="0" w:after="120" w:afterAutospacing="0"/>
        <w:rPr>
          <w:color w:val="auto"/>
          <w:lang w:val="es-ES"/>
        </w:rPr>
      </w:pPr>
      <w:bookmarkStart w:id="267" w:name="_Toc431229382"/>
      <w:bookmarkStart w:id="268" w:name="_Toc431230092"/>
      <w:bookmarkStart w:id="269" w:name="_Toc431230332"/>
      <w:bookmarkStart w:id="270" w:name="_Toc431230683"/>
      <w:bookmarkStart w:id="271" w:name="_Toc431236045"/>
      <w:bookmarkStart w:id="272" w:name="_Toc431832944"/>
      <w:bookmarkStart w:id="273" w:name="_Toc436240295"/>
      <w:bookmarkEnd w:id="244"/>
      <w:bookmarkEnd w:id="245"/>
      <w:bookmarkEnd w:id="246"/>
      <w:bookmarkEnd w:id="247"/>
      <w:bookmarkEnd w:id="248"/>
      <w:r w:rsidRPr="00E53D4E">
        <w:rPr>
          <w:color w:val="auto"/>
          <w:lang w:val="es-ES"/>
        </w:rPr>
        <w:t>10</w:t>
      </w:r>
      <w:r w:rsidR="00270FB1" w:rsidRPr="00E53D4E">
        <w:rPr>
          <w:color w:val="auto"/>
          <w:lang w:val="es-ES"/>
        </w:rPr>
        <w:t xml:space="preserve">. </w:t>
      </w:r>
      <w:r w:rsidR="00492895" w:rsidRPr="00E53D4E">
        <w:rPr>
          <w:color w:val="auto"/>
          <w:lang w:val="es-ES"/>
        </w:rPr>
        <w:t>Inconformidades.</w:t>
      </w:r>
      <w:bookmarkEnd w:id="267"/>
      <w:bookmarkEnd w:id="268"/>
      <w:bookmarkEnd w:id="269"/>
      <w:bookmarkEnd w:id="270"/>
      <w:bookmarkEnd w:id="271"/>
      <w:bookmarkEnd w:id="272"/>
      <w:bookmarkEnd w:id="273"/>
      <w:r w:rsidR="00492895" w:rsidRPr="00E53D4E">
        <w:rPr>
          <w:color w:val="auto"/>
          <w:lang w:val="es-ES"/>
        </w:rPr>
        <w:t xml:space="preserve"> </w:t>
      </w:r>
    </w:p>
    <w:p w:rsidR="00270FB1" w:rsidRPr="00264396" w:rsidRDefault="00270FB1" w:rsidP="00A37023">
      <w:pPr>
        <w:spacing w:before="120"/>
        <w:rPr>
          <w:rFonts w:eastAsia="Times New Roman" w:cs="Arial"/>
          <w:color w:val="auto"/>
          <w:lang w:val="es-ES" w:eastAsia="es-ES"/>
        </w:rPr>
      </w:pPr>
      <w:r w:rsidRPr="00264396">
        <w:rPr>
          <w:rFonts w:eastAsia="Times New Roman" w:cs="Arial"/>
          <w:color w:val="auto"/>
          <w:lang w:val="es-ES" w:eastAsia="es-ES"/>
        </w:rPr>
        <w:t xml:space="preserve">Con fundamento en lo dispuesto en los artículos 65 y 66 de </w:t>
      </w:r>
      <w:r w:rsidRPr="00264396">
        <w:rPr>
          <w:rFonts w:eastAsia="Times New Roman" w:cs="Arial"/>
          <w:b/>
          <w:color w:val="auto"/>
          <w:lang w:val="es-ES" w:eastAsia="es-ES"/>
        </w:rPr>
        <w:t>“LA LEY”</w:t>
      </w:r>
      <w:r w:rsidRPr="00264396">
        <w:rPr>
          <w:rFonts w:eastAsia="Times New Roman" w:cs="Arial"/>
          <w:color w:val="auto"/>
          <w:lang w:val="es-ES" w:eastAsia="es-ES"/>
        </w:rPr>
        <w:t xml:space="preserve">, y conforme a los artículos 62, 79 y 80 del Reglamento Interior de la Secretaría de la Función Pública, publicado en Diario Oficial de la Federación el </w:t>
      </w:r>
      <w:r w:rsidR="00642113" w:rsidRPr="00642113">
        <w:rPr>
          <w:rFonts w:eastAsia="Times New Roman" w:cs="Arial"/>
          <w:color w:val="auto"/>
          <w:lang w:val="es-ES" w:eastAsia="es-ES"/>
        </w:rPr>
        <w:t>15</w:t>
      </w:r>
      <w:r w:rsidRPr="00642113">
        <w:rPr>
          <w:rFonts w:eastAsia="Times New Roman" w:cs="Arial"/>
          <w:color w:val="auto"/>
          <w:lang w:val="es-ES" w:eastAsia="es-ES"/>
        </w:rPr>
        <w:t xml:space="preserve"> de abril de </w:t>
      </w:r>
      <w:r w:rsidR="00642113">
        <w:rPr>
          <w:rFonts w:eastAsia="Times New Roman" w:cs="Arial"/>
          <w:color w:val="auto"/>
          <w:lang w:val="es-ES" w:eastAsia="es-ES"/>
        </w:rPr>
        <w:t>2009</w:t>
      </w:r>
      <w:r w:rsidRPr="00264396">
        <w:rPr>
          <w:rFonts w:eastAsia="Times New Roman" w:cs="Arial"/>
          <w:color w:val="auto"/>
          <w:lang w:val="es-ES" w:eastAsia="es-ES"/>
        </w:rPr>
        <w:t xml:space="preserve"> y Decreto por el que se reforman, adicionan y derogan diversas disposiciones del Reglamento Interior de la Secretaría de la Función Pública, publicado en el Diario Oficial de la Federación el </w:t>
      </w:r>
      <w:r w:rsidR="00642113" w:rsidRPr="00642113">
        <w:rPr>
          <w:rFonts w:eastAsia="Times New Roman" w:cs="Arial"/>
          <w:color w:val="auto"/>
          <w:lang w:val="es-ES" w:eastAsia="es-ES"/>
        </w:rPr>
        <w:t>2</w:t>
      </w:r>
      <w:r w:rsidR="0000000D">
        <w:rPr>
          <w:rFonts w:eastAsia="Times New Roman" w:cs="Arial"/>
          <w:color w:val="auto"/>
          <w:lang w:val="es-ES" w:eastAsia="es-ES"/>
        </w:rPr>
        <w:t>0</w:t>
      </w:r>
      <w:r w:rsidRPr="00642113">
        <w:rPr>
          <w:rFonts w:eastAsia="Times New Roman" w:cs="Arial"/>
          <w:color w:val="auto"/>
          <w:lang w:val="es-ES" w:eastAsia="es-ES"/>
        </w:rPr>
        <w:t xml:space="preserve"> de </w:t>
      </w:r>
      <w:r w:rsidR="00642113" w:rsidRPr="00642113">
        <w:rPr>
          <w:rFonts w:eastAsia="Times New Roman" w:cs="Arial"/>
          <w:color w:val="auto"/>
          <w:lang w:val="es-ES" w:eastAsia="es-ES"/>
        </w:rPr>
        <w:t>octubre</w:t>
      </w:r>
      <w:r w:rsidRPr="00642113">
        <w:rPr>
          <w:rFonts w:eastAsia="Times New Roman" w:cs="Arial"/>
          <w:color w:val="auto"/>
          <w:lang w:val="es-ES" w:eastAsia="es-ES"/>
        </w:rPr>
        <w:t xml:space="preserve"> de </w:t>
      </w:r>
      <w:r w:rsidR="00642113" w:rsidRPr="00642113">
        <w:rPr>
          <w:rFonts w:eastAsia="Times New Roman" w:cs="Arial"/>
          <w:color w:val="auto"/>
          <w:lang w:val="es-ES" w:eastAsia="es-ES"/>
        </w:rPr>
        <w:t>2015</w:t>
      </w:r>
      <w:r w:rsidRPr="00264396">
        <w:rPr>
          <w:rFonts w:eastAsia="Times New Roman" w:cs="Arial"/>
          <w:color w:val="auto"/>
          <w:lang w:val="es-ES" w:eastAsia="es-ES"/>
        </w:rPr>
        <w:t xml:space="preserve">, los licitantes podrán presentar inconformidades </w:t>
      </w:r>
      <w:r w:rsidR="00754258" w:rsidRPr="00264396">
        <w:rPr>
          <w:rFonts w:eastAsia="Times New Roman" w:cs="Arial"/>
          <w:color w:val="auto"/>
          <w:lang w:val="es-ES" w:eastAsia="es-ES"/>
        </w:rPr>
        <w:t>por escrito,</w:t>
      </w:r>
      <w:r w:rsidR="00754258">
        <w:rPr>
          <w:rFonts w:eastAsia="Times New Roman" w:cs="Arial"/>
          <w:color w:val="auto"/>
          <w:lang w:val="es-ES" w:eastAsia="es-ES"/>
        </w:rPr>
        <w:t xml:space="preserve"> </w:t>
      </w:r>
      <w:r w:rsidR="00F124C3" w:rsidRPr="00264396">
        <w:rPr>
          <w:rFonts w:eastAsia="Times New Roman" w:cs="Arial"/>
          <w:color w:val="auto"/>
          <w:lang w:val="es-ES" w:eastAsia="es-ES"/>
        </w:rPr>
        <w:t xml:space="preserve">en las oficinas </w:t>
      </w:r>
      <w:r w:rsidR="00F124C3" w:rsidRPr="007045D4">
        <w:rPr>
          <w:rFonts w:eastAsia="Times New Roman" w:cs="Arial"/>
          <w:color w:val="auto"/>
          <w:lang w:val="es-ES" w:eastAsia="es-ES"/>
        </w:rPr>
        <w:t xml:space="preserve">del </w:t>
      </w:r>
      <w:r w:rsidR="00F124C3" w:rsidRPr="00DB4155">
        <w:rPr>
          <w:rFonts w:eastAsia="Times New Roman" w:cs="Arial"/>
          <w:color w:val="auto"/>
          <w:lang w:val="es-ES" w:eastAsia="es-ES"/>
        </w:rPr>
        <w:t xml:space="preserve">Órgano Interno de Control en </w:t>
      </w:r>
      <w:r w:rsidR="0024731C">
        <w:rPr>
          <w:rFonts w:eastAsia="Times New Roman" w:cs="Arial"/>
          <w:color w:val="auto"/>
          <w:lang w:val="es-ES" w:eastAsia="es-ES"/>
        </w:rPr>
        <w:t>el Servicio de Administración Tributaria</w:t>
      </w:r>
      <w:r w:rsidR="00F124C3" w:rsidRPr="00DB4155">
        <w:rPr>
          <w:rFonts w:eastAsia="Times New Roman" w:cs="Arial"/>
          <w:color w:val="auto"/>
          <w:lang w:val="es-ES" w:eastAsia="es-ES"/>
        </w:rPr>
        <w:t>,</w:t>
      </w:r>
      <w:r w:rsidR="00F124C3" w:rsidRPr="00264396">
        <w:rPr>
          <w:rFonts w:eastAsia="Times New Roman" w:cs="Arial"/>
          <w:color w:val="auto"/>
          <w:lang w:val="es-ES" w:eastAsia="es-ES"/>
        </w:rPr>
        <w:t xml:space="preserve"> ubicado en Avenida Hidalgo</w:t>
      </w:r>
      <w:r w:rsidR="005B28C6">
        <w:rPr>
          <w:rFonts w:eastAsia="Times New Roman" w:cs="Arial"/>
          <w:color w:val="auto"/>
          <w:lang w:val="es-ES" w:eastAsia="es-ES"/>
        </w:rPr>
        <w:t>,</w:t>
      </w:r>
      <w:r w:rsidR="00F124C3" w:rsidRPr="00264396">
        <w:rPr>
          <w:rFonts w:eastAsia="Times New Roman" w:cs="Arial"/>
          <w:color w:val="auto"/>
          <w:lang w:val="es-ES" w:eastAsia="es-ES"/>
        </w:rPr>
        <w:t xml:space="preserve"> N</w:t>
      </w:r>
      <w:r w:rsidR="005B28C6">
        <w:rPr>
          <w:rFonts w:eastAsia="Times New Roman" w:cs="Arial"/>
          <w:color w:val="auto"/>
          <w:lang w:val="es-ES" w:eastAsia="es-ES"/>
        </w:rPr>
        <w:t>o.</w:t>
      </w:r>
      <w:r w:rsidR="00F124C3" w:rsidRPr="00264396">
        <w:rPr>
          <w:rFonts w:eastAsia="Times New Roman" w:cs="Arial"/>
          <w:color w:val="auto"/>
          <w:lang w:val="es-ES" w:eastAsia="es-ES"/>
        </w:rPr>
        <w:t xml:space="preserve"> 77, Módulo IV, piso 5, Colonia </w:t>
      </w:r>
      <w:r w:rsidR="00F124C3" w:rsidRPr="00264396">
        <w:rPr>
          <w:rFonts w:eastAsia="Times New Roman" w:cs="Arial"/>
          <w:color w:val="auto"/>
          <w:lang w:val="es-ES" w:eastAsia="es-ES"/>
        </w:rPr>
        <w:lastRenderedPageBreak/>
        <w:t xml:space="preserve">Guerrero, Delegación Cuauhtémoc, C.P. 06300, </w:t>
      </w:r>
      <w:r w:rsidR="00813E28">
        <w:rPr>
          <w:rFonts w:eastAsia="Times New Roman" w:cs="Arial"/>
          <w:color w:val="auto"/>
          <w:lang w:val="es-ES" w:eastAsia="es-ES"/>
        </w:rPr>
        <w:t xml:space="preserve">Ciudad de México, </w:t>
      </w:r>
      <w:r w:rsidR="00F124C3" w:rsidRPr="00264396">
        <w:rPr>
          <w:rFonts w:eastAsia="Times New Roman" w:cs="Arial"/>
          <w:color w:val="auto"/>
          <w:lang w:val="es-ES" w:eastAsia="es-ES"/>
        </w:rPr>
        <w:t>en el horario establecido</w:t>
      </w:r>
      <w:r w:rsidRPr="00264396">
        <w:rPr>
          <w:rFonts w:eastAsia="Times New Roman" w:cs="Arial"/>
          <w:color w:val="auto"/>
          <w:lang w:val="es-ES" w:eastAsia="es-ES"/>
        </w:rPr>
        <w:t>, dentro de los seis días hábiles siguientes en que ocurra el acto impugnado.</w:t>
      </w:r>
    </w:p>
    <w:p w:rsidR="00270FB1" w:rsidRDefault="00270FB1" w:rsidP="00A37023">
      <w:pPr>
        <w:spacing w:before="120"/>
        <w:rPr>
          <w:rFonts w:eastAsia="Times New Roman" w:cs="Arial"/>
          <w:b/>
          <w:color w:val="auto"/>
          <w:lang w:val="es-ES" w:eastAsia="es-ES"/>
        </w:rPr>
      </w:pPr>
      <w:r w:rsidRPr="00264396">
        <w:rPr>
          <w:rFonts w:eastAsia="Times New Roman" w:cs="Arial"/>
          <w:color w:val="auto"/>
          <w:lang w:val="es-ES" w:eastAsia="es-ES"/>
        </w:rPr>
        <w:t>Dicha inconformidad podrá presentarse a través de CompraNet en la dirección electrónica www.compranet.gob.mx., por los actos que contravengan las disposiciones que rigen en l</w:t>
      </w:r>
      <w:r w:rsidR="00492895" w:rsidRPr="00264396">
        <w:rPr>
          <w:rFonts w:eastAsia="Times New Roman" w:cs="Arial"/>
          <w:color w:val="auto"/>
          <w:lang w:val="es-ES" w:eastAsia="es-ES"/>
        </w:rPr>
        <w:t xml:space="preserve">a materia objeto de </w:t>
      </w:r>
      <w:r w:rsidR="00492895" w:rsidRPr="00264396">
        <w:rPr>
          <w:rFonts w:eastAsia="Times New Roman" w:cs="Arial"/>
          <w:b/>
          <w:color w:val="auto"/>
          <w:lang w:val="es-ES" w:eastAsia="es-ES"/>
        </w:rPr>
        <w:t>“LA LEY”</w:t>
      </w:r>
      <w:r w:rsidR="00492895" w:rsidRPr="00FC0150">
        <w:rPr>
          <w:rFonts w:eastAsia="Times New Roman" w:cs="Arial"/>
          <w:color w:val="auto"/>
          <w:lang w:val="es-ES" w:eastAsia="es-ES"/>
        </w:rPr>
        <w:t>.</w:t>
      </w:r>
    </w:p>
    <w:p w:rsidR="00FC0150" w:rsidRDefault="00FC0150" w:rsidP="00A37023">
      <w:pPr>
        <w:spacing w:before="120"/>
        <w:rPr>
          <w:rFonts w:eastAsia="Times New Roman" w:cs="Arial"/>
          <w:color w:val="auto"/>
          <w:lang w:val="es-ES" w:eastAsia="es-ES"/>
        </w:rPr>
      </w:pPr>
    </w:p>
    <w:p w:rsidR="00FC0150" w:rsidRPr="00264396" w:rsidRDefault="00FC0150" w:rsidP="00A37023">
      <w:pPr>
        <w:spacing w:before="120"/>
        <w:rPr>
          <w:rFonts w:eastAsia="Times New Roman" w:cs="Arial"/>
          <w:color w:val="auto"/>
          <w:lang w:val="es-ES" w:eastAsia="es-ES"/>
        </w:rPr>
      </w:pPr>
    </w:p>
    <w:p w:rsidR="00A37023" w:rsidRPr="00DE674C" w:rsidRDefault="00A37023" w:rsidP="00270FB1">
      <w:pPr>
        <w:spacing w:before="120"/>
        <w:jc w:val="center"/>
        <w:rPr>
          <w:rFonts w:eastAsia="Times New Roman" w:cs="Arial"/>
          <w:b/>
          <w:color w:val="auto"/>
          <w:sz w:val="10"/>
          <w:lang w:val="fr-FR" w:eastAsia="es-ES"/>
        </w:rPr>
      </w:pPr>
    </w:p>
    <w:p w:rsidR="00270FB1" w:rsidRPr="00EC587F" w:rsidRDefault="00E41903" w:rsidP="00270FB1">
      <w:pPr>
        <w:spacing w:before="120"/>
        <w:jc w:val="center"/>
        <w:rPr>
          <w:rFonts w:eastAsia="Times New Roman" w:cs="Arial"/>
          <w:b/>
          <w:color w:val="auto"/>
          <w:lang w:val="fr-FR" w:eastAsia="es-ES"/>
        </w:rPr>
      </w:pPr>
      <w:r w:rsidRPr="00E41903">
        <w:rPr>
          <w:rFonts w:eastAsia="Times New Roman" w:cs="Arial"/>
          <w:b/>
          <w:color w:val="auto"/>
          <w:lang w:val="fr-FR" w:eastAsia="es-ES"/>
        </w:rPr>
        <w:t>A T E N T A M E N T E</w:t>
      </w:r>
    </w:p>
    <w:p w:rsidR="00270FB1" w:rsidRDefault="00270FB1" w:rsidP="00270FB1">
      <w:pPr>
        <w:spacing w:before="120"/>
        <w:jc w:val="center"/>
        <w:rPr>
          <w:rFonts w:eastAsia="Times New Roman" w:cs="Arial"/>
          <w:b/>
          <w:color w:val="auto"/>
          <w:lang w:val="fr-FR" w:eastAsia="es-ES"/>
        </w:rPr>
      </w:pPr>
    </w:p>
    <w:p w:rsidR="00FC0150" w:rsidRPr="00EC587F" w:rsidRDefault="00FC0150" w:rsidP="00270FB1">
      <w:pPr>
        <w:spacing w:before="120"/>
        <w:jc w:val="center"/>
        <w:rPr>
          <w:rFonts w:eastAsia="Times New Roman" w:cs="Arial"/>
          <w:b/>
          <w:color w:val="auto"/>
          <w:lang w:val="fr-FR" w:eastAsia="es-ES"/>
        </w:rPr>
      </w:pPr>
    </w:p>
    <w:p w:rsidR="00270FB1" w:rsidRPr="00EC587F" w:rsidRDefault="00270FB1" w:rsidP="00270FB1">
      <w:pPr>
        <w:spacing w:before="120"/>
        <w:rPr>
          <w:rFonts w:eastAsia="Times New Roman" w:cs="Arial"/>
          <w:b/>
          <w:color w:val="auto"/>
          <w:lang w:val="fr-FR" w:eastAsia="es-ES"/>
        </w:rPr>
      </w:pPr>
    </w:p>
    <w:p w:rsidR="00270FB1" w:rsidRPr="00264396" w:rsidRDefault="00E41903" w:rsidP="00FC0150">
      <w:pPr>
        <w:spacing w:before="120"/>
        <w:contextualSpacing/>
        <w:jc w:val="center"/>
        <w:rPr>
          <w:rFonts w:eastAsia="Times New Roman" w:cs="Arial"/>
          <w:b/>
          <w:color w:val="auto"/>
          <w:lang w:val="es-ES" w:eastAsia="es-ES"/>
        </w:rPr>
      </w:pPr>
      <w:r w:rsidRPr="00E41903">
        <w:rPr>
          <w:rFonts w:eastAsia="Times New Roman" w:cs="Arial"/>
          <w:b/>
          <w:color w:val="auto"/>
          <w:lang w:val="fr-FR" w:eastAsia="es-ES"/>
        </w:rPr>
        <w:t xml:space="preserve">Lic. </w:t>
      </w:r>
      <w:r w:rsidR="005B28C6">
        <w:rPr>
          <w:rFonts w:eastAsia="Times New Roman" w:cs="Arial"/>
          <w:b/>
          <w:color w:val="auto"/>
          <w:lang w:val="fr-FR" w:eastAsia="es-ES"/>
        </w:rPr>
        <w:t>Luis Alberto N</w:t>
      </w:r>
      <w:r w:rsidR="00923B0D">
        <w:rPr>
          <w:rFonts w:eastAsia="Times New Roman" w:cs="Arial"/>
          <w:b/>
          <w:color w:val="auto"/>
          <w:lang w:val="fr-FR" w:eastAsia="es-ES"/>
        </w:rPr>
        <w:t>ú</w:t>
      </w:r>
      <w:r w:rsidR="005B28C6">
        <w:rPr>
          <w:rFonts w:eastAsia="Times New Roman" w:cs="Arial"/>
          <w:b/>
          <w:color w:val="auto"/>
          <w:lang w:val="fr-FR" w:eastAsia="es-ES"/>
        </w:rPr>
        <w:t>ñez Borrull</w:t>
      </w:r>
    </w:p>
    <w:p w:rsidR="00CD7D28" w:rsidRDefault="00270FB1" w:rsidP="00FC0150">
      <w:pPr>
        <w:spacing w:before="120"/>
        <w:contextualSpacing/>
        <w:jc w:val="center"/>
        <w:rPr>
          <w:rFonts w:eastAsia="Times New Roman" w:cs="Arial"/>
          <w:b/>
          <w:color w:val="auto"/>
          <w:lang w:val="es-ES" w:eastAsia="es-ES"/>
        </w:rPr>
      </w:pPr>
      <w:r w:rsidRPr="00264396">
        <w:rPr>
          <w:rFonts w:eastAsia="Times New Roman" w:cs="Arial"/>
          <w:b/>
          <w:color w:val="auto"/>
          <w:lang w:val="es-ES" w:eastAsia="es-ES"/>
        </w:rPr>
        <w:t>Administrador de Recursos Materiales “1”</w:t>
      </w:r>
    </w:p>
    <w:p w:rsidR="008E13F1" w:rsidRPr="00047364" w:rsidRDefault="006C1EC5" w:rsidP="00CC5295">
      <w:pPr>
        <w:jc w:val="center"/>
        <w:rPr>
          <w:rFonts w:cs="Arial"/>
          <w:b/>
          <w:color w:val="auto"/>
          <w:sz w:val="36"/>
          <w:szCs w:val="28"/>
          <w:u w:val="single"/>
        </w:rPr>
      </w:pPr>
      <w:r>
        <w:rPr>
          <w:rFonts w:eastAsia="Times New Roman" w:cs="Arial"/>
          <w:b/>
          <w:color w:val="auto"/>
          <w:lang w:val="es-ES" w:eastAsia="es-ES"/>
        </w:rPr>
        <w:br w:type="page"/>
      </w:r>
      <w:r w:rsidR="008E13F1" w:rsidRPr="00047364">
        <w:rPr>
          <w:rFonts w:cs="Arial"/>
          <w:b/>
          <w:color w:val="auto"/>
          <w:sz w:val="36"/>
          <w:szCs w:val="28"/>
          <w:u w:val="single"/>
        </w:rPr>
        <w:lastRenderedPageBreak/>
        <w:t>Anexo Técnico</w:t>
      </w:r>
    </w:p>
    <w:p w:rsidR="008E13F1" w:rsidRDefault="008E13F1" w:rsidP="008E13F1">
      <w:pPr>
        <w:pStyle w:val="Textoindependiente"/>
        <w:jc w:val="center"/>
        <w:rPr>
          <w:rFonts w:cs="Arial"/>
          <w:sz w:val="44"/>
          <w:szCs w:val="44"/>
        </w:rPr>
      </w:pPr>
    </w:p>
    <w:p w:rsidR="008E13F1" w:rsidRDefault="008E13F1" w:rsidP="008E13F1">
      <w:pPr>
        <w:pStyle w:val="Textoindependiente"/>
        <w:jc w:val="center"/>
        <w:rPr>
          <w:rFonts w:cs="Arial"/>
          <w:sz w:val="44"/>
          <w:szCs w:val="44"/>
        </w:rPr>
      </w:pPr>
    </w:p>
    <w:bookmarkStart w:id="274" w:name="_MON_1522827756"/>
    <w:bookmarkEnd w:id="274"/>
    <w:p w:rsidR="008E13F1" w:rsidRDefault="000177D8" w:rsidP="008E13F1">
      <w:pPr>
        <w:pStyle w:val="Textoindependiente"/>
        <w:jc w:val="center"/>
        <w:rPr>
          <w:rFonts w:cs="Arial"/>
          <w:sz w:val="44"/>
          <w:szCs w:val="44"/>
        </w:rPr>
      </w:pPr>
      <w:r>
        <w:rPr>
          <w:rFonts w:cs="Arial"/>
          <w:sz w:val="44"/>
          <w:szCs w:val="44"/>
        </w:rPr>
        <w:object w:dxaOrig="1551" w:dyaOrig="1004">
          <v:shape id="_x0000_i1025" type="#_x0000_t75" style="width:77.45pt;height:50.25pt" o:ole="">
            <v:imagedata r:id="rId9" o:title=""/>
          </v:shape>
          <o:OLEObject Type="Embed" ProgID="Word.Document.12" ShapeID="_x0000_i1025" DrawAspect="Icon" ObjectID="_1523357611" r:id="rId10">
            <o:FieldCodes>\s</o:FieldCodes>
          </o:OLEObject>
        </w:object>
      </w:r>
    </w:p>
    <w:p w:rsidR="00700E1D" w:rsidRDefault="00700E1D" w:rsidP="008E13F1">
      <w:pPr>
        <w:pStyle w:val="Textoindependiente"/>
        <w:jc w:val="center"/>
        <w:rPr>
          <w:rFonts w:cs="Arial"/>
          <w:sz w:val="44"/>
          <w:szCs w:val="44"/>
        </w:rPr>
      </w:pPr>
    </w:p>
    <w:p w:rsidR="00700E1D" w:rsidRDefault="00700E1D" w:rsidP="008E13F1">
      <w:pPr>
        <w:pStyle w:val="Textoindependiente"/>
        <w:jc w:val="center"/>
        <w:rPr>
          <w:rFonts w:cs="Arial"/>
          <w:sz w:val="44"/>
          <w:szCs w:val="44"/>
        </w:rPr>
      </w:pPr>
    </w:p>
    <w:p w:rsidR="006273B5" w:rsidRDefault="006273B5" w:rsidP="008E13F1">
      <w:pPr>
        <w:pStyle w:val="Textoindependiente"/>
        <w:jc w:val="center"/>
        <w:rPr>
          <w:rFonts w:cs="Arial"/>
          <w:sz w:val="44"/>
          <w:szCs w:val="44"/>
        </w:rPr>
      </w:pPr>
    </w:p>
    <w:p w:rsidR="006C1EC5" w:rsidRDefault="006C1EC5">
      <w:pPr>
        <w:rPr>
          <w:rFonts w:cs="Arial"/>
          <w:sz w:val="44"/>
          <w:szCs w:val="44"/>
        </w:rPr>
      </w:pPr>
      <w:r>
        <w:rPr>
          <w:rFonts w:cs="Arial"/>
          <w:sz w:val="44"/>
          <w:szCs w:val="44"/>
        </w:rPr>
        <w:br w:type="page"/>
      </w:r>
    </w:p>
    <w:p w:rsidR="008E13F1" w:rsidRDefault="008E13F1" w:rsidP="008E13F1">
      <w:pPr>
        <w:pStyle w:val="Textoindependiente"/>
        <w:jc w:val="center"/>
        <w:rPr>
          <w:rFonts w:cs="Arial"/>
          <w:sz w:val="44"/>
          <w:szCs w:val="44"/>
        </w:rPr>
      </w:pPr>
    </w:p>
    <w:p w:rsidR="008E13F1" w:rsidRDefault="008E13F1" w:rsidP="008E13F1">
      <w:pPr>
        <w:pStyle w:val="Textoindependiente"/>
        <w:jc w:val="center"/>
        <w:rPr>
          <w:rFonts w:cs="Arial"/>
          <w:sz w:val="44"/>
          <w:szCs w:val="44"/>
        </w:rPr>
      </w:pPr>
    </w:p>
    <w:p w:rsidR="008E13F1" w:rsidRDefault="008E13F1" w:rsidP="008E13F1">
      <w:pPr>
        <w:pStyle w:val="Textoindependiente"/>
        <w:jc w:val="center"/>
        <w:rPr>
          <w:rFonts w:cs="Arial"/>
          <w:sz w:val="44"/>
          <w:szCs w:val="44"/>
        </w:rPr>
      </w:pPr>
    </w:p>
    <w:p w:rsidR="00707063" w:rsidRDefault="00707063" w:rsidP="008E13F1">
      <w:pPr>
        <w:pStyle w:val="Textoindependiente"/>
        <w:jc w:val="center"/>
        <w:rPr>
          <w:rFonts w:cs="Arial"/>
          <w:sz w:val="44"/>
          <w:szCs w:val="44"/>
        </w:rPr>
      </w:pPr>
    </w:p>
    <w:p w:rsidR="00707063" w:rsidRDefault="00707063" w:rsidP="008E13F1">
      <w:pPr>
        <w:pStyle w:val="Textoindependiente"/>
        <w:jc w:val="center"/>
        <w:rPr>
          <w:rFonts w:cs="Arial"/>
          <w:sz w:val="44"/>
          <w:szCs w:val="44"/>
        </w:rPr>
      </w:pPr>
    </w:p>
    <w:p w:rsidR="00707063" w:rsidRDefault="00707063" w:rsidP="008E13F1">
      <w:pPr>
        <w:pStyle w:val="Textoindependiente"/>
        <w:jc w:val="center"/>
        <w:rPr>
          <w:rFonts w:cs="Arial"/>
          <w:sz w:val="44"/>
          <w:szCs w:val="44"/>
        </w:rPr>
      </w:pPr>
    </w:p>
    <w:p w:rsidR="00707063" w:rsidRDefault="00707063" w:rsidP="008E13F1">
      <w:pPr>
        <w:pStyle w:val="Textoindependiente"/>
        <w:jc w:val="center"/>
        <w:rPr>
          <w:rFonts w:cs="Arial"/>
          <w:sz w:val="44"/>
          <w:szCs w:val="44"/>
        </w:rPr>
      </w:pPr>
    </w:p>
    <w:p w:rsidR="008E13F1" w:rsidRPr="00047364" w:rsidRDefault="008E13F1" w:rsidP="008E13F1">
      <w:pPr>
        <w:pStyle w:val="Textoindependiente"/>
        <w:jc w:val="center"/>
        <w:rPr>
          <w:rFonts w:cs="Arial"/>
          <w:color w:val="auto"/>
          <w:sz w:val="72"/>
          <w:szCs w:val="72"/>
        </w:rPr>
      </w:pPr>
      <w:r w:rsidRPr="00047364">
        <w:rPr>
          <w:rFonts w:cs="Arial"/>
          <w:color w:val="auto"/>
          <w:sz w:val="96"/>
          <w:szCs w:val="72"/>
        </w:rPr>
        <w:t>ANEXOS</w:t>
      </w:r>
    </w:p>
    <w:p w:rsidR="008E13F1" w:rsidRPr="003F4E92" w:rsidRDefault="008E13F1" w:rsidP="008E13F1">
      <w:pPr>
        <w:rPr>
          <w:rFonts w:cs="Arial"/>
          <w:sz w:val="72"/>
          <w:szCs w:val="72"/>
        </w:rPr>
        <w:sectPr w:rsidR="008E13F1" w:rsidRPr="003F4E92" w:rsidSect="00EC587F">
          <w:headerReference w:type="even" r:id="rId11"/>
          <w:headerReference w:type="default" r:id="rId12"/>
          <w:footerReference w:type="default" r:id="rId13"/>
          <w:headerReference w:type="first" r:id="rId14"/>
          <w:footerReference w:type="first" r:id="rId15"/>
          <w:pgSz w:w="12242" w:h="15842" w:code="1"/>
          <w:pgMar w:top="3686" w:right="1043" w:bottom="992" w:left="1140" w:header="709" w:footer="709" w:gutter="0"/>
          <w:cols w:space="720"/>
          <w:titlePg/>
          <w:docGrid w:linePitch="326"/>
        </w:sectPr>
      </w:pPr>
    </w:p>
    <w:p w:rsidR="008E13F1" w:rsidRPr="00573B0F" w:rsidRDefault="008E13F1" w:rsidP="008E13F1">
      <w:pPr>
        <w:pStyle w:val="Textoindependiente"/>
        <w:jc w:val="center"/>
        <w:rPr>
          <w:rFonts w:cs="Arial"/>
          <w:b/>
          <w:color w:val="auto"/>
          <w:sz w:val="36"/>
          <w:szCs w:val="28"/>
          <w:u w:val="single"/>
        </w:rPr>
      </w:pPr>
      <w:r w:rsidRPr="00573B0F">
        <w:rPr>
          <w:rFonts w:cs="Arial"/>
          <w:b/>
          <w:color w:val="auto"/>
          <w:sz w:val="36"/>
          <w:szCs w:val="28"/>
          <w:u w:val="single"/>
        </w:rPr>
        <w:lastRenderedPageBreak/>
        <w:t>A</w:t>
      </w:r>
      <w:r>
        <w:rPr>
          <w:rFonts w:cs="Arial"/>
          <w:b/>
          <w:color w:val="auto"/>
          <w:sz w:val="36"/>
          <w:szCs w:val="28"/>
          <w:u w:val="single"/>
        </w:rPr>
        <w:t xml:space="preserve">nexo </w:t>
      </w:r>
      <w:r w:rsidRPr="00573B0F">
        <w:rPr>
          <w:rFonts w:cs="Arial"/>
          <w:b/>
          <w:color w:val="auto"/>
          <w:sz w:val="36"/>
          <w:szCs w:val="28"/>
          <w:u w:val="single"/>
        </w:rPr>
        <w:t>I</w:t>
      </w:r>
    </w:p>
    <w:p w:rsidR="008E13F1" w:rsidRPr="003F4E92" w:rsidRDefault="008E13F1" w:rsidP="008E13F1">
      <w:pPr>
        <w:jc w:val="center"/>
        <w:rPr>
          <w:rFonts w:cs="Arial"/>
          <w:b/>
          <w:sz w:val="28"/>
          <w:szCs w:val="28"/>
          <w:u w:val="single"/>
        </w:rPr>
      </w:pPr>
    </w:p>
    <w:p w:rsidR="008E13F1" w:rsidRPr="003F4E92" w:rsidRDefault="008E13F1" w:rsidP="008E13F1">
      <w:pPr>
        <w:jc w:val="center"/>
        <w:rPr>
          <w:rFonts w:cs="Arial"/>
          <w:b/>
          <w:sz w:val="28"/>
          <w:szCs w:val="28"/>
          <w:u w:val="single"/>
        </w:rPr>
      </w:pPr>
    </w:p>
    <w:p w:rsidR="008E13F1" w:rsidRPr="003F4E92" w:rsidRDefault="008E13F1" w:rsidP="008E13F1">
      <w:pPr>
        <w:jc w:val="center"/>
        <w:rPr>
          <w:rFonts w:cs="Arial"/>
          <w:b/>
          <w:sz w:val="28"/>
          <w:szCs w:val="28"/>
          <w:u w:val="single"/>
        </w:rPr>
      </w:pPr>
    </w:p>
    <w:p w:rsidR="008E13F1" w:rsidRPr="003F4E92" w:rsidRDefault="00FA0901" w:rsidP="008E13F1">
      <w:pPr>
        <w:pStyle w:val="CABEZA"/>
        <w:keepNext w:val="0"/>
        <w:spacing w:line="240" w:lineRule="auto"/>
        <w:ind w:right="-44"/>
        <w:outlineLvl w:val="9"/>
        <w:rPr>
          <w:rFonts w:ascii="Soberana Sans" w:hAnsi="Soberana Sans" w:cs="Arial"/>
          <w:bCs/>
          <w:szCs w:val="28"/>
          <w:lang w:val="es-MX"/>
        </w:rPr>
      </w:pPr>
      <w:bookmarkStart w:id="275" w:name="_Toc436240296"/>
      <w:r>
        <w:rPr>
          <w:rFonts w:ascii="Soberana Sans" w:hAnsi="Soberana Sans" w:cs="Arial"/>
          <w:bCs/>
          <w:szCs w:val="28"/>
          <w:lang w:val="es-MX"/>
        </w:rPr>
        <w:t>“</w:t>
      </w:r>
      <w:r w:rsidR="008E13F1" w:rsidRPr="003F4E92">
        <w:rPr>
          <w:rFonts w:ascii="Soberana Sans" w:hAnsi="Soberana Sans" w:cs="Arial"/>
          <w:bCs/>
          <w:szCs w:val="28"/>
          <w:lang w:val="es-MX"/>
        </w:rPr>
        <w:t>ACUERDO por el que se establecen las disposiciones que se deberán observar para la utilización del Sistema Electrónico de Información Pública Gubernamental denominado CompraNet.</w:t>
      </w:r>
      <w:bookmarkEnd w:id="275"/>
    </w:p>
    <w:p w:rsidR="008E13F1" w:rsidRPr="003F4E92" w:rsidRDefault="008E13F1" w:rsidP="008E13F1">
      <w:pPr>
        <w:pStyle w:val="CABEZA"/>
        <w:keepNext w:val="0"/>
        <w:spacing w:line="240" w:lineRule="auto"/>
        <w:ind w:right="-44"/>
        <w:outlineLvl w:val="9"/>
        <w:rPr>
          <w:rFonts w:ascii="Soberana Sans" w:hAnsi="Soberana Sans" w:cs="Arial"/>
          <w:bCs/>
          <w:szCs w:val="28"/>
          <w:lang w:val="es-MX"/>
        </w:rPr>
      </w:pPr>
      <w:bookmarkStart w:id="276" w:name="_Toc436240297"/>
      <w:r w:rsidRPr="003F4E92">
        <w:rPr>
          <w:rFonts w:ascii="Soberana Sans" w:hAnsi="Soberana Sans" w:cs="Arial"/>
          <w:bCs/>
          <w:szCs w:val="28"/>
          <w:lang w:val="es-MX"/>
        </w:rPr>
        <w:t>(Publicado el 28 de junio de 2011)</w:t>
      </w:r>
      <w:bookmarkEnd w:id="276"/>
      <w:r w:rsidR="00FA0901">
        <w:rPr>
          <w:rFonts w:ascii="Soberana Sans" w:hAnsi="Soberana Sans" w:cs="Arial"/>
          <w:bCs/>
          <w:szCs w:val="28"/>
          <w:lang w:val="es-MX"/>
        </w:rPr>
        <w:t>”</w:t>
      </w:r>
    </w:p>
    <w:p w:rsidR="008E13F1" w:rsidRPr="003F4E92" w:rsidRDefault="008E13F1" w:rsidP="008E13F1">
      <w:pPr>
        <w:jc w:val="center"/>
        <w:rPr>
          <w:rFonts w:cs="Arial"/>
          <w:b/>
          <w:sz w:val="28"/>
          <w:szCs w:val="28"/>
          <w:u w:val="single"/>
        </w:rPr>
      </w:pPr>
    </w:p>
    <w:p w:rsidR="008E13F1" w:rsidRPr="003F4E92" w:rsidRDefault="008E13F1" w:rsidP="008E13F1">
      <w:pPr>
        <w:jc w:val="center"/>
        <w:rPr>
          <w:rFonts w:cs="Arial"/>
          <w:b/>
          <w:sz w:val="28"/>
          <w:szCs w:val="28"/>
          <w:u w:val="single"/>
        </w:rPr>
      </w:pPr>
    </w:p>
    <w:p w:rsidR="008E13F1" w:rsidRPr="003F4E92" w:rsidRDefault="008E13F1" w:rsidP="008E13F1">
      <w:pPr>
        <w:jc w:val="center"/>
        <w:rPr>
          <w:rFonts w:cs="Arial"/>
          <w:b/>
          <w:sz w:val="28"/>
          <w:szCs w:val="28"/>
          <w:u w:val="single"/>
        </w:rPr>
      </w:pPr>
    </w:p>
    <w:p w:rsidR="008E13F1" w:rsidRPr="003F4E92" w:rsidRDefault="008E13F1" w:rsidP="008E13F1">
      <w:pPr>
        <w:jc w:val="center"/>
        <w:rPr>
          <w:rFonts w:cs="Arial"/>
          <w:szCs w:val="28"/>
        </w:rPr>
      </w:pPr>
      <w:r w:rsidRPr="003F4E92">
        <w:rPr>
          <w:rFonts w:cs="Arial"/>
          <w:bCs/>
          <w:szCs w:val="28"/>
        </w:rPr>
        <w:object w:dxaOrig="1551" w:dyaOrig="1004">
          <v:shape id="_x0000_i1026" type="#_x0000_t75" style="width:78.8pt;height:51.6pt" o:ole="">
            <v:imagedata r:id="rId16" o:title=""/>
          </v:shape>
          <o:OLEObject Type="Embed" ProgID="Acrobat.Document.11" ShapeID="_x0000_i1026" DrawAspect="Icon" ObjectID="_1523357612" r:id="rId17"/>
        </w:object>
      </w:r>
    </w:p>
    <w:p w:rsidR="008E13F1" w:rsidRPr="00635472" w:rsidRDefault="008E13F1" w:rsidP="008E13F1">
      <w:pPr>
        <w:pStyle w:val="Textoindependiente"/>
        <w:jc w:val="center"/>
        <w:rPr>
          <w:rFonts w:cs="Arial"/>
          <w:sz w:val="36"/>
          <w:szCs w:val="36"/>
          <w:u w:val="single"/>
        </w:rPr>
      </w:pPr>
      <w:r w:rsidRPr="003F4E92">
        <w:rPr>
          <w:rFonts w:cs="Arial"/>
          <w:b/>
          <w:sz w:val="28"/>
          <w:szCs w:val="28"/>
          <w:u w:val="single"/>
        </w:rPr>
        <w:br w:type="page"/>
      </w:r>
      <w:r>
        <w:rPr>
          <w:rFonts w:cs="Arial"/>
          <w:b/>
          <w:color w:val="auto"/>
          <w:sz w:val="36"/>
          <w:szCs w:val="28"/>
          <w:u w:val="single"/>
        </w:rPr>
        <w:lastRenderedPageBreak/>
        <w:t>Anexo II</w:t>
      </w:r>
      <w:r w:rsidRPr="00635472">
        <w:rPr>
          <w:rFonts w:cs="Arial"/>
          <w:sz w:val="36"/>
          <w:szCs w:val="36"/>
          <w:u w:val="single"/>
        </w:rPr>
        <w:t xml:space="preserve"> </w:t>
      </w:r>
    </w:p>
    <w:p w:rsidR="008E13F1" w:rsidRPr="00635472" w:rsidRDefault="008E13F1" w:rsidP="008E13F1">
      <w:pPr>
        <w:rPr>
          <w:rFonts w:cs="Arial"/>
          <w:b/>
          <w:sz w:val="36"/>
          <w:szCs w:val="36"/>
          <w:u w:val="single"/>
          <w:lang w:val="es-ES_tradnl"/>
        </w:rPr>
      </w:pPr>
    </w:p>
    <w:p w:rsidR="008E13F1" w:rsidRPr="00FA0901" w:rsidRDefault="00FA0901" w:rsidP="008E13F1">
      <w:pPr>
        <w:jc w:val="center"/>
        <w:rPr>
          <w:rFonts w:cs="Arial"/>
          <w:b/>
          <w:color w:val="auto"/>
          <w:sz w:val="36"/>
          <w:szCs w:val="36"/>
        </w:rPr>
      </w:pPr>
      <w:r>
        <w:rPr>
          <w:rFonts w:cs="Arial"/>
          <w:b/>
          <w:color w:val="auto"/>
          <w:sz w:val="36"/>
          <w:szCs w:val="36"/>
        </w:rPr>
        <w:t>“MODELO DE CONTRATO”</w:t>
      </w:r>
    </w:p>
    <w:p w:rsidR="008E13F1" w:rsidRDefault="008E13F1" w:rsidP="008E13F1">
      <w:pPr>
        <w:jc w:val="center"/>
        <w:rPr>
          <w:rFonts w:cs="Arial"/>
          <w:b/>
          <w:color w:val="auto"/>
          <w:sz w:val="36"/>
          <w:szCs w:val="36"/>
          <w:u w:val="single"/>
        </w:rPr>
      </w:pPr>
    </w:p>
    <w:bookmarkStart w:id="277" w:name="_MON_1518617104"/>
    <w:bookmarkStart w:id="278" w:name="_MON_1509975892"/>
    <w:bookmarkStart w:id="279" w:name="_MON_1519204374"/>
    <w:bookmarkStart w:id="280" w:name="_MON_1506783741"/>
    <w:bookmarkStart w:id="281" w:name="_MON_1509979584"/>
    <w:bookmarkStart w:id="282" w:name="_MON_1523283691"/>
    <w:bookmarkEnd w:id="277"/>
    <w:bookmarkEnd w:id="278"/>
    <w:bookmarkEnd w:id="279"/>
    <w:bookmarkEnd w:id="280"/>
    <w:bookmarkEnd w:id="281"/>
    <w:bookmarkEnd w:id="282"/>
    <w:p w:rsidR="008733CE" w:rsidRPr="00573B0F" w:rsidRDefault="00005F82" w:rsidP="008E13F1">
      <w:pPr>
        <w:jc w:val="center"/>
        <w:rPr>
          <w:rFonts w:cs="Arial"/>
          <w:b/>
          <w:color w:val="auto"/>
          <w:sz w:val="36"/>
          <w:szCs w:val="36"/>
          <w:u w:val="single"/>
        </w:rPr>
      </w:pPr>
      <w:r w:rsidRPr="008D38C9">
        <w:rPr>
          <w:rFonts w:cs="Arial"/>
          <w:color w:val="auto"/>
          <w:sz w:val="36"/>
          <w:szCs w:val="36"/>
        </w:rPr>
        <w:object w:dxaOrig="1551" w:dyaOrig="1004">
          <v:shape id="_x0000_i1027" type="#_x0000_t75" style="width:77.45pt;height:50.25pt" o:ole="">
            <v:imagedata r:id="rId18" o:title=""/>
          </v:shape>
          <o:OLEObject Type="Embed" ProgID="Word.Document.12" ShapeID="_x0000_i1027" DrawAspect="Icon" ObjectID="_1523357613" r:id="rId19">
            <o:FieldCodes>\s</o:FieldCodes>
          </o:OLEObject>
        </w:object>
      </w:r>
    </w:p>
    <w:p w:rsidR="008E13F1" w:rsidRPr="003F4E92" w:rsidRDefault="008E13F1" w:rsidP="008E13F1">
      <w:pPr>
        <w:rPr>
          <w:rFonts w:cs="Arial"/>
          <w:b/>
          <w:sz w:val="28"/>
          <w:szCs w:val="28"/>
          <w:u w:val="single"/>
          <w:lang w:val="es-ES_tradnl"/>
        </w:rPr>
      </w:pPr>
    </w:p>
    <w:p w:rsidR="008E13F1" w:rsidRPr="003F4E92" w:rsidRDefault="008E13F1" w:rsidP="008E13F1">
      <w:pPr>
        <w:rPr>
          <w:rFonts w:cs="Arial"/>
          <w:b/>
          <w:sz w:val="28"/>
          <w:szCs w:val="28"/>
          <w:u w:val="single"/>
          <w:lang w:val="es-ES_tradnl"/>
        </w:rPr>
      </w:pPr>
      <w:r w:rsidRPr="003F4E92">
        <w:rPr>
          <w:rFonts w:cs="Arial"/>
          <w:sz w:val="28"/>
          <w:szCs w:val="28"/>
          <w:u w:val="single"/>
        </w:rPr>
        <w:br w:type="page"/>
      </w:r>
    </w:p>
    <w:p w:rsidR="008E13F1" w:rsidRPr="00573B0F" w:rsidRDefault="008E13F1" w:rsidP="008E13F1">
      <w:pPr>
        <w:pStyle w:val="Textoindependiente"/>
        <w:jc w:val="center"/>
        <w:rPr>
          <w:rFonts w:cs="Arial"/>
          <w:b/>
          <w:color w:val="auto"/>
          <w:sz w:val="36"/>
          <w:szCs w:val="28"/>
          <w:u w:val="single"/>
        </w:rPr>
      </w:pPr>
      <w:r w:rsidRPr="00573B0F">
        <w:rPr>
          <w:rFonts w:cs="Arial"/>
          <w:b/>
          <w:color w:val="auto"/>
          <w:sz w:val="36"/>
          <w:szCs w:val="28"/>
          <w:u w:val="single"/>
        </w:rPr>
        <w:lastRenderedPageBreak/>
        <w:t>Anexo III</w:t>
      </w:r>
    </w:p>
    <w:p w:rsidR="008E13F1" w:rsidRPr="003F4E92" w:rsidRDefault="008E13F1" w:rsidP="008E13F1">
      <w:pPr>
        <w:jc w:val="center"/>
        <w:rPr>
          <w:rFonts w:cs="Arial"/>
          <w:b/>
          <w:sz w:val="28"/>
          <w:szCs w:val="28"/>
          <w:u w:val="single"/>
        </w:rPr>
      </w:pPr>
    </w:p>
    <w:p w:rsidR="008E13F1" w:rsidRPr="003F4E92" w:rsidRDefault="008E13F1" w:rsidP="008E13F1">
      <w:pPr>
        <w:jc w:val="center"/>
        <w:rPr>
          <w:rFonts w:cs="Arial"/>
          <w:b/>
          <w:sz w:val="28"/>
          <w:szCs w:val="28"/>
          <w:u w:val="single"/>
        </w:rPr>
      </w:pPr>
    </w:p>
    <w:p w:rsidR="008E13F1" w:rsidRPr="003F4E92" w:rsidRDefault="008E13F1" w:rsidP="008E13F1">
      <w:pPr>
        <w:jc w:val="center"/>
        <w:rPr>
          <w:rFonts w:cs="Arial"/>
          <w:b/>
          <w:sz w:val="28"/>
          <w:szCs w:val="28"/>
          <w:u w:val="single"/>
        </w:rPr>
      </w:pPr>
    </w:p>
    <w:p w:rsidR="008E13F1" w:rsidRPr="00FA0901" w:rsidRDefault="00FA0901" w:rsidP="008E13F1">
      <w:pPr>
        <w:pStyle w:val="Textoindependiente"/>
        <w:jc w:val="center"/>
        <w:rPr>
          <w:rFonts w:cs="Arial"/>
          <w:b/>
          <w:color w:val="auto"/>
          <w:sz w:val="36"/>
          <w:szCs w:val="28"/>
        </w:rPr>
      </w:pPr>
      <w:r>
        <w:rPr>
          <w:rFonts w:cs="Arial"/>
          <w:b/>
          <w:color w:val="auto"/>
          <w:sz w:val="36"/>
          <w:szCs w:val="28"/>
        </w:rPr>
        <w:t>“</w:t>
      </w:r>
      <w:r w:rsidR="008E13F1" w:rsidRPr="00FA0901">
        <w:rPr>
          <w:rFonts w:cs="Arial"/>
          <w:b/>
          <w:color w:val="auto"/>
          <w:sz w:val="36"/>
          <w:szCs w:val="28"/>
        </w:rPr>
        <w:t>FORMATO DE GARANTÍA DE CUMPLIMIENTO</w:t>
      </w:r>
      <w:r>
        <w:rPr>
          <w:rFonts w:cs="Arial"/>
          <w:b/>
          <w:color w:val="auto"/>
          <w:sz w:val="36"/>
          <w:szCs w:val="28"/>
        </w:rPr>
        <w:t>”</w:t>
      </w:r>
    </w:p>
    <w:p w:rsidR="008E13F1" w:rsidRDefault="008E13F1" w:rsidP="008E13F1">
      <w:pPr>
        <w:jc w:val="center"/>
        <w:rPr>
          <w:rFonts w:cs="Arial"/>
          <w:sz w:val="28"/>
          <w:szCs w:val="28"/>
          <w:u w:val="single"/>
        </w:rPr>
      </w:pPr>
    </w:p>
    <w:p w:rsidR="008E13F1" w:rsidRPr="006A0311" w:rsidRDefault="008E13F1" w:rsidP="008E13F1">
      <w:pPr>
        <w:jc w:val="center"/>
        <w:rPr>
          <w:rFonts w:cs="Arial"/>
          <w:sz w:val="28"/>
          <w:szCs w:val="28"/>
          <w:u w:val="single"/>
        </w:rPr>
      </w:pPr>
    </w:p>
    <w:bookmarkStart w:id="283" w:name="_MON_1522153573"/>
    <w:bookmarkStart w:id="284" w:name="_MON_1509977506"/>
    <w:bookmarkStart w:id="285" w:name="_MON_1519546323"/>
    <w:bookmarkEnd w:id="283"/>
    <w:bookmarkEnd w:id="284"/>
    <w:bookmarkEnd w:id="285"/>
    <w:p w:rsidR="008E13F1" w:rsidRDefault="000D0B8E" w:rsidP="008E13F1">
      <w:pPr>
        <w:jc w:val="center"/>
        <w:rPr>
          <w:rFonts w:cs="Arial"/>
          <w:b/>
          <w:sz w:val="28"/>
          <w:szCs w:val="28"/>
          <w:u w:val="single"/>
        </w:rPr>
      </w:pPr>
      <w:r>
        <w:rPr>
          <w:rFonts w:cs="Arial"/>
          <w:b/>
          <w:sz w:val="28"/>
          <w:szCs w:val="28"/>
          <w:u w:val="single"/>
        </w:rPr>
        <w:object w:dxaOrig="1551" w:dyaOrig="1004">
          <v:shape id="_x0000_i1028" type="#_x0000_t75" style="width:76.75pt;height:50.25pt" o:ole="">
            <v:imagedata r:id="rId20" o:title=""/>
          </v:shape>
          <o:OLEObject Type="Embed" ProgID="Word.Document.12" ShapeID="_x0000_i1028" DrawAspect="Icon" ObjectID="_1523357614" r:id="rId21">
            <o:FieldCodes>\s</o:FieldCodes>
          </o:OLEObject>
        </w:object>
      </w:r>
    </w:p>
    <w:p w:rsidR="008E13F1" w:rsidRDefault="008E13F1" w:rsidP="008E13F1">
      <w:pPr>
        <w:jc w:val="center"/>
        <w:rPr>
          <w:rFonts w:cs="Arial"/>
          <w:b/>
          <w:sz w:val="28"/>
          <w:szCs w:val="28"/>
          <w:u w:val="single"/>
        </w:rPr>
      </w:pPr>
    </w:p>
    <w:p w:rsidR="008E13F1" w:rsidRDefault="008E13F1" w:rsidP="008E13F1">
      <w:pPr>
        <w:jc w:val="center"/>
        <w:rPr>
          <w:rFonts w:cs="Arial"/>
          <w:b/>
          <w:sz w:val="28"/>
          <w:szCs w:val="28"/>
          <w:u w:val="single"/>
        </w:rPr>
      </w:pPr>
    </w:p>
    <w:p w:rsidR="008E13F1" w:rsidRPr="003F4E92" w:rsidRDefault="008E13F1" w:rsidP="008E13F1">
      <w:pPr>
        <w:jc w:val="center"/>
        <w:rPr>
          <w:rFonts w:cs="Arial"/>
          <w:b/>
          <w:sz w:val="28"/>
          <w:szCs w:val="28"/>
          <w:u w:val="single"/>
        </w:rPr>
      </w:pPr>
    </w:p>
    <w:p w:rsidR="006C1EC5" w:rsidRDefault="006C1EC5">
      <w:pPr>
        <w:rPr>
          <w:rFonts w:cs="Arial"/>
          <w:b/>
          <w:sz w:val="28"/>
          <w:szCs w:val="28"/>
        </w:rPr>
      </w:pPr>
      <w:r>
        <w:rPr>
          <w:rFonts w:cs="Arial"/>
          <w:b/>
          <w:sz w:val="28"/>
          <w:szCs w:val="28"/>
        </w:rPr>
        <w:br w:type="page"/>
      </w:r>
    </w:p>
    <w:p w:rsidR="008E13F1" w:rsidRPr="003F4E92" w:rsidRDefault="008E13F1" w:rsidP="008E13F1">
      <w:pPr>
        <w:pStyle w:val="Textoindependiente"/>
        <w:jc w:val="center"/>
        <w:rPr>
          <w:rFonts w:cs="Arial"/>
          <w:sz w:val="28"/>
          <w:szCs w:val="28"/>
          <w:u w:val="single"/>
        </w:rPr>
      </w:pPr>
      <w:bookmarkStart w:id="286" w:name="_MON_1477910534"/>
      <w:bookmarkStart w:id="287" w:name="_MON_1493545024"/>
      <w:bookmarkStart w:id="288" w:name="_MON_1491143684"/>
      <w:bookmarkEnd w:id="286"/>
      <w:bookmarkEnd w:id="287"/>
      <w:bookmarkEnd w:id="288"/>
    </w:p>
    <w:p w:rsidR="008E13F1" w:rsidRPr="00573B0F" w:rsidRDefault="008E13F1" w:rsidP="008E13F1">
      <w:pPr>
        <w:pStyle w:val="Textoindependiente"/>
        <w:jc w:val="center"/>
        <w:rPr>
          <w:rFonts w:cs="Arial"/>
          <w:b/>
          <w:color w:val="auto"/>
          <w:sz w:val="36"/>
          <w:szCs w:val="28"/>
          <w:u w:val="single"/>
        </w:rPr>
      </w:pPr>
      <w:r w:rsidRPr="00573B0F">
        <w:rPr>
          <w:rFonts w:cs="Arial"/>
          <w:b/>
          <w:color w:val="auto"/>
          <w:sz w:val="36"/>
          <w:szCs w:val="28"/>
          <w:u w:val="single"/>
        </w:rPr>
        <w:t>Anexo IV</w:t>
      </w:r>
    </w:p>
    <w:p w:rsidR="008E13F1" w:rsidRPr="003F4E92" w:rsidRDefault="008E13F1" w:rsidP="008E13F1">
      <w:pPr>
        <w:jc w:val="center"/>
        <w:rPr>
          <w:rFonts w:cs="Arial"/>
          <w:b/>
          <w:sz w:val="28"/>
          <w:szCs w:val="28"/>
          <w:u w:val="single"/>
        </w:rPr>
      </w:pPr>
    </w:p>
    <w:p w:rsidR="008E13F1" w:rsidRDefault="008E13F1" w:rsidP="008E13F1">
      <w:pPr>
        <w:jc w:val="center"/>
        <w:rPr>
          <w:rFonts w:cs="Arial"/>
          <w:b/>
          <w:sz w:val="28"/>
          <w:szCs w:val="28"/>
          <w:u w:val="single"/>
        </w:rPr>
      </w:pPr>
    </w:p>
    <w:p w:rsidR="008E13F1" w:rsidRPr="00FA0901" w:rsidRDefault="00FA0901" w:rsidP="008E13F1">
      <w:pPr>
        <w:pStyle w:val="Textoindependiente"/>
        <w:jc w:val="center"/>
        <w:rPr>
          <w:rFonts w:cs="Arial"/>
          <w:b/>
          <w:color w:val="auto"/>
          <w:sz w:val="40"/>
          <w:szCs w:val="40"/>
        </w:rPr>
      </w:pPr>
      <w:r>
        <w:rPr>
          <w:rFonts w:cs="Arial"/>
          <w:b/>
          <w:color w:val="auto"/>
          <w:sz w:val="40"/>
          <w:szCs w:val="40"/>
        </w:rPr>
        <w:t>“</w:t>
      </w:r>
      <w:r w:rsidR="008E13F1" w:rsidRPr="00FA0901">
        <w:rPr>
          <w:rFonts w:cs="Arial"/>
          <w:b/>
          <w:color w:val="auto"/>
          <w:sz w:val="40"/>
          <w:szCs w:val="40"/>
        </w:rPr>
        <w:t>FORMATO DE ACLARACIONES A LA CONVOCATORIA</w:t>
      </w:r>
      <w:r>
        <w:rPr>
          <w:rFonts w:cs="Arial"/>
          <w:b/>
          <w:color w:val="auto"/>
          <w:sz w:val="40"/>
          <w:szCs w:val="40"/>
        </w:rPr>
        <w:t>”</w:t>
      </w:r>
    </w:p>
    <w:p w:rsidR="008E13F1" w:rsidRPr="003F4E92" w:rsidRDefault="008E13F1" w:rsidP="008E13F1">
      <w:pPr>
        <w:jc w:val="center"/>
        <w:rPr>
          <w:rFonts w:cs="Arial"/>
          <w:b/>
          <w:sz w:val="28"/>
          <w:szCs w:val="28"/>
          <w:u w:val="single"/>
        </w:rPr>
      </w:pPr>
    </w:p>
    <w:p w:rsidR="008E13F1" w:rsidRPr="003F4E92" w:rsidRDefault="008E13F1" w:rsidP="008E13F1">
      <w:pPr>
        <w:jc w:val="center"/>
        <w:rPr>
          <w:rFonts w:cs="Arial"/>
          <w:b/>
          <w:sz w:val="28"/>
          <w:szCs w:val="28"/>
          <w:u w:val="single"/>
        </w:rPr>
      </w:pPr>
    </w:p>
    <w:p w:rsidR="008E13F1" w:rsidRPr="003F4E92" w:rsidRDefault="008E13F1" w:rsidP="008E13F1">
      <w:pPr>
        <w:jc w:val="center"/>
        <w:rPr>
          <w:rFonts w:cs="Arial"/>
          <w:b/>
          <w:sz w:val="28"/>
          <w:szCs w:val="28"/>
          <w:u w:val="single"/>
        </w:rPr>
      </w:pPr>
    </w:p>
    <w:bookmarkStart w:id="289" w:name="_MON_1509977671"/>
    <w:bookmarkStart w:id="290" w:name="_MON_1522153589"/>
    <w:bookmarkStart w:id="291" w:name="_MON_1509977726"/>
    <w:bookmarkStart w:id="292" w:name="_MON_1519474044"/>
    <w:bookmarkStart w:id="293" w:name="_MON_1518352209"/>
    <w:bookmarkStart w:id="294" w:name="_MON_1522757511"/>
    <w:bookmarkStart w:id="295" w:name="_MON_1499067279"/>
    <w:bookmarkStart w:id="296" w:name="_MON_1498644119"/>
    <w:bookmarkEnd w:id="289"/>
    <w:bookmarkEnd w:id="290"/>
    <w:bookmarkEnd w:id="291"/>
    <w:bookmarkEnd w:id="292"/>
    <w:bookmarkEnd w:id="293"/>
    <w:bookmarkEnd w:id="294"/>
    <w:bookmarkEnd w:id="295"/>
    <w:bookmarkEnd w:id="296"/>
    <w:p w:rsidR="008E13F1" w:rsidRPr="003F4E92" w:rsidRDefault="00156C3C" w:rsidP="008E13F1">
      <w:pPr>
        <w:jc w:val="center"/>
        <w:rPr>
          <w:rFonts w:cs="Arial"/>
          <w:color w:val="000000"/>
          <w:sz w:val="42"/>
          <w:szCs w:val="42"/>
        </w:rPr>
      </w:pPr>
      <w:r w:rsidRPr="003F4E92">
        <w:rPr>
          <w:rFonts w:cs="Arial"/>
          <w:color w:val="000000"/>
          <w:sz w:val="42"/>
          <w:szCs w:val="42"/>
        </w:rPr>
        <w:object w:dxaOrig="1454" w:dyaOrig="1251">
          <v:shape id="_x0000_i1029" type="#_x0000_t75" style="width:76.1pt;height:52.3pt" o:ole="">
            <v:imagedata r:id="rId22" o:title=""/>
          </v:shape>
          <o:OLEObject Type="Embed" ProgID="Excel.Sheet.8" ShapeID="_x0000_i1029" DrawAspect="Icon" ObjectID="_1523357615" r:id="rId23"/>
        </w:object>
      </w:r>
    </w:p>
    <w:p w:rsidR="008E13F1" w:rsidRPr="003F4E92" w:rsidRDefault="008E13F1" w:rsidP="008E13F1">
      <w:pPr>
        <w:jc w:val="center"/>
        <w:rPr>
          <w:rFonts w:cs="Arial"/>
          <w:b/>
          <w:sz w:val="28"/>
          <w:szCs w:val="28"/>
          <w:u w:val="single"/>
        </w:rPr>
      </w:pPr>
    </w:p>
    <w:p w:rsidR="008E13F1" w:rsidRPr="003F4E92" w:rsidRDefault="008E13F1" w:rsidP="008E13F1">
      <w:pPr>
        <w:rPr>
          <w:rFonts w:cs="Arial"/>
          <w:b/>
          <w:sz w:val="28"/>
          <w:szCs w:val="28"/>
          <w:u w:val="single"/>
          <w:lang w:val="es-ES_tradnl"/>
        </w:rPr>
      </w:pPr>
      <w:bookmarkStart w:id="297" w:name="_MON_1493823223"/>
      <w:bookmarkStart w:id="298" w:name="_MON_1496503284"/>
      <w:bookmarkStart w:id="299" w:name="_MON_1492940882"/>
      <w:bookmarkStart w:id="300" w:name="_MON_1491303913"/>
      <w:bookmarkStart w:id="301" w:name="_MON_1493545042"/>
      <w:bookmarkEnd w:id="297"/>
      <w:bookmarkEnd w:id="298"/>
      <w:bookmarkEnd w:id="299"/>
      <w:bookmarkEnd w:id="300"/>
      <w:bookmarkEnd w:id="301"/>
      <w:r w:rsidRPr="003F4E92">
        <w:rPr>
          <w:rFonts w:cs="Arial"/>
          <w:sz w:val="28"/>
          <w:szCs w:val="28"/>
          <w:u w:val="single"/>
        </w:rPr>
        <w:br w:type="page"/>
      </w:r>
    </w:p>
    <w:p w:rsidR="008E13F1" w:rsidRPr="00573B0F" w:rsidRDefault="008E13F1" w:rsidP="008E13F1">
      <w:pPr>
        <w:pStyle w:val="Textoindependiente"/>
        <w:jc w:val="center"/>
        <w:rPr>
          <w:rFonts w:cs="Arial"/>
          <w:b/>
          <w:color w:val="auto"/>
          <w:sz w:val="36"/>
          <w:szCs w:val="28"/>
          <w:u w:val="single"/>
        </w:rPr>
      </w:pPr>
      <w:r w:rsidRPr="00573B0F">
        <w:rPr>
          <w:rFonts w:cs="Arial"/>
          <w:b/>
          <w:color w:val="auto"/>
          <w:sz w:val="36"/>
          <w:szCs w:val="28"/>
          <w:u w:val="single"/>
        </w:rPr>
        <w:lastRenderedPageBreak/>
        <w:t>Anexo V</w:t>
      </w:r>
    </w:p>
    <w:p w:rsidR="008E13F1" w:rsidRPr="003F4E92" w:rsidRDefault="008E13F1" w:rsidP="008E13F1">
      <w:pPr>
        <w:jc w:val="center"/>
        <w:rPr>
          <w:rFonts w:cs="Arial"/>
          <w:b/>
          <w:sz w:val="28"/>
          <w:szCs w:val="28"/>
          <w:u w:val="single"/>
        </w:rPr>
      </w:pPr>
    </w:p>
    <w:p w:rsidR="008E13F1" w:rsidRPr="003F4E92" w:rsidRDefault="008E13F1" w:rsidP="008E13F1">
      <w:pPr>
        <w:jc w:val="center"/>
        <w:rPr>
          <w:rFonts w:cs="Arial"/>
          <w:b/>
          <w:sz w:val="28"/>
          <w:szCs w:val="28"/>
          <w:u w:val="single"/>
        </w:rPr>
      </w:pPr>
    </w:p>
    <w:p w:rsidR="008E13F1" w:rsidRPr="00FA0901" w:rsidRDefault="00FA0901" w:rsidP="00FE5355">
      <w:pPr>
        <w:pStyle w:val="CABEZA"/>
        <w:spacing w:line="240" w:lineRule="auto"/>
        <w:ind w:right="-44"/>
        <w:outlineLvl w:val="9"/>
        <w:rPr>
          <w:rFonts w:ascii="Soberana Sans" w:hAnsi="Soberana Sans" w:cs="Arial"/>
          <w:bCs/>
          <w:sz w:val="40"/>
          <w:szCs w:val="40"/>
          <w:lang w:val="es-MX"/>
        </w:rPr>
      </w:pPr>
      <w:bookmarkStart w:id="302" w:name="_Toc436240298"/>
      <w:r>
        <w:rPr>
          <w:rFonts w:ascii="Soberana Sans" w:hAnsi="Soberana Sans" w:cs="Arial"/>
          <w:bCs/>
          <w:sz w:val="40"/>
          <w:szCs w:val="40"/>
          <w:lang w:val="es-MX"/>
        </w:rPr>
        <w:t>“</w:t>
      </w:r>
      <w:r w:rsidR="008E13F1" w:rsidRPr="00FA0901">
        <w:rPr>
          <w:rFonts w:ascii="Soberana Sans" w:hAnsi="Soberana Sans" w:cs="Arial"/>
          <w:bCs/>
          <w:sz w:val="40"/>
          <w:szCs w:val="40"/>
          <w:lang w:val="es-MX"/>
        </w:rPr>
        <w:t>FORMATO PAGO ELECTRÓNICO</w:t>
      </w:r>
      <w:bookmarkEnd w:id="302"/>
      <w:r>
        <w:rPr>
          <w:rFonts w:ascii="Soberana Sans" w:hAnsi="Soberana Sans" w:cs="Arial"/>
          <w:bCs/>
          <w:sz w:val="40"/>
          <w:szCs w:val="40"/>
          <w:lang w:val="es-MX"/>
        </w:rPr>
        <w:t>”</w:t>
      </w:r>
    </w:p>
    <w:p w:rsidR="008E13F1" w:rsidRPr="003F4E92" w:rsidRDefault="008E13F1" w:rsidP="008E13F1">
      <w:pPr>
        <w:jc w:val="center"/>
        <w:rPr>
          <w:rFonts w:cs="Arial"/>
          <w:b/>
          <w:sz w:val="28"/>
          <w:szCs w:val="28"/>
          <w:u w:val="single"/>
        </w:rPr>
      </w:pPr>
    </w:p>
    <w:p w:rsidR="008E13F1" w:rsidRDefault="008E13F1" w:rsidP="008E13F1">
      <w:pPr>
        <w:jc w:val="center"/>
        <w:rPr>
          <w:rFonts w:cs="Arial"/>
          <w:b/>
          <w:sz w:val="28"/>
          <w:szCs w:val="28"/>
          <w:u w:val="single"/>
        </w:rPr>
      </w:pPr>
    </w:p>
    <w:p w:rsidR="008E13F1" w:rsidRDefault="008E13F1" w:rsidP="008E13F1">
      <w:pPr>
        <w:jc w:val="center"/>
        <w:rPr>
          <w:rFonts w:cs="Arial"/>
          <w:b/>
          <w:sz w:val="28"/>
          <w:szCs w:val="28"/>
          <w:u w:val="single"/>
        </w:rPr>
      </w:pPr>
    </w:p>
    <w:bookmarkStart w:id="303" w:name="_MON_1499067271"/>
    <w:bookmarkStart w:id="304" w:name="_MON_1509977766"/>
    <w:bookmarkEnd w:id="303"/>
    <w:bookmarkEnd w:id="304"/>
    <w:p w:rsidR="008E13F1" w:rsidRPr="003F4E92" w:rsidRDefault="006C1D79" w:rsidP="008E13F1">
      <w:pPr>
        <w:jc w:val="center"/>
        <w:rPr>
          <w:rFonts w:cs="Arial"/>
          <w:b/>
          <w:sz w:val="28"/>
          <w:szCs w:val="28"/>
          <w:u w:val="single"/>
        </w:rPr>
      </w:pPr>
      <w:r w:rsidRPr="00F558FA">
        <w:rPr>
          <w:rFonts w:cs="Arial"/>
          <w:b/>
          <w:sz w:val="28"/>
          <w:szCs w:val="28"/>
        </w:rPr>
        <w:object w:dxaOrig="1551" w:dyaOrig="1004">
          <v:shape id="_x0000_i1030" type="#_x0000_t75" style="width:76.75pt;height:50.25pt" o:ole="">
            <v:imagedata r:id="rId24" o:title=""/>
          </v:shape>
          <o:OLEObject Type="Embed" ProgID="Word.Document.8" ShapeID="_x0000_i1030" DrawAspect="Icon" ObjectID="_1523357616" r:id="rId25">
            <o:FieldCodes>\s</o:FieldCodes>
          </o:OLEObject>
        </w:object>
      </w:r>
    </w:p>
    <w:p w:rsidR="008E13F1" w:rsidRPr="003F4E92" w:rsidRDefault="008E13F1" w:rsidP="008E13F1">
      <w:pPr>
        <w:jc w:val="center"/>
        <w:rPr>
          <w:rFonts w:cs="Arial"/>
          <w:b/>
          <w:sz w:val="28"/>
          <w:szCs w:val="28"/>
          <w:u w:val="single"/>
        </w:rPr>
      </w:pPr>
    </w:p>
    <w:p w:rsidR="008E13F1" w:rsidRPr="003F4E92" w:rsidRDefault="008E13F1" w:rsidP="008E13F1">
      <w:pPr>
        <w:jc w:val="center"/>
        <w:rPr>
          <w:rFonts w:cs="Arial"/>
          <w:b/>
          <w:sz w:val="32"/>
          <w:szCs w:val="32"/>
        </w:rPr>
      </w:pPr>
      <w:bookmarkStart w:id="305" w:name="_MON_1421226245"/>
      <w:bookmarkStart w:id="306" w:name="_MON_1490769970"/>
      <w:bookmarkStart w:id="307" w:name="_MON_1490770040"/>
      <w:bookmarkEnd w:id="305"/>
      <w:bookmarkEnd w:id="306"/>
      <w:bookmarkEnd w:id="307"/>
    </w:p>
    <w:p w:rsidR="008E13F1" w:rsidRPr="003F4E92" w:rsidRDefault="008E13F1" w:rsidP="008E13F1">
      <w:pPr>
        <w:rPr>
          <w:rFonts w:cs="Arial"/>
          <w:b/>
          <w:sz w:val="32"/>
          <w:szCs w:val="32"/>
        </w:rPr>
      </w:pPr>
      <w:r w:rsidRPr="003F4E92">
        <w:rPr>
          <w:rFonts w:cs="Arial"/>
          <w:b/>
          <w:sz w:val="32"/>
          <w:szCs w:val="32"/>
        </w:rPr>
        <w:br w:type="page"/>
      </w:r>
    </w:p>
    <w:p w:rsidR="008E13F1" w:rsidRPr="00573B0F" w:rsidRDefault="008E13F1" w:rsidP="008E13F1">
      <w:pPr>
        <w:ind w:right="-44"/>
        <w:jc w:val="center"/>
        <w:rPr>
          <w:rFonts w:cs="Arial"/>
          <w:b/>
          <w:bCs/>
          <w:color w:val="auto"/>
          <w:sz w:val="36"/>
          <w:szCs w:val="36"/>
          <w:u w:val="single"/>
        </w:rPr>
      </w:pPr>
      <w:r w:rsidRPr="00573B0F">
        <w:rPr>
          <w:rFonts w:cs="Arial"/>
          <w:b/>
          <w:bCs/>
          <w:color w:val="auto"/>
          <w:sz w:val="36"/>
          <w:szCs w:val="36"/>
          <w:u w:val="single"/>
        </w:rPr>
        <w:lastRenderedPageBreak/>
        <w:t>Anexo VI</w:t>
      </w:r>
    </w:p>
    <w:p w:rsidR="008E13F1" w:rsidRPr="00573B0F" w:rsidRDefault="008E13F1" w:rsidP="008E13F1">
      <w:pPr>
        <w:jc w:val="center"/>
        <w:rPr>
          <w:rFonts w:cs="Arial"/>
          <w:b/>
          <w:color w:val="auto"/>
          <w:sz w:val="36"/>
          <w:szCs w:val="36"/>
          <w:u w:val="single"/>
        </w:rPr>
      </w:pPr>
    </w:p>
    <w:p w:rsidR="008E13F1" w:rsidRPr="00FA0901" w:rsidRDefault="00FA0901" w:rsidP="008E13F1">
      <w:pPr>
        <w:ind w:right="-44"/>
        <w:jc w:val="center"/>
        <w:rPr>
          <w:rFonts w:eastAsia="Arial Unicode MS" w:cs="Arial"/>
          <w:b/>
          <w:bCs/>
          <w:color w:val="auto"/>
          <w:sz w:val="36"/>
          <w:szCs w:val="36"/>
        </w:rPr>
      </w:pPr>
      <w:r>
        <w:rPr>
          <w:rFonts w:eastAsia="Arial Unicode MS" w:cs="Arial"/>
          <w:b/>
          <w:bCs/>
          <w:color w:val="auto"/>
          <w:sz w:val="36"/>
          <w:szCs w:val="36"/>
        </w:rPr>
        <w:t>“</w:t>
      </w:r>
      <w:r w:rsidR="008E13F1" w:rsidRPr="00FA0901">
        <w:rPr>
          <w:rFonts w:eastAsia="Arial Unicode MS" w:cs="Arial"/>
          <w:b/>
          <w:bCs/>
          <w:color w:val="auto"/>
          <w:sz w:val="36"/>
          <w:szCs w:val="36"/>
        </w:rPr>
        <w:t>REGLAS DEL ARTÍCULO 32-D DEL CÓDIGO FISCAL DE LA FEDERACIÓN</w:t>
      </w:r>
      <w:r>
        <w:rPr>
          <w:rFonts w:eastAsia="Arial Unicode MS" w:cs="Arial"/>
          <w:b/>
          <w:bCs/>
          <w:color w:val="auto"/>
          <w:sz w:val="36"/>
          <w:szCs w:val="36"/>
        </w:rPr>
        <w:t>”</w:t>
      </w:r>
    </w:p>
    <w:p w:rsidR="008E13F1" w:rsidRPr="00573B0F" w:rsidRDefault="008E13F1" w:rsidP="008E13F1">
      <w:pPr>
        <w:jc w:val="center"/>
        <w:rPr>
          <w:rFonts w:cs="Arial"/>
          <w:b/>
          <w:color w:val="auto"/>
          <w:sz w:val="28"/>
          <w:szCs w:val="28"/>
          <w:u w:val="single"/>
        </w:rPr>
      </w:pPr>
    </w:p>
    <w:bookmarkStart w:id="308" w:name="_MON_1485069174"/>
    <w:bookmarkEnd w:id="308"/>
    <w:p w:rsidR="008E13F1" w:rsidRPr="00573B0F" w:rsidRDefault="00FE5429" w:rsidP="008E13F1">
      <w:pPr>
        <w:jc w:val="center"/>
        <w:rPr>
          <w:rFonts w:cs="Arial"/>
          <w:color w:val="auto"/>
          <w:sz w:val="28"/>
          <w:szCs w:val="28"/>
        </w:rPr>
      </w:pPr>
      <w:r>
        <w:object w:dxaOrig="1551" w:dyaOrig="1004">
          <v:shape id="_x0000_i1031" type="#_x0000_t75" style="width:78.1pt;height:50.25pt" o:ole="">
            <v:imagedata r:id="rId26" o:title=""/>
          </v:shape>
          <o:OLEObject Type="Embed" ProgID="Acrobat.Document.11" ShapeID="_x0000_i1031" DrawAspect="Icon" ObjectID="_1523357617" r:id="rId27"/>
        </w:object>
      </w:r>
    </w:p>
    <w:p w:rsidR="008E13F1" w:rsidRPr="009232E5" w:rsidRDefault="008E13F1" w:rsidP="008E13F1">
      <w:pPr>
        <w:pStyle w:val="Textoindependiente"/>
        <w:jc w:val="center"/>
        <w:rPr>
          <w:rFonts w:cs="Arial"/>
          <w:b/>
          <w:color w:val="auto"/>
          <w:sz w:val="36"/>
          <w:szCs w:val="28"/>
          <w:u w:val="single"/>
        </w:rPr>
      </w:pPr>
      <w:r w:rsidRPr="009232E5">
        <w:rPr>
          <w:rFonts w:cs="Arial"/>
          <w:b/>
          <w:color w:val="auto"/>
          <w:sz w:val="36"/>
          <w:szCs w:val="28"/>
          <w:u w:val="single"/>
        </w:rPr>
        <w:t>Anexo VI-A</w:t>
      </w:r>
    </w:p>
    <w:p w:rsidR="008E13F1" w:rsidRPr="009232E5" w:rsidRDefault="00FA0901" w:rsidP="008E13F1">
      <w:pPr>
        <w:pStyle w:val="Textoindependiente"/>
        <w:jc w:val="center"/>
        <w:rPr>
          <w:rFonts w:cs="Arial"/>
          <w:b/>
          <w:color w:val="auto"/>
          <w:sz w:val="36"/>
          <w:szCs w:val="28"/>
        </w:rPr>
      </w:pPr>
      <w:r>
        <w:rPr>
          <w:rFonts w:cs="Arial"/>
          <w:b/>
          <w:color w:val="auto"/>
          <w:sz w:val="36"/>
          <w:szCs w:val="28"/>
        </w:rPr>
        <w:t>“</w:t>
      </w:r>
      <w:r w:rsidR="00082631" w:rsidRPr="009232E5">
        <w:rPr>
          <w:rFonts w:cs="Arial"/>
          <w:b/>
          <w:color w:val="auto"/>
          <w:sz w:val="36"/>
          <w:szCs w:val="28"/>
        </w:rPr>
        <w:t>Acuerdo ACDO. SA1</w:t>
      </w:r>
      <w:r w:rsidR="008E13F1" w:rsidRPr="009232E5">
        <w:rPr>
          <w:rFonts w:cs="Arial"/>
          <w:b/>
          <w:color w:val="auto"/>
          <w:sz w:val="36"/>
          <w:szCs w:val="28"/>
        </w:rPr>
        <w:t>.HCT.101214/281.P.DIR y su Anexo Único, dictado por el H. Consejo Técnico, relativo a las Reglas para la obtención de la opinión de cumplimiento de obligaciones fiscales en materia de seguridad social</w:t>
      </w:r>
      <w:r>
        <w:rPr>
          <w:rFonts w:cs="Arial"/>
          <w:b/>
          <w:color w:val="auto"/>
          <w:sz w:val="36"/>
          <w:szCs w:val="28"/>
        </w:rPr>
        <w:t>”</w:t>
      </w:r>
    </w:p>
    <w:p w:rsidR="008E13F1" w:rsidRDefault="008E13F1" w:rsidP="008E13F1">
      <w:pPr>
        <w:pStyle w:val="Textoindependiente"/>
        <w:jc w:val="center"/>
        <w:rPr>
          <w:rFonts w:cs="Arial"/>
          <w:sz w:val="28"/>
          <w:szCs w:val="28"/>
        </w:rPr>
      </w:pPr>
    </w:p>
    <w:p w:rsidR="008E13F1" w:rsidRPr="009232E5" w:rsidRDefault="008E13F1" w:rsidP="009232E5">
      <w:pPr>
        <w:pStyle w:val="Textoindependiente"/>
        <w:jc w:val="center"/>
        <w:rPr>
          <w:rFonts w:cs="Arial"/>
          <w:sz w:val="28"/>
          <w:szCs w:val="28"/>
        </w:rPr>
      </w:pPr>
      <w:r w:rsidRPr="006A0311">
        <w:rPr>
          <w:rFonts w:cs="Arial"/>
          <w:b/>
          <w:sz w:val="20"/>
        </w:rPr>
        <w:object w:dxaOrig="1551" w:dyaOrig="1004">
          <v:shape id="_x0000_i1032" type="#_x0000_t75" style="width:76.1pt;height:51.6pt" o:ole="">
            <v:imagedata r:id="rId28" o:title=""/>
          </v:shape>
          <o:OLEObject Type="Embed" ProgID="Acrobat.Document.11" ShapeID="_x0000_i1032" DrawAspect="Icon" ObjectID="_1523357618" r:id="rId29"/>
        </w:object>
      </w:r>
    </w:p>
    <w:p w:rsidR="008E13F1" w:rsidRPr="00573B0F" w:rsidRDefault="008E13F1" w:rsidP="008E13F1">
      <w:pPr>
        <w:jc w:val="center"/>
        <w:rPr>
          <w:rFonts w:cs="Arial"/>
          <w:b/>
          <w:bCs/>
          <w:color w:val="auto"/>
          <w:sz w:val="36"/>
          <w:szCs w:val="36"/>
          <w:u w:val="single"/>
        </w:rPr>
      </w:pPr>
      <w:bookmarkStart w:id="309" w:name="_MON_1496503361"/>
      <w:bookmarkStart w:id="310" w:name="_MON_1494836625"/>
      <w:bookmarkStart w:id="311" w:name="_MON_1494829646"/>
      <w:bookmarkStart w:id="312" w:name="_MON_1494829675"/>
      <w:bookmarkStart w:id="313" w:name="_MON_1493545055"/>
      <w:bookmarkEnd w:id="309"/>
      <w:bookmarkEnd w:id="310"/>
      <w:bookmarkEnd w:id="311"/>
      <w:bookmarkEnd w:id="312"/>
      <w:bookmarkEnd w:id="313"/>
      <w:r w:rsidRPr="003F4E92">
        <w:rPr>
          <w:rFonts w:cs="Arial"/>
          <w:bCs/>
          <w:sz w:val="40"/>
          <w:szCs w:val="40"/>
          <w:u w:val="single"/>
        </w:rPr>
        <w:br w:type="page"/>
      </w:r>
      <w:r w:rsidRPr="00573B0F">
        <w:rPr>
          <w:rFonts w:cs="Arial"/>
          <w:b/>
          <w:bCs/>
          <w:color w:val="auto"/>
          <w:sz w:val="36"/>
          <w:szCs w:val="36"/>
          <w:u w:val="single"/>
        </w:rPr>
        <w:lastRenderedPageBreak/>
        <w:t>Anexo VII</w:t>
      </w:r>
    </w:p>
    <w:p w:rsidR="008E13F1" w:rsidRPr="003F4E92" w:rsidRDefault="008E13F1" w:rsidP="008E13F1">
      <w:pPr>
        <w:pStyle w:val="Arial"/>
        <w:snapToGrid/>
        <w:ind w:right="-44"/>
        <w:jc w:val="both"/>
        <w:rPr>
          <w:rFonts w:ascii="Soberana Sans" w:hAnsi="Soberana Sans" w:cs="Arial"/>
          <w:sz w:val="18"/>
          <w:szCs w:val="18"/>
          <w:lang w:val="es-ES"/>
        </w:rPr>
      </w:pPr>
      <w:r w:rsidRPr="003F4E92">
        <w:rPr>
          <w:rFonts w:ascii="Soberana Sans" w:hAnsi="Soberana Sans" w:cs="Arial"/>
          <w:sz w:val="18"/>
          <w:szCs w:val="18"/>
          <w:lang w:val="es-ES"/>
        </w:rPr>
        <w:t xml:space="preserve">Requisitos que deberán acreditar para participar en la </w:t>
      </w:r>
      <w:r w:rsidR="007A2877" w:rsidRPr="007A2877">
        <w:rPr>
          <w:rFonts w:ascii="Soberana Sans" w:hAnsi="Soberana Sans" w:cs="Arial"/>
          <w:sz w:val="18"/>
          <w:szCs w:val="18"/>
          <w:lang w:val="es-ES"/>
        </w:rPr>
        <w:t xml:space="preserve">Licitación Pública </w:t>
      </w:r>
      <w:r w:rsidR="00E86B8E">
        <w:rPr>
          <w:rFonts w:ascii="Soberana Sans" w:hAnsi="Soberana Sans" w:cs="Arial"/>
          <w:sz w:val="18"/>
          <w:szCs w:val="18"/>
          <w:lang w:val="es-ES"/>
        </w:rPr>
        <w:t>Nacional</w:t>
      </w:r>
      <w:r w:rsidR="007A2877" w:rsidRPr="007A2877">
        <w:rPr>
          <w:rFonts w:ascii="Soberana Sans" w:hAnsi="Soberana Sans" w:cs="Arial"/>
          <w:sz w:val="18"/>
          <w:szCs w:val="18"/>
          <w:lang w:val="es-ES"/>
        </w:rPr>
        <w:t xml:space="preserve"> Electrónica de </w:t>
      </w:r>
      <w:r w:rsidR="00E86B8E">
        <w:rPr>
          <w:rFonts w:ascii="Soberana Sans" w:hAnsi="Soberana Sans" w:cs="Arial"/>
          <w:sz w:val="18"/>
          <w:szCs w:val="18"/>
          <w:lang w:val="es-ES"/>
        </w:rPr>
        <w:t>Servicios</w:t>
      </w:r>
      <w:r w:rsidR="007A2877" w:rsidRPr="007A2877">
        <w:rPr>
          <w:rFonts w:ascii="Soberana Sans" w:hAnsi="Soberana Sans" w:cs="Arial"/>
          <w:sz w:val="18"/>
          <w:szCs w:val="18"/>
          <w:lang w:val="es-ES"/>
        </w:rPr>
        <w:t xml:space="preserve"> </w:t>
      </w:r>
      <w:r w:rsidRPr="007A2877">
        <w:rPr>
          <w:rFonts w:ascii="Soberana Sans" w:hAnsi="Soberana Sans" w:cs="Arial"/>
          <w:sz w:val="18"/>
          <w:szCs w:val="18"/>
          <w:lang w:val="es-ES"/>
        </w:rPr>
        <w:t>No</w:t>
      </w:r>
      <w:r w:rsidRPr="00E86B8E">
        <w:rPr>
          <w:rFonts w:ascii="Soberana Sans" w:hAnsi="Soberana Sans" w:cs="Arial"/>
          <w:sz w:val="18"/>
          <w:szCs w:val="18"/>
          <w:highlight w:val="yellow"/>
          <w:lang w:val="es-ES"/>
        </w:rPr>
        <w:t xml:space="preserve">. </w:t>
      </w:r>
      <w:r w:rsidR="007A2877" w:rsidRPr="00E86B8E">
        <w:rPr>
          <w:rFonts w:ascii="Soberana Sans" w:hAnsi="Soberana Sans" w:cs="Arial"/>
          <w:sz w:val="18"/>
          <w:szCs w:val="18"/>
          <w:highlight w:val="yellow"/>
          <w:lang w:val="es-ES"/>
        </w:rPr>
        <w:t>LA-006E00001-</w:t>
      </w:r>
      <w:r w:rsidR="00FE5429">
        <w:rPr>
          <w:rFonts w:ascii="Soberana Sans" w:hAnsi="Soberana Sans" w:cs="Arial"/>
          <w:sz w:val="18"/>
          <w:szCs w:val="18"/>
          <w:highlight w:val="yellow"/>
          <w:lang w:val="es-ES"/>
        </w:rPr>
        <w:t>XXX</w:t>
      </w:r>
      <w:r w:rsidR="00CA7BB1" w:rsidRPr="00E86B8E">
        <w:rPr>
          <w:rFonts w:ascii="Soberana Sans" w:hAnsi="Soberana Sans" w:cs="Arial"/>
          <w:sz w:val="18"/>
          <w:szCs w:val="18"/>
          <w:highlight w:val="yellow"/>
          <w:lang w:val="es-ES"/>
        </w:rPr>
        <w:t>-201</w:t>
      </w:r>
      <w:r w:rsidR="00FE5429">
        <w:rPr>
          <w:rFonts w:ascii="Soberana Sans" w:hAnsi="Soberana Sans" w:cs="Arial"/>
          <w:sz w:val="18"/>
          <w:szCs w:val="18"/>
          <w:lang w:val="es-ES"/>
        </w:rPr>
        <w:t>6</w:t>
      </w:r>
      <w:r w:rsidRPr="003F4E92">
        <w:rPr>
          <w:rFonts w:ascii="Soberana Sans" w:hAnsi="Soberana Sans" w:cs="Arial"/>
          <w:sz w:val="18"/>
          <w:szCs w:val="18"/>
          <w:lang w:val="es-ES"/>
        </w:rPr>
        <w:t xml:space="preserve">, para </w:t>
      </w:r>
      <w:r w:rsidR="00F018B4">
        <w:rPr>
          <w:rFonts w:ascii="Soberana Sans" w:hAnsi="Soberana Sans" w:cs="Arial"/>
          <w:sz w:val="18"/>
          <w:szCs w:val="18"/>
          <w:lang w:val="es-ES"/>
        </w:rPr>
        <w:t>la</w:t>
      </w:r>
      <w:r w:rsidRPr="003F4E92">
        <w:rPr>
          <w:rFonts w:ascii="Soberana Sans" w:hAnsi="Soberana Sans" w:cs="Arial"/>
          <w:sz w:val="18"/>
          <w:szCs w:val="18"/>
          <w:lang w:val="es-ES"/>
        </w:rPr>
        <w:t xml:space="preserve"> </w:t>
      </w:r>
      <w:r w:rsidR="00E86B8E">
        <w:rPr>
          <w:rFonts w:ascii="Soberana Sans" w:hAnsi="Soberana Sans" w:cs="Arial"/>
          <w:sz w:val="18"/>
          <w:szCs w:val="18"/>
          <w:lang w:val="es-ES"/>
        </w:rPr>
        <w:t xml:space="preserve">contratación denominada </w:t>
      </w:r>
      <w:r w:rsidR="00E86B8E" w:rsidRPr="00E86B8E">
        <w:rPr>
          <w:rFonts w:ascii="Soberana Sans" w:hAnsi="Soberana Sans" w:cs="Courier New"/>
          <w:sz w:val="18"/>
          <w:szCs w:val="18"/>
        </w:rPr>
        <w:t>“</w:t>
      </w:r>
      <w:r w:rsidR="00156C3C" w:rsidRPr="00156C3C">
        <w:rPr>
          <w:rFonts w:ascii="Soberana Sans" w:hAnsi="Soberana Sans" w:cs="Courier New"/>
          <w:sz w:val="18"/>
          <w:szCs w:val="18"/>
        </w:rPr>
        <w:t>Servicio de Licenciamiento AutoDesk”</w:t>
      </w:r>
      <w:r w:rsidR="00E86B8E">
        <w:rPr>
          <w:rFonts w:ascii="Soberana Sans" w:hAnsi="Soberana Sans" w:cs="Courier New"/>
          <w:sz w:val="18"/>
          <w:szCs w:val="18"/>
        </w:rPr>
        <w:t>.</w:t>
      </w:r>
    </w:p>
    <w:p w:rsidR="008E13F1" w:rsidRPr="003F4E92" w:rsidRDefault="008E13F1" w:rsidP="008E13F1">
      <w:pPr>
        <w:rPr>
          <w:rFonts w:cs="Arial"/>
          <w:b/>
          <w:bCs/>
          <w:sz w:val="4"/>
          <w:szCs w:val="4"/>
        </w:rPr>
      </w:pPr>
    </w:p>
    <w:tbl>
      <w:tblPr>
        <w:tblW w:w="4953" w:type="pct"/>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37"/>
        <w:gridCol w:w="1135"/>
        <w:gridCol w:w="1015"/>
      </w:tblGrid>
      <w:tr w:rsidR="00FE5429" w:rsidRPr="00EA5BE3" w:rsidTr="00AF17B7">
        <w:trPr>
          <w:trHeight w:val="117"/>
          <w:tblHeader/>
          <w:jc w:val="center"/>
        </w:trPr>
        <w:tc>
          <w:tcPr>
            <w:tcW w:w="3890" w:type="pct"/>
            <w:vMerge w:val="restart"/>
            <w:shd w:val="clear" w:color="auto" w:fill="17365D"/>
            <w:vAlign w:val="center"/>
            <w:hideMark/>
          </w:tcPr>
          <w:p w:rsidR="00FE5429" w:rsidRPr="00EA5BE3" w:rsidRDefault="00FE5429" w:rsidP="00935C5E">
            <w:pPr>
              <w:spacing w:after="0"/>
              <w:jc w:val="center"/>
              <w:rPr>
                <w:rFonts w:eastAsia="Times New Roman" w:cs="Arial"/>
                <w:b/>
                <w:bCs/>
                <w:color w:val="auto"/>
                <w:sz w:val="18"/>
                <w:szCs w:val="18"/>
                <w:lang w:eastAsia="es-MX"/>
              </w:rPr>
            </w:pPr>
            <w:r w:rsidRPr="00EA5BE3">
              <w:rPr>
                <w:rFonts w:eastAsia="Times New Roman" w:cs="Arial"/>
                <w:b/>
                <w:bCs/>
                <w:color w:val="auto"/>
                <w:sz w:val="18"/>
                <w:szCs w:val="18"/>
                <w:lang w:val="es-ES" w:eastAsia="es-ES"/>
              </w:rPr>
              <w:t>6.1.1. Requisitos legales obligatorios que afectan la participación</w:t>
            </w:r>
          </w:p>
        </w:tc>
        <w:tc>
          <w:tcPr>
            <w:tcW w:w="1110" w:type="pct"/>
            <w:gridSpan w:val="2"/>
            <w:shd w:val="clear" w:color="auto" w:fill="17365D"/>
            <w:vAlign w:val="center"/>
          </w:tcPr>
          <w:p w:rsidR="00FE5429" w:rsidRPr="00EA5BE3" w:rsidRDefault="00945680" w:rsidP="00935C5E">
            <w:pPr>
              <w:spacing w:after="0"/>
              <w:jc w:val="center"/>
              <w:rPr>
                <w:rFonts w:eastAsia="Times New Roman" w:cs="Arial"/>
                <w:b/>
                <w:bCs/>
                <w:color w:val="auto"/>
                <w:sz w:val="18"/>
                <w:szCs w:val="18"/>
                <w:lang w:eastAsia="es-MX"/>
              </w:rPr>
            </w:pPr>
            <w:r>
              <w:rPr>
                <w:rFonts w:eastAsia="Times New Roman" w:cs="Arial"/>
                <w:b/>
                <w:bCs/>
                <w:color w:val="auto"/>
                <w:sz w:val="18"/>
                <w:szCs w:val="18"/>
                <w:lang w:eastAsia="es-MX"/>
              </w:rPr>
              <w:t>Entrego</w:t>
            </w:r>
          </w:p>
        </w:tc>
      </w:tr>
      <w:tr w:rsidR="00AF17B7" w:rsidRPr="00EA5BE3" w:rsidTr="00AF17B7">
        <w:trPr>
          <w:trHeight w:val="125"/>
          <w:tblHeader/>
          <w:jc w:val="center"/>
        </w:trPr>
        <w:tc>
          <w:tcPr>
            <w:tcW w:w="3890" w:type="pct"/>
            <w:vMerge/>
            <w:shd w:val="clear" w:color="auto" w:fill="17365D"/>
            <w:vAlign w:val="center"/>
          </w:tcPr>
          <w:p w:rsidR="00AF17B7" w:rsidRPr="00EA5BE3" w:rsidRDefault="00AF17B7" w:rsidP="00935C5E">
            <w:pPr>
              <w:spacing w:after="0"/>
              <w:jc w:val="center"/>
              <w:rPr>
                <w:rFonts w:eastAsia="Times New Roman" w:cs="Arial"/>
                <w:b/>
                <w:bCs/>
                <w:color w:val="auto"/>
                <w:sz w:val="18"/>
                <w:szCs w:val="18"/>
                <w:lang w:val="es-ES" w:eastAsia="es-ES"/>
              </w:rPr>
            </w:pPr>
          </w:p>
        </w:tc>
        <w:tc>
          <w:tcPr>
            <w:tcW w:w="586" w:type="pct"/>
            <w:shd w:val="clear" w:color="auto" w:fill="17365D"/>
            <w:vAlign w:val="center"/>
          </w:tcPr>
          <w:p w:rsidR="00AF17B7" w:rsidRPr="00EA5BE3" w:rsidRDefault="00945680" w:rsidP="00935C5E">
            <w:pPr>
              <w:spacing w:after="0"/>
              <w:jc w:val="center"/>
              <w:rPr>
                <w:rFonts w:eastAsia="Times New Roman" w:cs="Arial"/>
                <w:b/>
                <w:bCs/>
                <w:color w:val="auto"/>
                <w:sz w:val="18"/>
                <w:szCs w:val="18"/>
                <w:lang w:eastAsia="es-MX"/>
              </w:rPr>
            </w:pPr>
            <w:r>
              <w:rPr>
                <w:rFonts w:eastAsia="Times New Roman" w:cs="Arial"/>
                <w:b/>
                <w:bCs/>
                <w:color w:val="auto"/>
                <w:sz w:val="18"/>
                <w:szCs w:val="18"/>
                <w:lang w:eastAsia="es-MX"/>
              </w:rPr>
              <w:t>Si</w:t>
            </w:r>
          </w:p>
        </w:tc>
        <w:tc>
          <w:tcPr>
            <w:tcW w:w="524" w:type="pct"/>
            <w:shd w:val="clear" w:color="auto" w:fill="17365D"/>
            <w:vAlign w:val="center"/>
          </w:tcPr>
          <w:p w:rsidR="00AF17B7" w:rsidRPr="00EA5BE3" w:rsidRDefault="00945680" w:rsidP="00935C5E">
            <w:pPr>
              <w:spacing w:after="0"/>
              <w:jc w:val="center"/>
              <w:rPr>
                <w:rFonts w:eastAsia="Times New Roman" w:cs="Arial"/>
                <w:b/>
                <w:bCs/>
                <w:color w:val="auto"/>
                <w:sz w:val="18"/>
                <w:szCs w:val="18"/>
                <w:lang w:eastAsia="es-MX"/>
              </w:rPr>
            </w:pPr>
            <w:r>
              <w:rPr>
                <w:rFonts w:eastAsia="Times New Roman" w:cs="Arial"/>
                <w:b/>
                <w:bCs/>
                <w:color w:val="auto"/>
                <w:sz w:val="18"/>
                <w:szCs w:val="18"/>
                <w:lang w:eastAsia="es-MX"/>
              </w:rPr>
              <w:t>No</w:t>
            </w:r>
          </w:p>
        </w:tc>
      </w:tr>
      <w:tr w:rsidR="00AF17B7" w:rsidRPr="00EA5BE3" w:rsidTr="00AF17B7">
        <w:trPr>
          <w:trHeight w:val="40"/>
          <w:jc w:val="center"/>
        </w:trPr>
        <w:tc>
          <w:tcPr>
            <w:tcW w:w="3890" w:type="pct"/>
            <w:shd w:val="clear" w:color="auto" w:fill="auto"/>
            <w:vAlign w:val="center"/>
          </w:tcPr>
          <w:p w:rsidR="00AF17B7" w:rsidRPr="00FE5429" w:rsidRDefault="00AF17B7" w:rsidP="00935C5E">
            <w:pPr>
              <w:pStyle w:val="Prrafodelista"/>
              <w:numPr>
                <w:ilvl w:val="0"/>
                <w:numId w:val="44"/>
              </w:numPr>
              <w:spacing w:before="120"/>
              <w:ind w:left="357" w:hanging="357"/>
              <w:contextualSpacing w:val="0"/>
              <w:rPr>
                <w:rFonts w:eastAsia="Times New Roman" w:cs="Times New Roman"/>
                <w:color w:val="auto"/>
                <w:sz w:val="18"/>
                <w:szCs w:val="18"/>
                <w:lang w:val="es-ES" w:eastAsia="es-MX"/>
              </w:rPr>
            </w:pPr>
            <w:r w:rsidRPr="00EA5BE3">
              <w:rPr>
                <w:rFonts w:eastAsia="Times New Roman" w:cs="Times New Roman"/>
                <w:color w:val="auto"/>
                <w:sz w:val="18"/>
                <w:szCs w:val="18"/>
                <w:lang w:val="es-ES" w:eastAsia="es-MX"/>
              </w:rPr>
              <w:t xml:space="preserve">Escrito firmado por el representante legal en el que manifieste, </w:t>
            </w:r>
            <w:r w:rsidRPr="00EA5BE3">
              <w:rPr>
                <w:rFonts w:eastAsia="Times New Roman" w:cs="Times New Roman"/>
                <w:b/>
                <w:color w:val="auto"/>
                <w:sz w:val="18"/>
                <w:szCs w:val="18"/>
                <w:lang w:val="es-ES" w:eastAsia="es-MX"/>
              </w:rPr>
              <w:t xml:space="preserve">bajo protesta de decir verdad </w:t>
            </w:r>
            <w:r w:rsidRPr="00EA5BE3">
              <w:rPr>
                <w:rFonts w:eastAsia="Times New Roman" w:cs="Times New Roman"/>
                <w:color w:val="auto"/>
                <w:sz w:val="18"/>
                <w:szCs w:val="18"/>
                <w:lang w:val="es-ES" w:eastAsia="es-MX"/>
              </w:rPr>
              <w:t>que el licitante, es de nacionalidad mexicana.</w:t>
            </w:r>
          </w:p>
        </w:tc>
        <w:tc>
          <w:tcPr>
            <w:tcW w:w="586" w:type="pct"/>
            <w:shd w:val="clear" w:color="auto" w:fill="auto"/>
            <w:vAlign w:val="center"/>
          </w:tcPr>
          <w:p w:rsidR="00AF17B7" w:rsidRPr="00EA5BE3" w:rsidRDefault="00AF17B7" w:rsidP="00935C5E">
            <w:pPr>
              <w:spacing w:before="120"/>
              <w:rPr>
                <w:rFonts w:eastAsia="Times New Roman" w:cs="Calibri"/>
                <w:color w:val="auto"/>
                <w:sz w:val="18"/>
                <w:szCs w:val="18"/>
                <w:lang w:val="es-ES" w:eastAsia="es-MX"/>
              </w:rPr>
            </w:pPr>
          </w:p>
        </w:tc>
        <w:tc>
          <w:tcPr>
            <w:tcW w:w="524" w:type="pct"/>
            <w:shd w:val="clear" w:color="auto" w:fill="auto"/>
            <w:vAlign w:val="center"/>
          </w:tcPr>
          <w:p w:rsidR="00AF17B7" w:rsidRPr="00EA5BE3" w:rsidRDefault="00AF17B7" w:rsidP="00935C5E">
            <w:pPr>
              <w:spacing w:before="120"/>
              <w:rPr>
                <w:rFonts w:eastAsia="Times New Roman" w:cs="Calibri"/>
                <w:color w:val="auto"/>
                <w:sz w:val="18"/>
                <w:szCs w:val="18"/>
                <w:lang w:val="es-ES" w:eastAsia="es-MX"/>
              </w:rPr>
            </w:pPr>
          </w:p>
        </w:tc>
      </w:tr>
      <w:tr w:rsidR="00AF17B7" w:rsidRPr="00EA5BE3" w:rsidTr="00AF17B7">
        <w:trPr>
          <w:trHeight w:val="40"/>
          <w:jc w:val="center"/>
        </w:trPr>
        <w:tc>
          <w:tcPr>
            <w:tcW w:w="3890" w:type="pct"/>
            <w:shd w:val="clear" w:color="auto" w:fill="auto"/>
            <w:vAlign w:val="center"/>
          </w:tcPr>
          <w:p w:rsidR="00AF17B7" w:rsidRPr="00EA5BE3" w:rsidRDefault="00AF17B7" w:rsidP="00FE5429">
            <w:pPr>
              <w:pStyle w:val="Prrafodelista"/>
              <w:numPr>
                <w:ilvl w:val="0"/>
                <w:numId w:val="44"/>
              </w:numPr>
              <w:spacing w:before="120"/>
              <w:ind w:left="369" w:hanging="369"/>
              <w:contextualSpacing w:val="0"/>
              <w:rPr>
                <w:rFonts w:eastAsia="Times New Roman" w:cs="Times New Roman"/>
                <w:color w:val="auto"/>
                <w:sz w:val="18"/>
                <w:szCs w:val="18"/>
                <w:lang w:val="es-ES" w:eastAsia="es-MX"/>
              </w:rPr>
            </w:pPr>
            <w:r w:rsidRPr="00EA5BE3">
              <w:rPr>
                <w:rFonts w:eastAsia="Times New Roman" w:cs="Times New Roman"/>
                <w:color w:val="auto"/>
                <w:sz w:val="18"/>
                <w:szCs w:val="18"/>
                <w:lang w:val="es-ES" w:eastAsia="es-MX"/>
              </w:rPr>
              <w:t>El licitante presentará escrito firmado por su representante legal bajo protesta de decir verdad, en el que manifieste que cuenta con facultades suficientes para comprometerse por sí o por su representada, señalando en el mismo documento los siguientes datos:</w:t>
            </w:r>
          </w:p>
          <w:p w:rsidR="00AF17B7" w:rsidRPr="00EA5BE3" w:rsidRDefault="00AF17B7" w:rsidP="00FE5429">
            <w:pPr>
              <w:pStyle w:val="Prrafodelista"/>
              <w:numPr>
                <w:ilvl w:val="0"/>
                <w:numId w:val="45"/>
              </w:numPr>
              <w:spacing w:before="120"/>
              <w:ind w:left="757"/>
              <w:rPr>
                <w:rFonts w:eastAsia="Times New Roman" w:cs="Arial"/>
                <w:color w:val="auto"/>
                <w:sz w:val="18"/>
                <w:szCs w:val="18"/>
                <w:lang w:eastAsia="es-MX"/>
              </w:rPr>
            </w:pPr>
            <w:r w:rsidRPr="00EA5BE3">
              <w:rPr>
                <w:rFonts w:eastAsia="Times New Roman" w:cs="Arial"/>
                <w:color w:val="auto"/>
                <w:sz w:val="18"/>
                <w:szCs w:val="18"/>
                <w:lang w:eastAsia="es-MX"/>
              </w:rPr>
              <w:t>Del licitante: Registro Federal de Contribuyentes, Nombre y domicilio.</w:t>
            </w:r>
          </w:p>
          <w:p w:rsidR="00AF17B7" w:rsidRPr="00FE5429" w:rsidRDefault="00AF17B7" w:rsidP="00935C5E">
            <w:pPr>
              <w:pStyle w:val="Prrafodelista"/>
              <w:numPr>
                <w:ilvl w:val="0"/>
                <w:numId w:val="45"/>
              </w:numPr>
              <w:spacing w:before="120"/>
              <w:ind w:left="757"/>
              <w:rPr>
                <w:rFonts w:eastAsia="Times New Roman" w:cs="Arial"/>
                <w:color w:val="auto"/>
                <w:sz w:val="18"/>
                <w:szCs w:val="18"/>
                <w:lang w:eastAsia="es-MX"/>
              </w:rPr>
            </w:pPr>
            <w:r w:rsidRPr="00EA5BE3">
              <w:rPr>
                <w:rFonts w:eastAsia="Times New Roman" w:cs="Arial"/>
                <w:color w:val="auto"/>
                <w:sz w:val="18"/>
                <w:szCs w:val="18"/>
                <w:lang w:eastAsia="es-MX"/>
              </w:rPr>
              <w:t>Del representante legal del licitante: datos de las escrituras públicas en las que le fueron otorgadas las facultades para suscribir las propuestas, copia de la identificación oficial vigente (solo se aceptará: Credencial para Votar con fotografía, Pasaporte o Cédula Profesional</w:t>
            </w:r>
            <w:r>
              <w:rPr>
                <w:rFonts w:eastAsia="Times New Roman" w:cs="Arial"/>
                <w:color w:val="auto"/>
                <w:sz w:val="18"/>
                <w:szCs w:val="18"/>
                <w:lang w:eastAsia="es-MX"/>
              </w:rPr>
              <w:t>.</w:t>
            </w:r>
          </w:p>
        </w:tc>
        <w:tc>
          <w:tcPr>
            <w:tcW w:w="586" w:type="pct"/>
            <w:shd w:val="clear" w:color="auto" w:fill="auto"/>
            <w:vAlign w:val="center"/>
          </w:tcPr>
          <w:p w:rsidR="00AF17B7" w:rsidRPr="00EA5BE3" w:rsidRDefault="00AF17B7" w:rsidP="00935C5E">
            <w:pPr>
              <w:spacing w:before="120"/>
              <w:rPr>
                <w:rFonts w:eastAsia="Times New Roman" w:cs="Arial"/>
                <w:color w:val="auto"/>
                <w:sz w:val="18"/>
                <w:szCs w:val="18"/>
                <w:lang w:eastAsia="es-MX"/>
              </w:rPr>
            </w:pPr>
          </w:p>
        </w:tc>
        <w:tc>
          <w:tcPr>
            <w:tcW w:w="524" w:type="pct"/>
            <w:shd w:val="clear" w:color="auto" w:fill="auto"/>
            <w:vAlign w:val="center"/>
          </w:tcPr>
          <w:p w:rsidR="00AF17B7" w:rsidRPr="00EA5BE3" w:rsidRDefault="00AF17B7" w:rsidP="00935C5E">
            <w:pPr>
              <w:spacing w:before="120"/>
              <w:rPr>
                <w:rFonts w:eastAsia="Times New Roman" w:cs="Arial"/>
                <w:color w:val="auto"/>
                <w:sz w:val="18"/>
                <w:szCs w:val="18"/>
                <w:lang w:eastAsia="es-MX"/>
              </w:rPr>
            </w:pPr>
          </w:p>
        </w:tc>
      </w:tr>
      <w:tr w:rsidR="00AF17B7" w:rsidRPr="00EA5BE3" w:rsidTr="00AF17B7">
        <w:trPr>
          <w:trHeight w:val="482"/>
          <w:jc w:val="center"/>
        </w:trPr>
        <w:tc>
          <w:tcPr>
            <w:tcW w:w="3890" w:type="pct"/>
            <w:shd w:val="clear" w:color="auto" w:fill="auto"/>
            <w:vAlign w:val="center"/>
            <w:hideMark/>
          </w:tcPr>
          <w:p w:rsidR="00AF17B7" w:rsidRPr="00EA5BE3" w:rsidRDefault="00AF17B7" w:rsidP="00FE5429">
            <w:pPr>
              <w:pStyle w:val="Prrafodelista"/>
              <w:numPr>
                <w:ilvl w:val="0"/>
                <w:numId w:val="44"/>
              </w:numPr>
              <w:spacing w:before="120"/>
              <w:ind w:left="369" w:hanging="369"/>
              <w:contextualSpacing w:val="0"/>
              <w:rPr>
                <w:rFonts w:eastAsia="Times New Roman" w:cs="Times New Roman"/>
                <w:b/>
                <w:color w:val="auto"/>
                <w:sz w:val="18"/>
                <w:szCs w:val="18"/>
                <w:lang w:val="es-ES" w:eastAsia="es-MX"/>
              </w:rPr>
            </w:pPr>
            <w:r w:rsidRPr="00EA5BE3">
              <w:rPr>
                <w:rFonts w:eastAsia="Times New Roman" w:cs="Times New Roman"/>
                <w:color w:val="auto"/>
                <w:sz w:val="18"/>
                <w:szCs w:val="18"/>
                <w:lang w:val="es-ES" w:eastAsia="es-MX"/>
              </w:rPr>
              <w:t xml:space="preserve">Declaración por escrito del licitante, firmada por su representante legal, en la que manifieste bajo protesta de decir verdad, que su representada, accionistas y/o asociados, no se encuentran en alguno de los supuestos establecidos en los artículos 50 y 60 de </w:t>
            </w:r>
            <w:r w:rsidRPr="00EA5BE3">
              <w:rPr>
                <w:rFonts w:eastAsia="Times New Roman" w:cs="Times New Roman"/>
                <w:b/>
                <w:color w:val="auto"/>
                <w:sz w:val="18"/>
                <w:szCs w:val="18"/>
                <w:lang w:val="es-ES" w:eastAsia="es-MX"/>
              </w:rPr>
              <w:t>“LA LEY”</w:t>
            </w:r>
            <w:r w:rsidRPr="00EA5BE3">
              <w:rPr>
                <w:rFonts w:eastAsia="Times New Roman" w:cs="Times New Roman"/>
                <w:color w:val="auto"/>
                <w:sz w:val="18"/>
                <w:szCs w:val="18"/>
                <w:lang w:val="es-ES" w:eastAsia="es-MX"/>
              </w:rPr>
              <w:t>.</w:t>
            </w:r>
          </w:p>
          <w:p w:rsidR="00AF17B7" w:rsidRPr="00FE5429" w:rsidRDefault="00AF17B7" w:rsidP="00FE5429">
            <w:pPr>
              <w:pStyle w:val="Prrafodelista"/>
              <w:spacing w:before="120"/>
              <w:ind w:left="369"/>
              <w:contextualSpacing w:val="0"/>
              <w:rPr>
                <w:rFonts w:eastAsia="Times New Roman" w:cs="Arial"/>
                <w:color w:val="auto"/>
                <w:sz w:val="18"/>
                <w:szCs w:val="18"/>
                <w:lang w:eastAsia="es-MX"/>
              </w:rPr>
            </w:pPr>
            <w:r w:rsidRPr="00EA5BE3">
              <w:rPr>
                <w:rFonts w:eastAsia="Times New Roman" w:cs="Arial"/>
                <w:color w:val="auto"/>
                <w:sz w:val="18"/>
                <w:szCs w:val="18"/>
                <w:lang w:eastAsia="es-MX"/>
              </w:rPr>
              <w:t>Asimismo, el representante legal del licitante manifestará por escrito, que su representada no se encuentra inhabilitada y no tiene adeudos o multas, derivadas de resoluciones de la Se</w:t>
            </w:r>
            <w:r>
              <w:rPr>
                <w:rFonts w:eastAsia="Times New Roman" w:cs="Arial"/>
                <w:color w:val="auto"/>
                <w:sz w:val="18"/>
                <w:szCs w:val="18"/>
                <w:lang w:eastAsia="es-MX"/>
              </w:rPr>
              <w:t>cretaría de la Función Pública.</w:t>
            </w:r>
          </w:p>
        </w:tc>
        <w:tc>
          <w:tcPr>
            <w:tcW w:w="586" w:type="pct"/>
            <w:shd w:val="clear" w:color="auto" w:fill="auto"/>
            <w:vAlign w:val="center"/>
          </w:tcPr>
          <w:p w:rsidR="00AF17B7" w:rsidRPr="00EA5BE3" w:rsidRDefault="00AF17B7" w:rsidP="00935C5E">
            <w:pPr>
              <w:spacing w:before="120"/>
              <w:rPr>
                <w:rFonts w:eastAsia="Times New Roman" w:cs="Arial"/>
                <w:color w:val="auto"/>
                <w:sz w:val="18"/>
                <w:szCs w:val="18"/>
                <w:lang w:eastAsia="es-MX"/>
              </w:rPr>
            </w:pPr>
          </w:p>
        </w:tc>
        <w:tc>
          <w:tcPr>
            <w:tcW w:w="524" w:type="pct"/>
            <w:shd w:val="clear" w:color="auto" w:fill="auto"/>
            <w:vAlign w:val="center"/>
          </w:tcPr>
          <w:p w:rsidR="00AF17B7" w:rsidRPr="00EA5BE3" w:rsidRDefault="00AF17B7" w:rsidP="00935C5E">
            <w:pPr>
              <w:spacing w:before="120"/>
              <w:rPr>
                <w:rFonts w:eastAsia="Times New Roman" w:cs="Arial"/>
                <w:color w:val="auto"/>
                <w:sz w:val="18"/>
                <w:szCs w:val="18"/>
                <w:lang w:eastAsia="es-MX"/>
              </w:rPr>
            </w:pPr>
          </w:p>
        </w:tc>
      </w:tr>
      <w:tr w:rsidR="00AF17B7" w:rsidRPr="00EA5BE3" w:rsidTr="00AF17B7">
        <w:trPr>
          <w:trHeight w:val="905"/>
          <w:jc w:val="center"/>
        </w:trPr>
        <w:tc>
          <w:tcPr>
            <w:tcW w:w="3890" w:type="pct"/>
            <w:shd w:val="clear" w:color="auto" w:fill="auto"/>
            <w:vAlign w:val="center"/>
          </w:tcPr>
          <w:p w:rsidR="00AF17B7" w:rsidRPr="00FE5429" w:rsidRDefault="00AF17B7" w:rsidP="00935C5E">
            <w:pPr>
              <w:pStyle w:val="Prrafodelista"/>
              <w:numPr>
                <w:ilvl w:val="0"/>
                <w:numId w:val="44"/>
              </w:numPr>
              <w:spacing w:before="120"/>
              <w:ind w:left="369" w:hanging="369"/>
              <w:contextualSpacing w:val="0"/>
              <w:rPr>
                <w:rFonts w:eastAsia="Times New Roman" w:cs="Times New Roman"/>
                <w:color w:val="auto"/>
                <w:sz w:val="18"/>
                <w:szCs w:val="18"/>
                <w:lang w:val="es-ES" w:eastAsia="es-MX"/>
              </w:rPr>
            </w:pPr>
            <w:r w:rsidRPr="00EA5BE3">
              <w:rPr>
                <w:rFonts w:eastAsia="Times New Roman" w:cs="Times New Roman"/>
                <w:color w:val="auto"/>
                <w:sz w:val="18"/>
                <w:szCs w:val="18"/>
                <w:lang w:val="es-ES" w:eastAsia="es-MX"/>
              </w:rPr>
              <w:t>Declaración de integridad del licitante, firmada por su representante legal, en la que manifieste bajo protesta de decir verdad que por sí mismo o a través de interpósita persona, se abstendrá de adoptar conductas, para que los servidores públicos de la dependencia, induzcan o alteren las evaluaciones de la propuesta, el resultado del procedimiento u otros aspectos que le otorguen condiciones más ventajosas con relación a los demás licitantes.</w:t>
            </w:r>
          </w:p>
        </w:tc>
        <w:tc>
          <w:tcPr>
            <w:tcW w:w="586" w:type="pct"/>
            <w:shd w:val="clear" w:color="auto" w:fill="auto"/>
            <w:vAlign w:val="center"/>
          </w:tcPr>
          <w:p w:rsidR="00AF17B7" w:rsidRPr="00EA5BE3" w:rsidRDefault="00AF17B7" w:rsidP="00935C5E">
            <w:pPr>
              <w:spacing w:before="120"/>
              <w:rPr>
                <w:rFonts w:eastAsia="Times New Roman" w:cs="Arial"/>
                <w:color w:val="auto"/>
                <w:sz w:val="18"/>
                <w:szCs w:val="18"/>
                <w:lang w:eastAsia="es-MX"/>
              </w:rPr>
            </w:pPr>
          </w:p>
        </w:tc>
        <w:tc>
          <w:tcPr>
            <w:tcW w:w="524" w:type="pct"/>
            <w:shd w:val="clear" w:color="auto" w:fill="auto"/>
            <w:vAlign w:val="center"/>
          </w:tcPr>
          <w:p w:rsidR="00AF17B7" w:rsidRPr="00EA5BE3" w:rsidRDefault="00AF17B7" w:rsidP="00935C5E">
            <w:pPr>
              <w:spacing w:before="120"/>
              <w:rPr>
                <w:rFonts w:eastAsia="Times New Roman" w:cs="Arial"/>
                <w:color w:val="auto"/>
                <w:sz w:val="18"/>
                <w:szCs w:val="18"/>
                <w:lang w:eastAsia="es-MX"/>
              </w:rPr>
            </w:pPr>
          </w:p>
        </w:tc>
      </w:tr>
      <w:tr w:rsidR="00AF17B7" w:rsidRPr="00EA5BE3" w:rsidTr="00AF17B7">
        <w:trPr>
          <w:trHeight w:val="36"/>
          <w:jc w:val="center"/>
        </w:trPr>
        <w:tc>
          <w:tcPr>
            <w:tcW w:w="3890" w:type="pct"/>
            <w:shd w:val="clear" w:color="auto" w:fill="auto"/>
            <w:vAlign w:val="center"/>
          </w:tcPr>
          <w:p w:rsidR="00AF17B7" w:rsidRPr="00FE5429" w:rsidRDefault="00AF17B7" w:rsidP="00935C5E">
            <w:pPr>
              <w:pStyle w:val="Prrafodelista"/>
              <w:numPr>
                <w:ilvl w:val="0"/>
                <w:numId w:val="44"/>
              </w:numPr>
              <w:spacing w:before="120"/>
              <w:ind w:left="369" w:hanging="369"/>
              <w:contextualSpacing w:val="0"/>
              <w:rPr>
                <w:rFonts w:eastAsia="Times New Roman" w:cs="Times New Roman"/>
                <w:color w:val="auto"/>
                <w:sz w:val="18"/>
                <w:szCs w:val="18"/>
                <w:lang w:val="es-ES" w:eastAsia="es-MX"/>
              </w:rPr>
            </w:pPr>
            <w:r w:rsidRPr="00EA5BE3">
              <w:rPr>
                <w:rFonts w:eastAsia="Times New Roman" w:cs="Times New Roman"/>
                <w:color w:val="auto"/>
                <w:sz w:val="18"/>
                <w:szCs w:val="18"/>
                <w:lang w:val="es-ES" w:eastAsia="es-MX"/>
              </w:rPr>
              <w:t xml:space="preserve">Declaración por escrito del licitante, firmada por el representante legal, en la que manifieste, que en su representada, no hay accionistas y/o asociados, quienes desempeñen un empleo, cargo o comisión en el servicio público, o bien con las sociedades con las que dichas personas formen parte. Por ningún motivo podrá celebrarse pedido o contrato alguno con quien se encuentre inhabilitado para desempeñar un empleo, cargo o comisión en el servicio público, conforme a lo establecido en el artículo 8, fracción XX de la Ley Federal de Responsabilidades </w:t>
            </w:r>
            <w:r w:rsidRPr="00EA5BE3">
              <w:rPr>
                <w:rFonts w:eastAsia="Times New Roman" w:cs="Times New Roman"/>
                <w:color w:val="auto"/>
                <w:sz w:val="18"/>
                <w:szCs w:val="18"/>
                <w:lang w:val="es-ES" w:eastAsia="es-MX"/>
              </w:rPr>
              <w:lastRenderedPageBreak/>
              <w:t>Administrativas de los Servidores Públicos.</w:t>
            </w:r>
          </w:p>
        </w:tc>
        <w:tc>
          <w:tcPr>
            <w:tcW w:w="586" w:type="pct"/>
            <w:shd w:val="clear" w:color="auto" w:fill="auto"/>
            <w:vAlign w:val="center"/>
          </w:tcPr>
          <w:p w:rsidR="00AF17B7" w:rsidRPr="00EA5BE3" w:rsidRDefault="00AF17B7" w:rsidP="00935C5E">
            <w:pPr>
              <w:spacing w:before="120"/>
              <w:rPr>
                <w:rFonts w:eastAsia="Times New Roman" w:cs="Arial"/>
                <w:color w:val="auto"/>
                <w:sz w:val="18"/>
                <w:szCs w:val="18"/>
                <w:lang w:eastAsia="es-MX"/>
              </w:rPr>
            </w:pPr>
          </w:p>
        </w:tc>
        <w:tc>
          <w:tcPr>
            <w:tcW w:w="524" w:type="pct"/>
            <w:shd w:val="clear" w:color="auto" w:fill="auto"/>
            <w:vAlign w:val="center"/>
          </w:tcPr>
          <w:p w:rsidR="00AF17B7" w:rsidRPr="00EA5BE3" w:rsidRDefault="00AF17B7" w:rsidP="00935C5E">
            <w:pPr>
              <w:spacing w:before="120"/>
              <w:rPr>
                <w:rFonts w:eastAsia="Times New Roman" w:cs="Arial"/>
                <w:color w:val="auto"/>
                <w:sz w:val="18"/>
                <w:szCs w:val="18"/>
                <w:lang w:eastAsia="es-MX"/>
              </w:rPr>
            </w:pPr>
          </w:p>
        </w:tc>
      </w:tr>
      <w:tr w:rsidR="00AF17B7" w:rsidRPr="00EA5BE3" w:rsidTr="00AF17B7">
        <w:trPr>
          <w:trHeight w:val="36"/>
          <w:jc w:val="center"/>
        </w:trPr>
        <w:tc>
          <w:tcPr>
            <w:tcW w:w="3890" w:type="pct"/>
            <w:shd w:val="clear" w:color="auto" w:fill="auto"/>
            <w:vAlign w:val="center"/>
          </w:tcPr>
          <w:p w:rsidR="00AF17B7" w:rsidRPr="00EA5BE3" w:rsidRDefault="00156C3C" w:rsidP="00156C3C">
            <w:pPr>
              <w:pStyle w:val="Prrafodelista"/>
              <w:numPr>
                <w:ilvl w:val="0"/>
                <w:numId w:val="44"/>
              </w:numPr>
              <w:spacing w:before="120"/>
              <w:ind w:left="369" w:hanging="369"/>
              <w:contextualSpacing w:val="0"/>
              <w:rPr>
                <w:rFonts w:eastAsia="Times New Roman" w:cs="Times New Roman"/>
                <w:color w:val="auto"/>
                <w:sz w:val="18"/>
                <w:szCs w:val="18"/>
                <w:lang w:val="es-ES" w:eastAsia="es-MX"/>
              </w:rPr>
            </w:pPr>
            <w:r w:rsidRPr="00156C3C">
              <w:rPr>
                <w:color w:val="auto"/>
                <w:sz w:val="18"/>
                <w:szCs w:val="18"/>
                <w:lang w:eastAsia="es-MX"/>
              </w:rPr>
              <w:lastRenderedPageBreak/>
              <w:t xml:space="preserve">Copia simple del Título de Autorización al que se refiere el artículo 16 de la Ley Aduanera para prestar los servicios relacionado con el </w:t>
            </w:r>
            <w:r w:rsidRPr="00156C3C">
              <w:rPr>
                <w:b/>
                <w:color w:val="auto"/>
                <w:sz w:val="18"/>
                <w:szCs w:val="18"/>
                <w:lang w:eastAsia="es-MX"/>
              </w:rPr>
              <w:t>“Servicios de Aplicaciones Informáticas (API)”</w:t>
            </w:r>
            <w:r w:rsidRPr="00156C3C">
              <w:rPr>
                <w:color w:val="auto"/>
                <w:sz w:val="18"/>
                <w:szCs w:val="18"/>
                <w:lang w:eastAsia="es-MX"/>
              </w:rPr>
              <w:t>, expedido a su favor por el Servicio de Administración Tributaria.</w:t>
            </w:r>
          </w:p>
        </w:tc>
        <w:tc>
          <w:tcPr>
            <w:tcW w:w="586" w:type="pct"/>
            <w:shd w:val="clear" w:color="auto" w:fill="auto"/>
            <w:vAlign w:val="center"/>
          </w:tcPr>
          <w:p w:rsidR="00AF17B7" w:rsidRPr="00EA5BE3" w:rsidRDefault="00AF17B7" w:rsidP="00935C5E">
            <w:pPr>
              <w:spacing w:before="120"/>
              <w:rPr>
                <w:rFonts w:eastAsia="Times New Roman" w:cs="Arial"/>
                <w:color w:val="auto"/>
                <w:sz w:val="18"/>
                <w:szCs w:val="18"/>
                <w:lang w:eastAsia="es-MX"/>
              </w:rPr>
            </w:pPr>
          </w:p>
        </w:tc>
        <w:tc>
          <w:tcPr>
            <w:tcW w:w="524" w:type="pct"/>
            <w:shd w:val="clear" w:color="auto" w:fill="auto"/>
            <w:vAlign w:val="center"/>
          </w:tcPr>
          <w:p w:rsidR="00AF17B7" w:rsidRPr="00EA5BE3" w:rsidRDefault="00AF17B7" w:rsidP="00935C5E">
            <w:pPr>
              <w:spacing w:before="120"/>
              <w:rPr>
                <w:rFonts w:eastAsia="Times New Roman" w:cs="Arial"/>
                <w:color w:val="auto"/>
                <w:sz w:val="18"/>
                <w:szCs w:val="18"/>
                <w:lang w:eastAsia="es-MX"/>
              </w:rPr>
            </w:pPr>
          </w:p>
        </w:tc>
      </w:tr>
    </w:tbl>
    <w:p w:rsidR="00565B9E" w:rsidRPr="00FE5429" w:rsidRDefault="00565B9E" w:rsidP="00482FA7">
      <w:pPr>
        <w:rPr>
          <w:lang w:eastAsia="es-ES"/>
        </w:rPr>
      </w:pPr>
    </w:p>
    <w:p w:rsidR="00FE5429" w:rsidRDefault="00FE5429" w:rsidP="00482FA7">
      <w:pPr>
        <w:rPr>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3"/>
        <w:gridCol w:w="1138"/>
        <w:gridCol w:w="1058"/>
      </w:tblGrid>
      <w:tr w:rsidR="00AF17B7" w:rsidRPr="00945680" w:rsidTr="00AF17B7">
        <w:trPr>
          <w:trHeight w:val="175"/>
          <w:tblHeader/>
          <w:jc w:val="center"/>
        </w:trPr>
        <w:tc>
          <w:tcPr>
            <w:tcW w:w="3877" w:type="pct"/>
            <w:vMerge w:val="restart"/>
            <w:shd w:val="clear" w:color="auto" w:fill="17365D"/>
            <w:vAlign w:val="center"/>
            <w:hideMark/>
          </w:tcPr>
          <w:p w:rsidR="00AF17B7" w:rsidRPr="00945680" w:rsidRDefault="00AF17B7" w:rsidP="00935C5E">
            <w:pPr>
              <w:spacing w:after="0"/>
              <w:jc w:val="center"/>
              <w:rPr>
                <w:rFonts w:eastAsia="Times New Roman" w:cs="Arial"/>
                <w:b/>
                <w:bCs/>
                <w:color w:val="auto"/>
                <w:sz w:val="18"/>
                <w:szCs w:val="18"/>
                <w:lang w:eastAsia="es-MX"/>
              </w:rPr>
            </w:pPr>
            <w:r w:rsidRPr="00945680">
              <w:rPr>
                <w:rFonts w:eastAsia="Times New Roman" w:cs="Arial"/>
                <w:b/>
                <w:bCs/>
                <w:color w:val="auto"/>
                <w:sz w:val="18"/>
                <w:szCs w:val="18"/>
                <w:lang w:eastAsia="es-MX"/>
              </w:rPr>
              <w:t>6.3. Requisitos Económicos</w:t>
            </w:r>
          </w:p>
        </w:tc>
        <w:tc>
          <w:tcPr>
            <w:tcW w:w="1123" w:type="pct"/>
            <w:gridSpan w:val="2"/>
            <w:shd w:val="clear" w:color="auto" w:fill="17365D"/>
          </w:tcPr>
          <w:p w:rsidR="00AF17B7" w:rsidRPr="00945680" w:rsidRDefault="00AF17B7" w:rsidP="00935C5E">
            <w:pPr>
              <w:spacing w:after="0"/>
              <w:jc w:val="center"/>
              <w:rPr>
                <w:rFonts w:eastAsia="Times New Roman" w:cs="Arial"/>
                <w:b/>
                <w:bCs/>
                <w:color w:val="auto"/>
                <w:sz w:val="18"/>
                <w:szCs w:val="18"/>
                <w:lang w:eastAsia="es-MX"/>
              </w:rPr>
            </w:pPr>
            <w:r w:rsidRPr="00945680">
              <w:rPr>
                <w:rFonts w:eastAsia="Times New Roman" w:cs="Arial"/>
                <w:b/>
                <w:bCs/>
                <w:color w:val="auto"/>
                <w:sz w:val="18"/>
                <w:szCs w:val="18"/>
                <w:lang w:eastAsia="es-MX"/>
              </w:rPr>
              <w:t>Entrego</w:t>
            </w:r>
          </w:p>
        </w:tc>
      </w:tr>
      <w:tr w:rsidR="00AF17B7" w:rsidRPr="00945680" w:rsidTr="00AF17B7">
        <w:trPr>
          <w:trHeight w:val="213"/>
          <w:tblHeader/>
          <w:jc w:val="center"/>
        </w:trPr>
        <w:tc>
          <w:tcPr>
            <w:tcW w:w="3877" w:type="pct"/>
            <w:vMerge/>
            <w:shd w:val="clear" w:color="auto" w:fill="17365D"/>
            <w:vAlign w:val="center"/>
          </w:tcPr>
          <w:p w:rsidR="00AF17B7" w:rsidRPr="00945680" w:rsidRDefault="00AF17B7" w:rsidP="00935C5E">
            <w:pPr>
              <w:spacing w:after="0"/>
              <w:jc w:val="center"/>
              <w:rPr>
                <w:rFonts w:eastAsia="Times New Roman" w:cs="Arial"/>
                <w:b/>
                <w:bCs/>
                <w:color w:val="auto"/>
                <w:sz w:val="18"/>
                <w:szCs w:val="18"/>
                <w:lang w:eastAsia="es-MX"/>
              </w:rPr>
            </w:pPr>
          </w:p>
        </w:tc>
        <w:tc>
          <w:tcPr>
            <w:tcW w:w="580" w:type="pct"/>
            <w:shd w:val="clear" w:color="auto" w:fill="17365D"/>
          </w:tcPr>
          <w:p w:rsidR="00AF17B7" w:rsidRPr="00945680" w:rsidRDefault="00AF17B7" w:rsidP="00935C5E">
            <w:pPr>
              <w:spacing w:after="0"/>
              <w:jc w:val="center"/>
              <w:rPr>
                <w:rFonts w:eastAsia="Times New Roman" w:cs="Arial"/>
                <w:b/>
                <w:bCs/>
                <w:color w:val="auto"/>
                <w:sz w:val="18"/>
                <w:szCs w:val="18"/>
                <w:lang w:eastAsia="es-MX"/>
              </w:rPr>
            </w:pPr>
            <w:r w:rsidRPr="00945680">
              <w:rPr>
                <w:rFonts w:eastAsia="Times New Roman" w:cs="Arial"/>
                <w:b/>
                <w:bCs/>
                <w:color w:val="auto"/>
                <w:sz w:val="18"/>
                <w:szCs w:val="18"/>
                <w:lang w:eastAsia="es-MX"/>
              </w:rPr>
              <w:t xml:space="preserve">Si </w:t>
            </w:r>
          </w:p>
        </w:tc>
        <w:tc>
          <w:tcPr>
            <w:tcW w:w="543" w:type="pct"/>
            <w:shd w:val="clear" w:color="auto" w:fill="17365D"/>
          </w:tcPr>
          <w:p w:rsidR="00AF17B7" w:rsidRPr="00945680" w:rsidRDefault="00AF17B7" w:rsidP="00935C5E">
            <w:pPr>
              <w:spacing w:after="0"/>
              <w:jc w:val="center"/>
              <w:rPr>
                <w:rFonts w:eastAsia="Times New Roman" w:cs="Arial"/>
                <w:b/>
                <w:bCs/>
                <w:color w:val="auto"/>
                <w:sz w:val="18"/>
                <w:szCs w:val="18"/>
                <w:lang w:eastAsia="es-MX"/>
              </w:rPr>
            </w:pPr>
            <w:r w:rsidRPr="00945680">
              <w:rPr>
                <w:rFonts w:eastAsia="Times New Roman" w:cs="Arial"/>
                <w:b/>
                <w:bCs/>
                <w:color w:val="auto"/>
                <w:sz w:val="18"/>
                <w:szCs w:val="18"/>
                <w:lang w:eastAsia="es-MX"/>
              </w:rPr>
              <w:t>No</w:t>
            </w:r>
          </w:p>
        </w:tc>
      </w:tr>
      <w:tr w:rsidR="00AF17B7" w:rsidRPr="00945680" w:rsidTr="00AF17B7">
        <w:trPr>
          <w:trHeight w:val="255"/>
          <w:jc w:val="center"/>
        </w:trPr>
        <w:tc>
          <w:tcPr>
            <w:tcW w:w="3877" w:type="pct"/>
            <w:shd w:val="clear" w:color="auto" w:fill="FFFFFF"/>
            <w:vAlign w:val="center"/>
            <w:hideMark/>
          </w:tcPr>
          <w:p w:rsidR="00AF17B7" w:rsidRPr="00945680" w:rsidRDefault="00AF17B7" w:rsidP="00945680">
            <w:pPr>
              <w:pStyle w:val="Prrafodelista"/>
              <w:numPr>
                <w:ilvl w:val="0"/>
                <w:numId w:val="46"/>
              </w:numPr>
              <w:spacing w:before="120"/>
              <w:ind w:left="369" w:hanging="369"/>
              <w:contextualSpacing w:val="0"/>
              <w:rPr>
                <w:rFonts w:eastAsia="Times New Roman" w:cs="Arial"/>
                <w:color w:val="auto"/>
                <w:sz w:val="18"/>
                <w:szCs w:val="18"/>
                <w:lang w:val="es-ES" w:eastAsia="es-ES"/>
              </w:rPr>
            </w:pPr>
            <w:r w:rsidRPr="00945680">
              <w:rPr>
                <w:rFonts w:eastAsia="Times New Roman" w:cs="Arial"/>
                <w:color w:val="auto"/>
                <w:sz w:val="18"/>
                <w:szCs w:val="18"/>
                <w:lang w:val="es-ES" w:eastAsia="es-ES"/>
              </w:rPr>
              <w:t xml:space="preserve">El licitante adjuntará el </w:t>
            </w:r>
            <w:r w:rsidRPr="00945680">
              <w:rPr>
                <w:rFonts w:eastAsia="Times New Roman" w:cs="Arial"/>
                <w:b/>
                <w:color w:val="auto"/>
                <w:sz w:val="18"/>
                <w:szCs w:val="18"/>
                <w:lang w:val="es-ES" w:eastAsia="es-ES"/>
              </w:rPr>
              <w:t xml:space="preserve">Anexo VIII “Resumen de la Propuesta Económica” </w:t>
            </w:r>
            <w:r w:rsidRPr="00945680">
              <w:rPr>
                <w:rFonts w:eastAsia="Times New Roman" w:cs="Arial"/>
                <w:color w:val="auto"/>
                <w:sz w:val="18"/>
                <w:szCs w:val="18"/>
                <w:lang w:val="es-ES" w:eastAsia="es-ES"/>
              </w:rPr>
              <w:t>(formato ADOBE ACROBAT PDF y EXCEL) en el cual consignará la siguiente información:</w:t>
            </w:r>
          </w:p>
          <w:p w:rsidR="00AF17B7" w:rsidRPr="00945680" w:rsidRDefault="00AF17B7" w:rsidP="00945680">
            <w:pPr>
              <w:numPr>
                <w:ilvl w:val="0"/>
                <w:numId w:val="47"/>
              </w:numPr>
              <w:spacing w:before="120"/>
              <w:ind w:left="709" w:hanging="369"/>
              <w:rPr>
                <w:rFonts w:eastAsia="Times New Roman" w:cs="Arial"/>
                <w:color w:val="auto"/>
                <w:sz w:val="18"/>
                <w:szCs w:val="18"/>
                <w:lang w:val="es-ES" w:eastAsia="es-ES"/>
              </w:rPr>
            </w:pPr>
            <w:r w:rsidRPr="00945680">
              <w:rPr>
                <w:rFonts w:eastAsia="Times New Roman" w:cs="Arial"/>
                <w:color w:val="auto"/>
                <w:sz w:val="18"/>
                <w:szCs w:val="18"/>
                <w:lang w:val="es-ES" w:eastAsia="es-ES"/>
              </w:rPr>
              <w:t>El número de procedimiento;</w:t>
            </w:r>
          </w:p>
          <w:p w:rsidR="00AF17B7" w:rsidRPr="00945680" w:rsidRDefault="00AF17B7" w:rsidP="00945680">
            <w:pPr>
              <w:numPr>
                <w:ilvl w:val="0"/>
                <w:numId w:val="47"/>
              </w:numPr>
              <w:spacing w:before="120"/>
              <w:ind w:left="709" w:hanging="369"/>
              <w:rPr>
                <w:rFonts w:eastAsia="Times New Roman" w:cs="Arial"/>
                <w:color w:val="auto"/>
                <w:sz w:val="18"/>
                <w:szCs w:val="18"/>
                <w:lang w:val="es-ES" w:eastAsia="es-ES"/>
              </w:rPr>
            </w:pPr>
            <w:r w:rsidRPr="00945680">
              <w:rPr>
                <w:rFonts w:eastAsia="Times New Roman" w:cs="Arial"/>
                <w:color w:val="auto"/>
                <w:sz w:val="18"/>
                <w:szCs w:val="18"/>
                <w:lang w:val="es-ES" w:eastAsia="es-ES"/>
              </w:rPr>
              <w:t>Los datos del licitante y a quién dirige la oferta;</w:t>
            </w:r>
          </w:p>
          <w:p w:rsidR="00AF17B7" w:rsidRPr="00945680" w:rsidRDefault="00AF17B7" w:rsidP="00945680">
            <w:pPr>
              <w:numPr>
                <w:ilvl w:val="0"/>
                <w:numId w:val="47"/>
              </w:numPr>
              <w:spacing w:before="120"/>
              <w:ind w:left="709" w:hanging="369"/>
              <w:rPr>
                <w:rFonts w:eastAsia="Times New Roman" w:cs="Arial"/>
                <w:color w:val="auto"/>
                <w:sz w:val="18"/>
                <w:szCs w:val="18"/>
                <w:lang w:val="es-ES" w:eastAsia="es-ES"/>
              </w:rPr>
            </w:pPr>
            <w:r w:rsidRPr="00945680">
              <w:rPr>
                <w:rFonts w:eastAsia="Times New Roman" w:cs="Arial"/>
                <w:color w:val="auto"/>
                <w:sz w:val="18"/>
                <w:szCs w:val="18"/>
                <w:lang w:val="es-ES" w:eastAsia="es-ES"/>
              </w:rPr>
              <w:t>Deberá presentar, de manera desglosada la cotización en moneda nacional de los conceptos que conforman la Partida Única objeto de esta licitación.</w:t>
            </w:r>
          </w:p>
          <w:p w:rsidR="00AF17B7" w:rsidRPr="00945680" w:rsidRDefault="00AF17B7" w:rsidP="00945680">
            <w:pPr>
              <w:numPr>
                <w:ilvl w:val="0"/>
                <w:numId w:val="47"/>
              </w:numPr>
              <w:spacing w:before="120"/>
              <w:ind w:left="709" w:hanging="369"/>
              <w:rPr>
                <w:rFonts w:eastAsia="Times New Roman" w:cs="Arial"/>
                <w:color w:val="auto"/>
                <w:sz w:val="18"/>
                <w:szCs w:val="18"/>
                <w:lang w:val="es-ES" w:eastAsia="es-ES"/>
              </w:rPr>
            </w:pPr>
            <w:r w:rsidRPr="00945680">
              <w:rPr>
                <w:rFonts w:eastAsia="Times New Roman" w:cs="Arial"/>
                <w:color w:val="auto"/>
                <w:sz w:val="18"/>
                <w:szCs w:val="18"/>
                <w:lang w:val="es-ES" w:eastAsia="es-ES"/>
              </w:rPr>
              <w:t>Que los precios ofertados serán fijos durante la vigencia del contrato; y</w:t>
            </w:r>
          </w:p>
          <w:p w:rsidR="00AF17B7" w:rsidRPr="00945680" w:rsidRDefault="00AF17B7" w:rsidP="00945680">
            <w:pPr>
              <w:numPr>
                <w:ilvl w:val="0"/>
                <w:numId w:val="47"/>
              </w:numPr>
              <w:spacing w:before="120"/>
              <w:ind w:left="709" w:hanging="369"/>
              <w:rPr>
                <w:rFonts w:eastAsia="Times New Roman" w:cs="Arial"/>
                <w:color w:val="auto"/>
                <w:sz w:val="18"/>
                <w:szCs w:val="18"/>
                <w:lang w:val="es-ES" w:eastAsia="es-ES"/>
              </w:rPr>
            </w:pPr>
            <w:r w:rsidRPr="00945680">
              <w:rPr>
                <w:rFonts w:eastAsia="Times New Roman" w:cs="Arial"/>
                <w:color w:val="auto"/>
                <w:sz w:val="18"/>
                <w:szCs w:val="18"/>
                <w:lang w:val="es-ES" w:eastAsia="es-ES"/>
              </w:rPr>
              <w:t>Asentará que su Propuesta Económica, estará vigente hasta la conclusión del procedimiento licitatorio.</w:t>
            </w:r>
          </w:p>
        </w:tc>
        <w:tc>
          <w:tcPr>
            <w:tcW w:w="580" w:type="pct"/>
            <w:shd w:val="clear" w:color="auto" w:fill="FFFFFF"/>
            <w:vAlign w:val="center"/>
          </w:tcPr>
          <w:p w:rsidR="00AF17B7" w:rsidRPr="00945680" w:rsidRDefault="00AF17B7" w:rsidP="00935C5E">
            <w:pPr>
              <w:spacing w:before="120"/>
              <w:rPr>
                <w:rFonts w:eastAsia="Times New Roman" w:cs="Times New Roman"/>
                <w:color w:val="auto"/>
                <w:sz w:val="18"/>
                <w:szCs w:val="18"/>
                <w:lang w:eastAsia="es-MX"/>
              </w:rPr>
            </w:pPr>
          </w:p>
        </w:tc>
        <w:tc>
          <w:tcPr>
            <w:tcW w:w="543" w:type="pct"/>
            <w:shd w:val="clear" w:color="auto" w:fill="FFFFFF"/>
            <w:vAlign w:val="center"/>
          </w:tcPr>
          <w:p w:rsidR="00AF17B7" w:rsidRPr="00945680" w:rsidRDefault="00AF17B7" w:rsidP="00935C5E">
            <w:pPr>
              <w:spacing w:before="120"/>
              <w:rPr>
                <w:rFonts w:eastAsia="Times New Roman" w:cs="Times New Roman"/>
                <w:color w:val="auto"/>
                <w:sz w:val="18"/>
                <w:szCs w:val="18"/>
                <w:lang w:eastAsia="es-MX"/>
              </w:rPr>
            </w:pPr>
          </w:p>
        </w:tc>
      </w:tr>
      <w:tr w:rsidR="00AF17B7" w:rsidRPr="00945680" w:rsidTr="00AF17B7">
        <w:trPr>
          <w:trHeight w:val="255"/>
          <w:jc w:val="center"/>
        </w:trPr>
        <w:tc>
          <w:tcPr>
            <w:tcW w:w="3877" w:type="pct"/>
            <w:shd w:val="clear" w:color="auto" w:fill="FFFFFF"/>
            <w:vAlign w:val="center"/>
          </w:tcPr>
          <w:p w:rsidR="00AF17B7" w:rsidRPr="00945680" w:rsidRDefault="00AF17B7" w:rsidP="00E53DE6">
            <w:pPr>
              <w:pStyle w:val="Prrafodelista"/>
              <w:numPr>
                <w:ilvl w:val="0"/>
                <w:numId w:val="46"/>
              </w:numPr>
              <w:spacing w:before="120"/>
              <w:ind w:left="369" w:hanging="369"/>
              <w:contextualSpacing w:val="0"/>
              <w:rPr>
                <w:rFonts w:eastAsia="Times New Roman" w:cs="Arial"/>
                <w:b/>
                <w:color w:val="auto"/>
                <w:sz w:val="18"/>
                <w:szCs w:val="18"/>
                <w:lang w:val="es-ES_tradnl" w:eastAsia="es-ES"/>
              </w:rPr>
            </w:pPr>
            <w:r w:rsidRPr="00945680">
              <w:rPr>
                <w:rFonts w:eastAsia="Times New Roman" w:cs="Arial"/>
                <w:color w:val="auto"/>
                <w:sz w:val="18"/>
                <w:szCs w:val="18"/>
                <w:lang w:val="es-ES" w:eastAsia="es-ES"/>
              </w:rPr>
              <w:t xml:space="preserve">El licitante deberá presentar escrito en papel membretado y firmado por el representante legal, donde manifieste que acepta que </w:t>
            </w:r>
            <w:r w:rsidRPr="00945680">
              <w:rPr>
                <w:rFonts w:eastAsia="Times New Roman" w:cs="Arial"/>
                <w:b/>
                <w:color w:val="auto"/>
                <w:sz w:val="18"/>
                <w:szCs w:val="18"/>
                <w:lang w:val="es-ES" w:eastAsia="es-ES"/>
              </w:rPr>
              <w:t>“EL SAT”</w:t>
            </w:r>
            <w:r w:rsidRPr="00945680">
              <w:rPr>
                <w:rFonts w:eastAsia="Times New Roman" w:cs="Arial"/>
                <w:color w:val="auto"/>
                <w:sz w:val="18"/>
                <w:szCs w:val="18"/>
                <w:lang w:val="es-ES" w:eastAsia="es-ES"/>
              </w:rPr>
              <w:t xml:space="preserve"> está obligado a ejercer únicamente los montos mínimos señalados en el numeral 2.3. “Cantidad de servicios objeto de la contratación”, por la Partida Única adjudicada.</w:t>
            </w:r>
          </w:p>
        </w:tc>
        <w:tc>
          <w:tcPr>
            <w:tcW w:w="582" w:type="pct"/>
            <w:shd w:val="clear" w:color="auto" w:fill="FFFFFF"/>
            <w:vAlign w:val="center"/>
          </w:tcPr>
          <w:p w:rsidR="00AF17B7" w:rsidRPr="00945680" w:rsidRDefault="00AF17B7" w:rsidP="00935C5E">
            <w:pPr>
              <w:spacing w:before="120"/>
              <w:rPr>
                <w:rFonts w:eastAsia="Times New Roman" w:cs="Times New Roman"/>
                <w:color w:val="auto"/>
                <w:sz w:val="18"/>
                <w:szCs w:val="18"/>
                <w:lang w:eastAsia="es-MX"/>
              </w:rPr>
            </w:pPr>
          </w:p>
        </w:tc>
        <w:tc>
          <w:tcPr>
            <w:tcW w:w="540" w:type="pct"/>
            <w:shd w:val="clear" w:color="auto" w:fill="FFFFFF"/>
            <w:vAlign w:val="center"/>
          </w:tcPr>
          <w:p w:rsidR="00AF17B7" w:rsidRPr="00945680" w:rsidRDefault="00AF17B7" w:rsidP="00935C5E">
            <w:pPr>
              <w:spacing w:before="120"/>
              <w:rPr>
                <w:rFonts w:eastAsia="Times New Roman" w:cs="Times New Roman"/>
                <w:color w:val="auto"/>
                <w:sz w:val="18"/>
                <w:szCs w:val="18"/>
                <w:lang w:eastAsia="es-MX"/>
              </w:rPr>
            </w:pPr>
          </w:p>
        </w:tc>
      </w:tr>
    </w:tbl>
    <w:p w:rsidR="00AF17B7" w:rsidRDefault="00AF17B7" w:rsidP="00482FA7">
      <w:pPr>
        <w:rPr>
          <w:lang w:eastAsia="es-ES"/>
        </w:rPr>
      </w:pPr>
    </w:p>
    <w:p w:rsidR="00BD3C87" w:rsidRDefault="00BD3C87">
      <w:pPr>
        <w:rPr>
          <w:rFonts w:cs="Arial"/>
          <w:b/>
          <w:bCs/>
          <w:color w:val="auto"/>
          <w:sz w:val="36"/>
          <w:szCs w:val="36"/>
          <w:u w:val="single"/>
        </w:rPr>
      </w:pPr>
      <w:r>
        <w:rPr>
          <w:rFonts w:cs="Arial"/>
          <w:b/>
          <w:bCs/>
          <w:color w:val="auto"/>
          <w:sz w:val="36"/>
          <w:szCs w:val="36"/>
          <w:u w:val="single"/>
        </w:rPr>
        <w:br w:type="page"/>
      </w:r>
    </w:p>
    <w:p w:rsidR="008E13F1" w:rsidRPr="00573B0F" w:rsidRDefault="008E13F1" w:rsidP="008E13F1">
      <w:pPr>
        <w:jc w:val="center"/>
        <w:rPr>
          <w:rFonts w:cs="Arial"/>
          <w:b/>
          <w:bCs/>
          <w:color w:val="auto"/>
          <w:sz w:val="36"/>
          <w:szCs w:val="36"/>
          <w:u w:val="single"/>
        </w:rPr>
      </w:pPr>
      <w:r w:rsidRPr="00573B0F">
        <w:rPr>
          <w:rFonts w:cs="Arial"/>
          <w:b/>
          <w:bCs/>
          <w:color w:val="auto"/>
          <w:sz w:val="36"/>
          <w:szCs w:val="36"/>
          <w:u w:val="single"/>
        </w:rPr>
        <w:lastRenderedPageBreak/>
        <w:t>Anexo VIII</w:t>
      </w:r>
    </w:p>
    <w:p w:rsidR="008E13F1" w:rsidRPr="00573B0F" w:rsidRDefault="008E13F1" w:rsidP="008E13F1">
      <w:pPr>
        <w:tabs>
          <w:tab w:val="left" w:pos="8931"/>
        </w:tabs>
        <w:ind w:right="-45"/>
        <w:jc w:val="center"/>
        <w:rPr>
          <w:rFonts w:cs="Arial"/>
          <w:b/>
          <w:color w:val="auto"/>
          <w:sz w:val="36"/>
          <w:szCs w:val="36"/>
        </w:rPr>
      </w:pPr>
    </w:p>
    <w:p w:rsidR="008E13F1" w:rsidRPr="00FA0901" w:rsidRDefault="00FA0901" w:rsidP="008E13F1">
      <w:pPr>
        <w:ind w:right="39"/>
        <w:jc w:val="center"/>
        <w:rPr>
          <w:rFonts w:cs="Arial"/>
          <w:b/>
          <w:color w:val="auto"/>
          <w:sz w:val="36"/>
          <w:szCs w:val="36"/>
        </w:rPr>
      </w:pPr>
      <w:r>
        <w:rPr>
          <w:rFonts w:cs="Arial"/>
          <w:b/>
          <w:color w:val="auto"/>
          <w:sz w:val="36"/>
          <w:szCs w:val="36"/>
        </w:rPr>
        <w:t>“</w:t>
      </w:r>
      <w:r w:rsidR="008E13F1" w:rsidRPr="00FA0901">
        <w:rPr>
          <w:rFonts w:cs="Arial"/>
          <w:b/>
          <w:color w:val="auto"/>
          <w:sz w:val="36"/>
          <w:szCs w:val="36"/>
        </w:rPr>
        <w:t>RESUMEN DE LA PROPUESTA ECONÓMICA</w:t>
      </w:r>
      <w:r>
        <w:rPr>
          <w:rFonts w:cs="Arial"/>
          <w:b/>
          <w:color w:val="auto"/>
          <w:sz w:val="36"/>
          <w:szCs w:val="36"/>
        </w:rPr>
        <w:t>”</w:t>
      </w:r>
    </w:p>
    <w:p w:rsidR="008E13F1" w:rsidRPr="00A46056" w:rsidRDefault="008E13F1" w:rsidP="008E13F1">
      <w:pPr>
        <w:pStyle w:val="Piedepgina"/>
        <w:tabs>
          <w:tab w:val="left" w:pos="708"/>
        </w:tabs>
        <w:ind w:right="39"/>
        <w:jc w:val="center"/>
        <w:rPr>
          <w:rFonts w:cs="Arial"/>
          <w:sz w:val="32"/>
          <w:szCs w:val="32"/>
        </w:rPr>
      </w:pPr>
    </w:p>
    <w:p w:rsidR="008E13F1" w:rsidRPr="00A46056" w:rsidRDefault="008E13F1" w:rsidP="008E13F1">
      <w:pPr>
        <w:pStyle w:val="Piedepgina"/>
        <w:tabs>
          <w:tab w:val="left" w:pos="708"/>
        </w:tabs>
        <w:ind w:right="39"/>
        <w:jc w:val="center"/>
        <w:rPr>
          <w:rFonts w:cs="Arial"/>
          <w:sz w:val="32"/>
          <w:szCs w:val="32"/>
        </w:rPr>
      </w:pPr>
    </w:p>
    <w:p w:rsidR="008E13F1" w:rsidRPr="00A46056" w:rsidRDefault="00E53DE6" w:rsidP="008E13F1">
      <w:pPr>
        <w:pStyle w:val="Piedepgina"/>
        <w:tabs>
          <w:tab w:val="left" w:pos="708"/>
        </w:tabs>
        <w:ind w:right="39"/>
        <w:jc w:val="center"/>
        <w:rPr>
          <w:rFonts w:cs="Arial"/>
          <w:sz w:val="32"/>
          <w:szCs w:val="32"/>
        </w:rPr>
      </w:pPr>
      <w:r>
        <w:rPr>
          <w:rFonts w:cs="Arial"/>
          <w:sz w:val="32"/>
          <w:szCs w:val="32"/>
        </w:rPr>
        <w:object w:dxaOrig="1551" w:dyaOrig="1004">
          <v:shape id="_x0000_i1033" type="#_x0000_t75" style="width:77.45pt;height:50.25pt" o:ole="">
            <v:imagedata r:id="rId30" o:title=""/>
          </v:shape>
          <o:OLEObject Type="Embed" ProgID="Excel.Sheet.12" ShapeID="_x0000_i1033" DrawAspect="Icon" ObjectID="_1523357619" r:id="rId31"/>
        </w:object>
      </w:r>
    </w:p>
    <w:p w:rsidR="008E13F1" w:rsidRPr="00A46056" w:rsidRDefault="008E13F1" w:rsidP="008E13F1">
      <w:pPr>
        <w:tabs>
          <w:tab w:val="left" w:pos="8931"/>
        </w:tabs>
        <w:ind w:right="-45"/>
        <w:jc w:val="center"/>
        <w:rPr>
          <w:rFonts w:cs="Arial"/>
          <w:sz w:val="32"/>
          <w:szCs w:val="32"/>
        </w:rPr>
      </w:pPr>
      <w:bookmarkStart w:id="314" w:name="_MON_1519474913"/>
      <w:bookmarkStart w:id="315" w:name="_MON_1518352746"/>
      <w:bookmarkStart w:id="316" w:name="_MON_1509978666"/>
      <w:bookmarkStart w:id="317" w:name="_MON_1518617142"/>
      <w:bookmarkEnd w:id="314"/>
      <w:bookmarkEnd w:id="315"/>
      <w:bookmarkEnd w:id="316"/>
      <w:bookmarkEnd w:id="317"/>
    </w:p>
    <w:p w:rsidR="008E13F1" w:rsidRDefault="008E13F1" w:rsidP="008E13F1">
      <w:pPr>
        <w:rPr>
          <w:rFonts w:cs="Arial"/>
          <w:sz w:val="18"/>
          <w:szCs w:val="18"/>
        </w:rPr>
      </w:pPr>
      <w:r>
        <w:rPr>
          <w:rFonts w:cs="Arial"/>
          <w:sz w:val="18"/>
          <w:szCs w:val="18"/>
        </w:rPr>
        <w:br w:type="page"/>
      </w:r>
    </w:p>
    <w:p w:rsidR="008E13F1" w:rsidRPr="003F4E92" w:rsidRDefault="008E13F1" w:rsidP="008E13F1">
      <w:pPr>
        <w:pStyle w:val="Arial"/>
        <w:snapToGrid/>
        <w:ind w:right="-44"/>
        <w:jc w:val="both"/>
        <w:rPr>
          <w:rFonts w:ascii="Soberana Sans" w:hAnsi="Soberana Sans" w:cs="Arial"/>
          <w:sz w:val="18"/>
          <w:szCs w:val="18"/>
          <w:lang w:val="es-ES"/>
        </w:rPr>
      </w:pPr>
    </w:p>
    <w:p w:rsidR="00FA0901" w:rsidRPr="00573B0F" w:rsidRDefault="00FA0901" w:rsidP="00FA0901">
      <w:pPr>
        <w:jc w:val="center"/>
        <w:rPr>
          <w:rFonts w:cs="Arial"/>
          <w:b/>
          <w:color w:val="auto"/>
          <w:sz w:val="36"/>
          <w:szCs w:val="28"/>
          <w:u w:val="single"/>
        </w:rPr>
      </w:pPr>
      <w:bookmarkStart w:id="318" w:name="_Toc52811916"/>
      <w:r w:rsidRPr="00573B0F">
        <w:rPr>
          <w:rFonts w:cs="Arial"/>
          <w:b/>
          <w:color w:val="auto"/>
          <w:sz w:val="36"/>
          <w:szCs w:val="28"/>
          <w:u w:val="single"/>
        </w:rPr>
        <w:t xml:space="preserve">Anexo </w:t>
      </w:r>
      <w:r>
        <w:rPr>
          <w:rFonts w:cs="Arial"/>
          <w:b/>
          <w:color w:val="auto"/>
          <w:sz w:val="36"/>
          <w:szCs w:val="28"/>
          <w:u w:val="single"/>
        </w:rPr>
        <w:t>I</w:t>
      </w:r>
      <w:r w:rsidRPr="00573B0F">
        <w:rPr>
          <w:rFonts w:cs="Arial"/>
          <w:b/>
          <w:color w:val="auto"/>
          <w:sz w:val="36"/>
          <w:szCs w:val="28"/>
          <w:u w:val="single"/>
        </w:rPr>
        <w:t>X</w:t>
      </w:r>
    </w:p>
    <w:p w:rsidR="00FA0901" w:rsidRDefault="00FA0901" w:rsidP="008E13F1">
      <w:pPr>
        <w:jc w:val="center"/>
        <w:rPr>
          <w:rFonts w:cs="Arial"/>
          <w:b/>
          <w:color w:val="auto"/>
          <w:sz w:val="36"/>
          <w:szCs w:val="28"/>
          <w:u w:val="single"/>
        </w:rPr>
      </w:pPr>
    </w:p>
    <w:p w:rsidR="00FA0901" w:rsidRDefault="00FA0901" w:rsidP="00FA0901">
      <w:pPr>
        <w:jc w:val="center"/>
        <w:rPr>
          <w:rFonts w:cs="Arial"/>
          <w:b/>
          <w:color w:val="auto"/>
          <w:sz w:val="36"/>
          <w:szCs w:val="28"/>
        </w:rPr>
      </w:pPr>
      <w:r w:rsidRPr="00FA0901">
        <w:rPr>
          <w:rFonts w:cs="Arial"/>
          <w:b/>
          <w:color w:val="auto"/>
          <w:sz w:val="36"/>
          <w:szCs w:val="28"/>
        </w:rPr>
        <w:t>“Formato de Evaluación por Puntos y Porcentajes”</w:t>
      </w:r>
    </w:p>
    <w:p w:rsidR="00FA0901" w:rsidRDefault="00FA0901" w:rsidP="00FA0901">
      <w:pPr>
        <w:jc w:val="center"/>
        <w:rPr>
          <w:rFonts w:cs="Arial"/>
          <w:b/>
          <w:color w:val="auto"/>
          <w:sz w:val="36"/>
          <w:szCs w:val="28"/>
        </w:rPr>
      </w:pPr>
    </w:p>
    <w:p w:rsidR="00FA0901" w:rsidRDefault="00FA0901" w:rsidP="00FA0901">
      <w:pPr>
        <w:jc w:val="center"/>
        <w:rPr>
          <w:rFonts w:cs="Arial"/>
          <w:color w:val="auto"/>
          <w:sz w:val="36"/>
          <w:szCs w:val="28"/>
        </w:rPr>
      </w:pPr>
    </w:p>
    <w:p w:rsidR="00E53DE6" w:rsidRPr="00E53DE6" w:rsidRDefault="00E53DE6" w:rsidP="00FA0901">
      <w:pPr>
        <w:jc w:val="center"/>
        <w:rPr>
          <w:rFonts w:cs="Arial"/>
          <w:color w:val="auto"/>
          <w:sz w:val="36"/>
          <w:szCs w:val="28"/>
        </w:rPr>
      </w:pPr>
      <w:r>
        <w:rPr>
          <w:rFonts w:cs="Arial"/>
          <w:color w:val="auto"/>
          <w:sz w:val="36"/>
          <w:szCs w:val="28"/>
        </w:rPr>
        <w:object w:dxaOrig="1551" w:dyaOrig="1004">
          <v:shape id="_x0000_i1034" type="#_x0000_t75" style="width:77.45pt;height:50.25pt" o:ole="">
            <v:imagedata r:id="rId32" o:title=""/>
          </v:shape>
          <o:OLEObject Type="Embed" ProgID="Excel.Sheet.12" ShapeID="_x0000_i1034" DrawAspect="Icon" ObjectID="_1523357620" r:id="rId33"/>
        </w:object>
      </w:r>
    </w:p>
    <w:p w:rsidR="00FA0901" w:rsidRDefault="00FA0901" w:rsidP="00FA0901">
      <w:pPr>
        <w:jc w:val="center"/>
        <w:rPr>
          <w:rFonts w:cs="Arial"/>
          <w:b/>
          <w:color w:val="auto"/>
          <w:sz w:val="36"/>
          <w:szCs w:val="28"/>
        </w:rPr>
      </w:pPr>
    </w:p>
    <w:p w:rsidR="00FA0901" w:rsidRDefault="00FA0901" w:rsidP="00FA0901">
      <w:pPr>
        <w:jc w:val="center"/>
        <w:rPr>
          <w:rFonts w:cs="Arial"/>
          <w:b/>
          <w:color w:val="auto"/>
          <w:sz w:val="36"/>
          <w:szCs w:val="28"/>
          <w:u w:val="single"/>
        </w:rPr>
      </w:pPr>
      <w:r>
        <w:rPr>
          <w:rFonts w:cs="Arial"/>
          <w:b/>
          <w:color w:val="auto"/>
          <w:sz w:val="36"/>
          <w:szCs w:val="28"/>
          <w:u w:val="single"/>
        </w:rPr>
        <w:br w:type="page"/>
      </w:r>
    </w:p>
    <w:p w:rsidR="008E13F1" w:rsidRPr="00573B0F" w:rsidRDefault="008E13F1" w:rsidP="008E13F1">
      <w:pPr>
        <w:jc w:val="center"/>
        <w:rPr>
          <w:rFonts w:cs="Arial"/>
          <w:b/>
          <w:color w:val="auto"/>
          <w:sz w:val="36"/>
          <w:szCs w:val="28"/>
          <w:u w:val="single"/>
        </w:rPr>
      </w:pPr>
      <w:r w:rsidRPr="00573B0F">
        <w:rPr>
          <w:rFonts w:cs="Arial"/>
          <w:b/>
          <w:color w:val="auto"/>
          <w:sz w:val="36"/>
          <w:szCs w:val="28"/>
          <w:u w:val="single"/>
        </w:rPr>
        <w:lastRenderedPageBreak/>
        <w:t>Anexo X</w:t>
      </w:r>
    </w:p>
    <w:p w:rsidR="008E13F1" w:rsidRPr="00573B0F" w:rsidRDefault="008E13F1" w:rsidP="008E13F1">
      <w:pPr>
        <w:ind w:right="-44"/>
        <w:jc w:val="center"/>
        <w:rPr>
          <w:rFonts w:cs="Arial"/>
          <w:b/>
          <w:color w:val="auto"/>
          <w:sz w:val="28"/>
          <w:szCs w:val="28"/>
        </w:rPr>
      </w:pPr>
    </w:p>
    <w:p w:rsidR="008E13F1" w:rsidRPr="00573B0F" w:rsidRDefault="008E13F1" w:rsidP="008E13F1">
      <w:pPr>
        <w:ind w:right="-44"/>
        <w:jc w:val="center"/>
        <w:rPr>
          <w:rFonts w:cs="Arial"/>
          <w:b/>
          <w:color w:val="auto"/>
          <w:sz w:val="28"/>
          <w:szCs w:val="28"/>
        </w:rPr>
      </w:pPr>
    </w:p>
    <w:p w:rsidR="008E13F1" w:rsidRPr="00573B0F" w:rsidRDefault="008E13F1" w:rsidP="008E13F1">
      <w:pPr>
        <w:ind w:right="-106"/>
        <w:jc w:val="center"/>
        <w:rPr>
          <w:rFonts w:cs="Arial"/>
          <w:b/>
          <w:bCs/>
          <w:color w:val="auto"/>
          <w:sz w:val="36"/>
          <w:szCs w:val="36"/>
        </w:rPr>
      </w:pPr>
      <w:r w:rsidRPr="00573B0F">
        <w:rPr>
          <w:rFonts w:cs="Arial"/>
          <w:b/>
          <w:bCs/>
          <w:color w:val="auto"/>
          <w:sz w:val="36"/>
          <w:szCs w:val="36"/>
        </w:rPr>
        <w:t>FORMATOS</w:t>
      </w:r>
    </w:p>
    <w:p w:rsidR="008E13F1" w:rsidRPr="00573B0F" w:rsidRDefault="008E13F1" w:rsidP="008E13F1">
      <w:pPr>
        <w:ind w:right="-106"/>
        <w:jc w:val="center"/>
        <w:rPr>
          <w:rFonts w:cs="Arial"/>
          <w:color w:val="auto"/>
          <w:sz w:val="36"/>
          <w:szCs w:val="36"/>
        </w:rPr>
      </w:pPr>
    </w:p>
    <w:p w:rsidR="008E13F1" w:rsidRPr="00573B0F" w:rsidRDefault="008E13F1" w:rsidP="008E13F1">
      <w:pPr>
        <w:autoSpaceDE w:val="0"/>
        <w:autoSpaceDN w:val="0"/>
        <w:jc w:val="center"/>
        <w:rPr>
          <w:rFonts w:cs="Arial"/>
          <w:color w:val="auto"/>
          <w:sz w:val="36"/>
          <w:szCs w:val="36"/>
        </w:rPr>
      </w:pPr>
      <w:r w:rsidRPr="00573B0F">
        <w:rPr>
          <w:rFonts w:cs="Arial"/>
          <w:color w:val="auto"/>
          <w:sz w:val="36"/>
          <w:szCs w:val="36"/>
        </w:rPr>
        <w:t>EL (LOS) LICITANTE(S) PODRÁ (N) REPRODUCIR LOS MODELOS DE FORMATOS ANEXOS, EN EL MODO EN QUE ESTIMEN CONVENIENTE SIEMPRE Y CUANDO SEAN LEGIBLES Y CONTENGAN LA INFORMACIÓN Y DECLARACIONES SEÑALADAS EN LA CONVOCATORIA.</w:t>
      </w:r>
    </w:p>
    <w:p w:rsidR="008E13F1" w:rsidRPr="00573B0F" w:rsidRDefault="008E13F1" w:rsidP="008E13F1">
      <w:pPr>
        <w:ind w:right="-44"/>
        <w:jc w:val="center"/>
        <w:rPr>
          <w:rFonts w:cs="Arial"/>
          <w:b/>
          <w:color w:val="auto"/>
          <w:sz w:val="28"/>
          <w:szCs w:val="28"/>
        </w:rPr>
      </w:pPr>
    </w:p>
    <w:p w:rsidR="008E13F1" w:rsidRPr="003F4E92" w:rsidRDefault="008E13F1" w:rsidP="008E13F1">
      <w:pPr>
        <w:ind w:right="-44"/>
        <w:jc w:val="center"/>
        <w:rPr>
          <w:rFonts w:cs="Arial"/>
          <w:b/>
          <w:sz w:val="36"/>
          <w:szCs w:val="36"/>
        </w:rPr>
      </w:pPr>
    </w:p>
    <w:p w:rsidR="008E13F1" w:rsidRPr="003F4E92" w:rsidRDefault="008E13F1" w:rsidP="008E13F1">
      <w:pPr>
        <w:ind w:right="-44"/>
        <w:jc w:val="center"/>
        <w:rPr>
          <w:rFonts w:cs="Arial"/>
          <w:b/>
          <w:sz w:val="36"/>
          <w:szCs w:val="36"/>
        </w:rPr>
      </w:pPr>
    </w:p>
    <w:p w:rsidR="008E13F1" w:rsidRPr="003F4E92" w:rsidRDefault="008E13F1" w:rsidP="008E13F1">
      <w:pPr>
        <w:jc w:val="center"/>
        <w:rPr>
          <w:rFonts w:cs="Arial"/>
          <w:b/>
          <w:bCs/>
          <w:sz w:val="28"/>
        </w:rPr>
      </w:pPr>
      <w:r w:rsidRPr="003F4E92">
        <w:rPr>
          <w:rFonts w:cs="Arial"/>
          <w:b/>
          <w:bCs/>
          <w:sz w:val="28"/>
        </w:rPr>
        <w:br w:type="page"/>
      </w:r>
    </w:p>
    <w:bookmarkEnd w:id="318"/>
    <w:p w:rsidR="008E13F1" w:rsidRPr="00573B0F" w:rsidRDefault="008E13F1" w:rsidP="003840E9">
      <w:pPr>
        <w:spacing w:before="120"/>
        <w:jc w:val="center"/>
        <w:rPr>
          <w:rFonts w:cs="Arial"/>
          <w:b/>
          <w:bCs/>
          <w:color w:val="auto"/>
          <w:sz w:val="28"/>
          <w:u w:val="single"/>
        </w:rPr>
      </w:pPr>
      <w:r w:rsidRPr="00573B0F">
        <w:rPr>
          <w:rFonts w:cs="Arial"/>
          <w:b/>
          <w:bCs/>
          <w:color w:val="auto"/>
          <w:sz w:val="28"/>
          <w:u w:val="single"/>
        </w:rPr>
        <w:lastRenderedPageBreak/>
        <w:t>Formato X-1</w:t>
      </w:r>
    </w:p>
    <w:p w:rsidR="008E13F1" w:rsidRPr="00573B0F" w:rsidRDefault="008E13F1" w:rsidP="003840E9">
      <w:pPr>
        <w:pStyle w:val="Piedepgina"/>
        <w:tabs>
          <w:tab w:val="left" w:pos="708"/>
        </w:tabs>
        <w:spacing w:before="120" w:after="120"/>
        <w:jc w:val="center"/>
        <w:rPr>
          <w:b/>
          <w:color w:val="auto"/>
        </w:rPr>
      </w:pPr>
    </w:p>
    <w:p w:rsidR="008E13F1" w:rsidRPr="00573B0F" w:rsidRDefault="008E13F1" w:rsidP="003840E9">
      <w:pPr>
        <w:pStyle w:val="Sangradetextonormal"/>
        <w:spacing w:before="120"/>
        <w:ind w:left="0"/>
        <w:jc w:val="center"/>
        <w:rPr>
          <w:rFonts w:cs="Arial"/>
          <w:color w:val="auto"/>
          <w:sz w:val="18"/>
          <w:szCs w:val="18"/>
        </w:rPr>
      </w:pPr>
      <w:r w:rsidRPr="00573B0F">
        <w:rPr>
          <w:rFonts w:cs="Arial"/>
          <w:color w:val="auto"/>
          <w:sz w:val="18"/>
          <w:szCs w:val="18"/>
        </w:rPr>
        <w:t xml:space="preserve">(ESCRITO FIRMADO, SELLADO O EN PAPEL MEMBRETADO DEL </w:t>
      </w:r>
      <w:r w:rsidR="00876FAC">
        <w:rPr>
          <w:rFonts w:cs="Arial"/>
          <w:color w:val="auto"/>
          <w:sz w:val="18"/>
          <w:szCs w:val="18"/>
        </w:rPr>
        <w:t xml:space="preserve">LICITANTE </w:t>
      </w:r>
      <w:r w:rsidRPr="00573B0F">
        <w:rPr>
          <w:rFonts w:cs="Arial"/>
          <w:color w:val="auto"/>
          <w:sz w:val="18"/>
          <w:szCs w:val="18"/>
        </w:rPr>
        <w:t>PREFERENTEMENTE)</w:t>
      </w:r>
    </w:p>
    <w:p w:rsidR="003840E9" w:rsidRDefault="003840E9" w:rsidP="003840E9">
      <w:pPr>
        <w:pStyle w:val="Piedepgina"/>
        <w:tabs>
          <w:tab w:val="left" w:pos="708"/>
        </w:tabs>
        <w:spacing w:before="120" w:after="120"/>
        <w:rPr>
          <w:rFonts w:cs="Arial"/>
          <w:color w:val="auto"/>
          <w:sz w:val="18"/>
          <w:szCs w:val="18"/>
        </w:rPr>
      </w:pPr>
    </w:p>
    <w:p w:rsidR="008E13F1" w:rsidRPr="003840E9" w:rsidRDefault="007A2877" w:rsidP="003840E9">
      <w:pPr>
        <w:pStyle w:val="Piedepgina"/>
        <w:tabs>
          <w:tab w:val="left" w:pos="708"/>
        </w:tabs>
        <w:spacing w:before="120" w:after="120"/>
        <w:contextualSpacing/>
        <w:jc w:val="right"/>
        <w:rPr>
          <w:rFonts w:cs="Arial"/>
          <w:color w:val="auto"/>
          <w:sz w:val="20"/>
        </w:rPr>
      </w:pPr>
      <w:r w:rsidRPr="003840E9">
        <w:rPr>
          <w:rFonts w:cs="Arial"/>
          <w:color w:val="auto"/>
          <w:sz w:val="20"/>
        </w:rPr>
        <w:t xml:space="preserve">Licitación Pública </w:t>
      </w:r>
      <w:r w:rsidR="00FF1DF1">
        <w:rPr>
          <w:rFonts w:cs="Arial"/>
          <w:color w:val="auto"/>
          <w:sz w:val="20"/>
        </w:rPr>
        <w:t>Nacional</w:t>
      </w:r>
      <w:r w:rsidRPr="003840E9">
        <w:rPr>
          <w:rFonts w:cs="Arial"/>
          <w:color w:val="auto"/>
          <w:sz w:val="20"/>
        </w:rPr>
        <w:t xml:space="preserve"> Electrónica de </w:t>
      </w:r>
      <w:r w:rsidR="00FF1DF1">
        <w:rPr>
          <w:rFonts w:cs="Arial"/>
          <w:color w:val="auto"/>
          <w:sz w:val="20"/>
        </w:rPr>
        <w:t>Servicios</w:t>
      </w:r>
    </w:p>
    <w:p w:rsidR="008E13F1" w:rsidRPr="003840E9" w:rsidRDefault="003840E9" w:rsidP="003840E9">
      <w:pPr>
        <w:pStyle w:val="Piedepgina"/>
        <w:tabs>
          <w:tab w:val="left" w:pos="708"/>
        </w:tabs>
        <w:spacing w:before="120" w:after="120"/>
        <w:contextualSpacing/>
        <w:jc w:val="right"/>
        <w:rPr>
          <w:rFonts w:cs="Arial"/>
          <w:color w:val="auto"/>
          <w:sz w:val="20"/>
        </w:rPr>
      </w:pPr>
      <w:r w:rsidRPr="00FF1DF1">
        <w:rPr>
          <w:rFonts w:cs="Arial"/>
          <w:color w:val="auto"/>
          <w:sz w:val="20"/>
          <w:highlight w:val="yellow"/>
        </w:rPr>
        <w:t>No. LA-006E00001-</w:t>
      </w:r>
      <w:r w:rsidR="00945680">
        <w:rPr>
          <w:rFonts w:cs="Arial"/>
          <w:color w:val="auto"/>
          <w:sz w:val="20"/>
          <w:highlight w:val="yellow"/>
        </w:rPr>
        <w:t>XXX</w:t>
      </w:r>
      <w:r w:rsidRPr="00FF1DF1">
        <w:rPr>
          <w:rFonts w:cs="Arial"/>
          <w:color w:val="auto"/>
          <w:sz w:val="20"/>
          <w:highlight w:val="yellow"/>
        </w:rPr>
        <w:t>-2016</w:t>
      </w:r>
    </w:p>
    <w:p w:rsidR="003840E9" w:rsidRPr="003840E9" w:rsidRDefault="00E53DE6" w:rsidP="003840E9">
      <w:pPr>
        <w:pStyle w:val="Piedepgina"/>
        <w:tabs>
          <w:tab w:val="left" w:pos="708"/>
        </w:tabs>
        <w:spacing w:before="120" w:after="120"/>
        <w:contextualSpacing/>
        <w:jc w:val="right"/>
        <w:rPr>
          <w:rFonts w:cs="Arial"/>
          <w:color w:val="auto"/>
          <w:sz w:val="20"/>
          <w:lang w:val="es-ES_tradnl"/>
        </w:rPr>
      </w:pPr>
      <w:r w:rsidRPr="00E53DE6">
        <w:rPr>
          <w:rFonts w:cs="Arial"/>
          <w:color w:val="auto"/>
          <w:sz w:val="20"/>
          <w:lang w:val="es-ES_tradnl"/>
        </w:rPr>
        <w:t>“Servicio de Licenciamiento AutoDesk”</w:t>
      </w:r>
    </w:p>
    <w:p w:rsidR="003840E9" w:rsidRPr="003840E9" w:rsidRDefault="003840E9" w:rsidP="003840E9">
      <w:pPr>
        <w:pStyle w:val="Piedepgina"/>
        <w:tabs>
          <w:tab w:val="left" w:pos="708"/>
        </w:tabs>
        <w:spacing w:before="120" w:after="120"/>
        <w:contextualSpacing/>
        <w:jc w:val="right"/>
        <w:rPr>
          <w:rFonts w:cs="Arial"/>
          <w:color w:val="auto"/>
          <w:sz w:val="20"/>
          <w:lang w:val="es-ES_tradnl"/>
        </w:rPr>
      </w:pPr>
    </w:p>
    <w:p w:rsidR="008E13F1" w:rsidRPr="003840E9" w:rsidRDefault="007A2877" w:rsidP="003840E9">
      <w:pPr>
        <w:pStyle w:val="Piedepgina"/>
        <w:tabs>
          <w:tab w:val="left" w:pos="708"/>
        </w:tabs>
        <w:spacing w:before="120" w:after="120"/>
        <w:jc w:val="right"/>
        <w:rPr>
          <w:rFonts w:cs="Arial"/>
          <w:color w:val="auto"/>
          <w:sz w:val="20"/>
        </w:rPr>
      </w:pPr>
      <w:r w:rsidRPr="003840E9">
        <w:rPr>
          <w:rFonts w:cs="Arial"/>
          <w:color w:val="auto"/>
          <w:sz w:val="20"/>
        </w:rPr>
        <w:t>Ciudad de México, a ____ de _______ de 2016</w:t>
      </w:r>
      <w:r w:rsidR="008E13F1" w:rsidRPr="003840E9">
        <w:rPr>
          <w:rFonts w:cs="Arial"/>
          <w:color w:val="auto"/>
          <w:sz w:val="20"/>
        </w:rPr>
        <w:t>.</w:t>
      </w:r>
    </w:p>
    <w:p w:rsidR="008E13F1" w:rsidRPr="003840E9" w:rsidRDefault="008E13F1" w:rsidP="003840E9">
      <w:pPr>
        <w:pStyle w:val="Piedepgina"/>
        <w:tabs>
          <w:tab w:val="left" w:pos="708"/>
        </w:tabs>
        <w:spacing w:before="120" w:after="120"/>
        <w:rPr>
          <w:rFonts w:cs="Arial"/>
          <w:color w:val="auto"/>
          <w:sz w:val="20"/>
        </w:rPr>
      </w:pPr>
    </w:p>
    <w:p w:rsidR="008E13F1" w:rsidRPr="003840E9" w:rsidRDefault="008E13F1" w:rsidP="003840E9">
      <w:pPr>
        <w:pStyle w:val="Piedepgina"/>
        <w:tabs>
          <w:tab w:val="left" w:pos="708"/>
        </w:tabs>
        <w:spacing w:before="120" w:after="120"/>
        <w:contextualSpacing/>
        <w:rPr>
          <w:rFonts w:cs="Arial"/>
          <w:b/>
          <w:color w:val="auto"/>
          <w:sz w:val="20"/>
        </w:rPr>
      </w:pPr>
      <w:r w:rsidRPr="003840E9">
        <w:rPr>
          <w:rFonts w:cs="Arial"/>
          <w:b/>
          <w:color w:val="auto"/>
          <w:sz w:val="20"/>
        </w:rPr>
        <w:t>Servicio de Administración Tributaria</w:t>
      </w:r>
    </w:p>
    <w:p w:rsidR="008E13F1" w:rsidRPr="003840E9" w:rsidRDefault="008E13F1" w:rsidP="003840E9">
      <w:pPr>
        <w:pStyle w:val="Piedepgina"/>
        <w:tabs>
          <w:tab w:val="left" w:pos="708"/>
        </w:tabs>
        <w:spacing w:before="120" w:after="120"/>
        <w:contextualSpacing/>
        <w:rPr>
          <w:rFonts w:cs="Arial"/>
          <w:color w:val="auto"/>
          <w:sz w:val="20"/>
        </w:rPr>
      </w:pPr>
      <w:r w:rsidRPr="003840E9">
        <w:rPr>
          <w:rFonts w:cs="Arial"/>
          <w:color w:val="auto"/>
          <w:sz w:val="20"/>
        </w:rPr>
        <w:t>Presente.</w:t>
      </w:r>
    </w:p>
    <w:p w:rsidR="008E13F1" w:rsidRPr="003840E9" w:rsidRDefault="008E13F1" w:rsidP="003840E9">
      <w:pPr>
        <w:pStyle w:val="Piedepgina"/>
        <w:tabs>
          <w:tab w:val="left" w:pos="708"/>
        </w:tabs>
        <w:spacing w:before="120" w:after="120"/>
        <w:rPr>
          <w:rFonts w:cs="Arial"/>
          <w:color w:val="auto"/>
          <w:sz w:val="20"/>
        </w:rPr>
      </w:pPr>
    </w:p>
    <w:p w:rsidR="008E13F1" w:rsidRPr="003840E9" w:rsidRDefault="008E13F1" w:rsidP="003840E9">
      <w:pPr>
        <w:pStyle w:val="Piedepgina"/>
        <w:tabs>
          <w:tab w:val="left" w:pos="708"/>
        </w:tabs>
        <w:spacing w:before="120" w:after="120"/>
        <w:rPr>
          <w:rFonts w:cs="Arial"/>
          <w:color w:val="auto"/>
          <w:sz w:val="20"/>
        </w:rPr>
      </w:pPr>
      <w:r w:rsidRPr="003840E9">
        <w:rPr>
          <w:rFonts w:cs="Arial"/>
          <w:color w:val="auto"/>
          <w:sz w:val="20"/>
        </w:rPr>
        <w:t>Declaro bajo protesta de decir verdad que mi representada es de nacionalidad mexicana</w:t>
      </w:r>
      <w:r w:rsidR="00210C8F" w:rsidRPr="003840E9">
        <w:rPr>
          <w:rFonts w:cs="Arial"/>
          <w:color w:val="auto"/>
          <w:sz w:val="20"/>
        </w:rPr>
        <w:t>.</w:t>
      </w:r>
      <w:r w:rsidRPr="003840E9">
        <w:rPr>
          <w:rFonts w:cs="Arial"/>
          <w:color w:val="auto"/>
          <w:sz w:val="20"/>
        </w:rPr>
        <w:t xml:space="preserve"> </w:t>
      </w:r>
    </w:p>
    <w:p w:rsidR="00210C8F" w:rsidRPr="003840E9" w:rsidRDefault="00210C8F" w:rsidP="003840E9">
      <w:pPr>
        <w:pStyle w:val="Piedepgina"/>
        <w:tabs>
          <w:tab w:val="left" w:pos="708"/>
        </w:tabs>
        <w:spacing w:before="120" w:after="120"/>
        <w:rPr>
          <w:rFonts w:cs="Arial"/>
          <w:color w:val="auto"/>
          <w:sz w:val="20"/>
        </w:rPr>
      </w:pPr>
    </w:p>
    <w:p w:rsidR="008E13F1" w:rsidRPr="003840E9" w:rsidRDefault="008E13F1" w:rsidP="003840E9">
      <w:pPr>
        <w:pStyle w:val="Piedepgina"/>
        <w:tabs>
          <w:tab w:val="left" w:pos="708"/>
        </w:tabs>
        <w:spacing w:before="120" w:after="120"/>
        <w:rPr>
          <w:rFonts w:cs="Arial"/>
          <w:color w:val="auto"/>
          <w:sz w:val="20"/>
        </w:rPr>
      </w:pPr>
    </w:p>
    <w:p w:rsidR="008E13F1" w:rsidRPr="003840E9" w:rsidRDefault="008E13F1" w:rsidP="003840E9">
      <w:pPr>
        <w:pStyle w:val="Piedepgina"/>
        <w:tabs>
          <w:tab w:val="left" w:pos="708"/>
        </w:tabs>
        <w:spacing w:before="120" w:after="120"/>
        <w:rPr>
          <w:rFonts w:cs="Arial"/>
          <w:color w:val="auto"/>
          <w:sz w:val="20"/>
        </w:rPr>
      </w:pPr>
    </w:p>
    <w:p w:rsidR="008E13F1" w:rsidRPr="003840E9" w:rsidRDefault="008E13F1" w:rsidP="003840E9">
      <w:pPr>
        <w:pStyle w:val="Piedepgina"/>
        <w:tabs>
          <w:tab w:val="left" w:pos="708"/>
        </w:tabs>
        <w:spacing w:before="120" w:after="120"/>
        <w:jc w:val="center"/>
        <w:rPr>
          <w:rFonts w:cs="Arial"/>
          <w:color w:val="auto"/>
          <w:sz w:val="20"/>
        </w:rPr>
      </w:pPr>
      <w:r w:rsidRPr="003840E9">
        <w:rPr>
          <w:rFonts w:cs="Arial"/>
          <w:color w:val="auto"/>
          <w:sz w:val="20"/>
        </w:rPr>
        <w:t>A T E N T A M EN T E</w:t>
      </w:r>
    </w:p>
    <w:p w:rsidR="008E13F1" w:rsidRPr="003840E9" w:rsidRDefault="008E13F1" w:rsidP="003840E9">
      <w:pPr>
        <w:pStyle w:val="Piedepgina"/>
        <w:tabs>
          <w:tab w:val="left" w:pos="708"/>
        </w:tabs>
        <w:spacing w:before="120" w:after="120"/>
        <w:jc w:val="center"/>
        <w:rPr>
          <w:rFonts w:cs="Arial"/>
          <w:color w:val="auto"/>
          <w:sz w:val="20"/>
        </w:rPr>
      </w:pPr>
    </w:p>
    <w:p w:rsidR="008E13F1" w:rsidRPr="003840E9" w:rsidRDefault="008E13F1" w:rsidP="003840E9">
      <w:pPr>
        <w:pStyle w:val="Piedepgina"/>
        <w:tabs>
          <w:tab w:val="left" w:pos="708"/>
        </w:tabs>
        <w:spacing w:before="120" w:after="120"/>
        <w:jc w:val="center"/>
        <w:rPr>
          <w:rFonts w:cs="Arial"/>
          <w:color w:val="auto"/>
          <w:sz w:val="20"/>
        </w:rPr>
      </w:pPr>
    </w:p>
    <w:p w:rsidR="008E13F1" w:rsidRPr="003840E9" w:rsidRDefault="008E13F1" w:rsidP="003840E9">
      <w:pPr>
        <w:pStyle w:val="Piedepgina"/>
        <w:tabs>
          <w:tab w:val="left" w:pos="708"/>
        </w:tabs>
        <w:spacing w:before="120" w:after="120"/>
        <w:jc w:val="center"/>
        <w:rPr>
          <w:rFonts w:cs="Arial"/>
          <w:color w:val="auto"/>
          <w:sz w:val="20"/>
        </w:rPr>
      </w:pPr>
    </w:p>
    <w:p w:rsidR="008E13F1" w:rsidRPr="003840E9" w:rsidRDefault="008E13F1" w:rsidP="003840E9">
      <w:pPr>
        <w:pStyle w:val="Piedepgina"/>
        <w:tabs>
          <w:tab w:val="left" w:pos="708"/>
        </w:tabs>
        <w:spacing w:before="120" w:after="120"/>
        <w:jc w:val="center"/>
        <w:rPr>
          <w:rFonts w:cs="Arial"/>
          <w:color w:val="auto"/>
          <w:sz w:val="20"/>
        </w:rPr>
      </w:pPr>
      <w:r w:rsidRPr="003840E9">
        <w:rPr>
          <w:rFonts w:cs="Arial"/>
          <w:color w:val="auto"/>
          <w:sz w:val="20"/>
        </w:rPr>
        <w:t>________________________________</w:t>
      </w:r>
    </w:p>
    <w:p w:rsidR="008E13F1" w:rsidRPr="003840E9" w:rsidRDefault="008E13F1" w:rsidP="003840E9">
      <w:pPr>
        <w:pStyle w:val="Piedepgina"/>
        <w:tabs>
          <w:tab w:val="left" w:pos="708"/>
        </w:tabs>
        <w:spacing w:before="120" w:after="120"/>
        <w:jc w:val="center"/>
        <w:rPr>
          <w:rFonts w:cs="Arial"/>
          <w:color w:val="auto"/>
          <w:sz w:val="20"/>
        </w:rPr>
      </w:pPr>
      <w:r w:rsidRPr="003840E9">
        <w:rPr>
          <w:rFonts w:cs="Arial"/>
          <w:color w:val="auto"/>
          <w:sz w:val="20"/>
        </w:rPr>
        <w:t>(Nombre y Firma del Representante Legal)</w:t>
      </w:r>
    </w:p>
    <w:p w:rsidR="004F51BE" w:rsidRDefault="004F51BE">
      <w:pPr>
        <w:rPr>
          <w:rFonts w:cs="Arial"/>
          <w:b/>
          <w:bCs/>
          <w:color w:val="auto"/>
          <w:sz w:val="28"/>
        </w:rPr>
      </w:pPr>
      <w:r>
        <w:rPr>
          <w:rFonts w:cs="Arial"/>
          <w:b/>
          <w:bCs/>
          <w:color w:val="auto"/>
          <w:sz w:val="28"/>
        </w:rPr>
        <w:br w:type="page"/>
      </w:r>
    </w:p>
    <w:p w:rsidR="008E13F1" w:rsidRPr="00573B0F" w:rsidRDefault="008E13F1" w:rsidP="003840E9">
      <w:pPr>
        <w:spacing w:before="120"/>
        <w:jc w:val="center"/>
        <w:rPr>
          <w:rFonts w:cs="Arial"/>
          <w:b/>
          <w:bCs/>
          <w:color w:val="auto"/>
          <w:sz w:val="28"/>
        </w:rPr>
      </w:pPr>
      <w:r w:rsidRPr="00573B0F">
        <w:rPr>
          <w:rFonts w:cs="Arial"/>
          <w:b/>
          <w:bCs/>
          <w:color w:val="auto"/>
          <w:sz w:val="28"/>
        </w:rPr>
        <w:lastRenderedPageBreak/>
        <w:t>FORMATO X-2</w:t>
      </w:r>
    </w:p>
    <w:p w:rsidR="008E13F1" w:rsidRPr="00573B0F" w:rsidRDefault="008E13F1" w:rsidP="003840E9">
      <w:pPr>
        <w:pStyle w:val="Sangradetextonormal"/>
        <w:spacing w:before="120"/>
        <w:ind w:left="0"/>
        <w:jc w:val="center"/>
        <w:rPr>
          <w:rFonts w:cs="Arial"/>
          <w:color w:val="auto"/>
          <w:sz w:val="18"/>
          <w:szCs w:val="18"/>
        </w:rPr>
      </w:pPr>
      <w:r w:rsidRPr="00573B0F">
        <w:rPr>
          <w:rFonts w:cs="Arial"/>
          <w:color w:val="auto"/>
          <w:sz w:val="18"/>
          <w:szCs w:val="18"/>
        </w:rPr>
        <w:t xml:space="preserve">(ESCRITO FIRMADO, SELLADO, </w:t>
      </w:r>
      <w:r w:rsidR="000F5018" w:rsidRPr="00573B0F">
        <w:rPr>
          <w:rFonts w:cs="Arial"/>
          <w:color w:val="auto"/>
          <w:sz w:val="18"/>
          <w:szCs w:val="18"/>
        </w:rPr>
        <w:t>O</w:t>
      </w:r>
      <w:r w:rsidRPr="00573B0F">
        <w:rPr>
          <w:rFonts w:cs="Arial"/>
          <w:color w:val="auto"/>
          <w:sz w:val="18"/>
          <w:szCs w:val="18"/>
        </w:rPr>
        <w:t xml:space="preserve"> PREFERENTEMENTE EN PAPEL MEMBRETADO DEL LICITANTE)</w:t>
      </w:r>
    </w:p>
    <w:p w:rsidR="008E13F1" w:rsidRPr="003840E9" w:rsidRDefault="008E13F1" w:rsidP="003840E9">
      <w:pPr>
        <w:spacing w:before="120"/>
        <w:rPr>
          <w:rFonts w:cs="Arial"/>
          <w:bCs/>
          <w:color w:val="auto"/>
          <w:sz w:val="20"/>
          <w:szCs w:val="18"/>
        </w:rPr>
      </w:pPr>
      <w:r w:rsidRPr="003840E9">
        <w:rPr>
          <w:rFonts w:cs="Arial"/>
          <w:b/>
          <w:bCs/>
          <w:color w:val="auto"/>
          <w:sz w:val="20"/>
          <w:szCs w:val="18"/>
        </w:rPr>
        <w:t>(Nombre)</w:t>
      </w:r>
      <w:r w:rsidRPr="003840E9">
        <w:rPr>
          <w:rFonts w:cs="Arial"/>
          <w:bCs/>
          <w:color w:val="auto"/>
          <w:sz w:val="20"/>
          <w:szCs w:val="18"/>
        </w:rPr>
        <w:t xml:space="preserve"> manifiesto bajo protesta de decir verdad, que los datos aquí asentados, son ciertos y han sido debidamente verificados, así como que cuento con facultades suficientes para comprometerme por mi representada y suscribir la propuesta en la presente </w:t>
      </w:r>
      <w:r w:rsidR="003840E9" w:rsidRPr="003840E9">
        <w:rPr>
          <w:rFonts w:cs="Courier New"/>
          <w:color w:val="auto"/>
          <w:sz w:val="20"/>
          <w:szCs w:val="18"/>
        </w:rPr>
        <w:t xml:space="preserve">Licitación Pública </w:t>
      </w:r>
      <w:r w:rsidR="00FF1DF1">
        <w:rPr>
          <w:rFonts w:cs="Courier New"/>
          <w:color w:val="auto"/>
          <w:sz w:val="20"/>
          <w:szCs w:val="18"/>
        </w:rPr>
        <w:t>Nacional</w:t>
      </w:r>
      <w:r w:rsidR="003840E9" w:rsidRPr="003840E9">
        <w:rPr>
          <w:rFonts w:cs="Courier New"/>
          <w:color w:val="auto"/>
          <w:sz w:val="20"/>
          <w:szCs w:val="18"/>
        </w:rPr>
        <w:t xml:space="preserve"> Electrónica de </w:t>
      </w:r>
      <w:r w:rsidR="00FF1DF1">
        <w:rPr>
          <w:rFonts w:cs="Courier New"/>
          <w:color w:val="auto"/>
          <w:sz w:val="20"/>
          <w:szCs w:val="18"/>
        </w:rPr>
        <w:t>Servicios</w:t>
      </w:r>
      <w:r w:rsidR="003840E9" w:rsidRPr="003840E9">
        <w:rPr>
          <w:rFonts w:cs="Courier New"/>
          <w:color w:val="auto"/>
          <w:sz w:val="20"/>
          <w:szCs w:val="18"/>
        </w:rPr>
        <w:t xml:space="preserve"> </w:t>
      </w:r>
      <w:r w:rsidRPr="003840E9">
        <w:rPr>
          <w:rFonts w:cs="Courier New"/>
          <w:color w:val="auto"/>
          <w:sz w:val="20"/>
          <w:szCs w:val="18"/>
        </w:rPr>
        <w:t xml:space="preserve">No. </w:t>
      </w:r>
      <w:r w:rsidR="003840E9" w:rsidRPr="00FF1DF1">
        <w:rPr>
          <w:rFonts w:cs="Arial"/>
          <w:color w:val="auto"/>
          <w:sz w:val="20"/>
          <w:szCs w:val="18"/>
          <w:highlight w:val="yellow"/>
        </w:rPr>
        <w:t>LA-006E00001-</w:t>
      </w:r>
      <w:r w:rsidR="00945680">
        <w:rPr>
          <w:rFonts w:cs="Arial"/>
          <w:color w:val="auto"/>
          <w:sz w:val="20"/>
          <w:szCs w:val="18"/>
          <w:highlight w:val="yellow"/>
        </w:rPr>
        <w:t>XXX</w:t>
      </w:r>
      <w:r w:rsidR="00127048" w:rsidRPr="00FF1DF1">
        <w:rPr>
          <w:rFonts w:cs="Arial"/>
          <w:color w:val="auto"/>
          <w:sz w:val="20"/>
          <w:szCs w:val="18"/>
          <w:highlight w:val="yellow"/>
        </w:rPr>
        <w:t>-201</w:t>
      </w:r>
      <w:r w:rsidR="003840E9" w:rsidRPr="00FF1DF1">
        <w:rPr>
          <w:rFonts w:cs="Arial"/>
          <w:color w:val="auto"/>
          <w:sz w:val="20"/>
          <w:szCs w:val="18"/>
          <w:highlight w:val="yellow"/>
        </w:rPr>
        <w:t>6</w:t>
      </w:r>
      <w:r w:rsidR="00127048" w:rsidRPr="003840E9">
        <w:rPr>
          <w:rFonts w:cs="Arial"/>
          <w:color w:val="auto"/>
          <w:sz w:val="20"/>
          <w:szCs w:val="18"/>
        </w:rPr>
        <w:t xml:space="preserve"> </w:t>
      </w:r>
      <w:r w:rsidRPr="003840E9">
        <w:rPr>
          <w:rFonts w:cs="Arial"/>
          <w:bCs/>
          <w:color w:val="auto"/>
          <w:sz w:val="20"/>
          <w:szCs w:val="18"/>
        </w:rPr>
        <w:t>para la contratación de</w:t>
      </w:r>
      <w:r w:rsidR="00FF1DF1">
        <w:rPr>
          <w:rFonts w:cs="Arial"/>
          <w:bCs/>
          <w:color w:val="auto"/>
          <w:sz w:val="20"/>
          <w:szCs w:val="18"/>
        </w:rPr>
        <w:t>nominada</w:t>
      </w:r>
      <w:r w:rsidRPr="003840E9">
        <w:rPr>
          <w:rFonts w:cs="Arial"/>
          <w:bCs/>
          <w:color w:val="auto"/>
          <w:sz w:val="20"/>
          <w:szCs w:val="18"/>
        </w:rPr>
        <w:t xml:space="preserve"> </w:t>
      </w:r>
      <w:r w:rsidR="00E53DE6" w:rsidRPr="00E53DE6">
        <w:rPr>
          <w:rFonts w:cs="Courier New"/>
          <w:color w:val="auto"/>
          <w:sz w:val="20"/>
          <w:szCs w:val="18"/>
        </w:rPr>
        <w:t>“Servicio de Licenciamiento AutoDesk”</w:t>
      </w:r>
      <w:r w:rsidRPr="003840E9">
        <w:rPr>
          <w:rFonts w:cs="Arial"/>
          <w:bCs/>
          <w:color w:val="auto"/>
          <w:sz w:val="20"/>
          <w:szCs w:val="18"/>
        </w:rPr>
        <w:t xml:space="preserve">, a nombre y representación de: </w:t>
      </w:r>
      <w:r w:rsidRPr="003840E9">
        <w:rPr>
          <w:rFonts w:cs="Arial"/>
          <w:b/>
          <w:bCs/>
          <w:color w:val="auto"/>
          <w:sz w:val="20"/>
          <w:szCs w:val="18"/>
        </w:rPr>
        <w:t>(El licitante debe asentar el nombre de la empresa)</w:t>
      </w:r>
      <w:r w:rsidRPr="003840E9">
        <w:rPr>
          <w:rFonts w:cs="Arial"/>
          <w:bCs/>
          <w:color w:val="auto"/>
          <w:sz w:val="20"/>
          <w:szCs w:val="18"/>
        </w:rPr>
        <w:t>; y que la documentación que se entrega con la propuesta es verídica y fidedigna.</w:t>
      </w:r>
    </w:p>
    <w:tbl>
      <w:tblPr>
        <w:tblW w:w="9781"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134"/>
        <w:gridCol w:w="8647"/>
      </w:tblGrid>
      <w:tr w:rsidR="008E13F1" w:rsidRPr="00573B0F" w:rsidTr="006273B5">
        <w:trPr>
          <w:cantSplit/>
          <w:trHeight w:val="2601"/>
        </w:trPr>
        <w:tc>
          <w:tcPr>
            <w:tcW w:w="1134" w:type="dxa"/>
            <w:tcBorders>
              <w:top w:val="single" w:sz="12" w:space="0" w:color="auto"/>
              <w:left w:val="single" w:sz="12" w:space="0" w:color="auto"/>
              <w:bottom w:val="single" w:sz="12" w:space="0" w:color="auto"/>
              <w:right w:val="single" w:sz="12" w:space="0" w:color="auto"/>
            </w:tcBorders>
            <w:shd w:val="clear" w:color="auto" w:fill="002060"/>
            <w:textDirection w:val="btLr"/>
            <w:vAlign w:val="center"/>
          </w:tcPr>
          <w:p w:rsidR="008E13F1" w:rsidRPr="003840E9" w:rsidRDefault="008E13F1" w:rsidP="00945680">
            <w:pPr>
              <w:ind w:right="64"/>
              <w:jc w:val="center"/>
              <w:rPr>
                <w:rFonts w:cs="Arial"/>
                <w:b/>
                <w:bCs/>
                <w:color w:val="auto"/>
                <w:sz w:val="20"/>
                <w:szCs w:val="20"/>
              </w:rPr>
            </w:pPr>
            <w:r w:rsidRPr="003840E9">
              <w:rPr>
                <w:rFonts w:cs="Arial"/>
                <w:b/>
                <w:bCs/>
                <w:color w:val="auto"/>
                <w:sz w:val="20"/>
                <w:szCs w:val="20"/>
              </w:rPr>
              <w:t xml:space="preserve">No. de Licitación: </w:t>
            </w:r>
            <w:r w:rsidR="003840E9" w:rsidRPr="003840E9">
              <w:rPr>
                <w:rFonts w:cs="Arial"/>
                <w:color w:val="auto"/>
                <w:sz w:val="20"/>
                <w:szCs w:val="20"/>
              </w:rPr>
              <w:t>LA-006E00001-</w:t>
            </w:r>
            <w:r w:rsidR="00945680">
              <w:rPr>
                <w:rFonts w:cs="Arial"/>
                <w:color w:val="auto"/>
                <w:sz w:val="20"/>
                <w:szCs w:val="20"/>
              </w:rPr>
              <w:t>XXX</w:t>
            </w:r>
            <w:r w:rsidR="00127048" w:rsidRPr="003840E9">
              <w:rPr>
                <w:rFonts w:cs="Arial"/>
                <w:color w:val="auto"/>
                <w:sz w:val="20"/>
                <w:szCs w:val="20"/>
              </w:rPr>
              <w:t>-201</w:t>
            </w:r>
            <w:r w:rsidR="003840E9" w:rsidRPr="003840E9">
              <w:rPr>
                <w:rFonts w:cs="Arial"/>
                <w:color w:val="auto"/>
                <w:sz w:val="20"/>
                <w:szCs w:val="20"/>
              </w:rPr>
              <w:t>6</w:t>
            </w:r>
          </w:p>
        </w:tc>
        <w:tc>
          <w:tcPr>
            <w:tcW w:w="8647" w:type="dxa"/>
            <w:tcBorders>
              <w:top w:val="single" w:sz="12" w:space="0" w:color="auto"/>
              <w:left w:val="single" w:sz="12" w:space="0" w:color="auto"/>
              <w:bottom w:val="single" w:sz="12" w:space="0" w:color="auto"/>
              <w:right w:val="single" w:sz="12" w:space="0" w:color="auto"/>
            </w:tcBorders>
          </w:tcPr>
          <w:p w:rsidR="008E13F1" w:rsidRPr="00573B0F" w:rsidRDefault="008E13F1" w:rsidP="006273B5">
            <w:pPr>
              <w:ind w:right="64"/>
              <w:rPr>
                <w:rFonts w:cs="Arial"/>
                <w:bCs/>
                <w:color w:val="auto"/>
                <w:sz w:val="14"/>
                <w:szCs w:val="14"/>
              </w:rPr>
            </w:pPr>
            <w:r w:rsidRPr="00573B0F">
              <w:rPr>
                <w:rFonts w:cs="Arial"/>
                <w:bCs/>
                <w:color w:val="auto"/>
                <w:sz w:val="14"/>
                <w:szCs w:val="14"/>
              </w:rPr>
              <w:t>Registro Federal de Contribuyentes, con Homoclave: _______________________________________________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Nombre: _____________________________________________________________________________________</w:t>
            </w:r>
          </w:p>
          <w:p w:rsidR="008E13F1" w:rsidRPr="00573B0F" w:rsidRDefault="008E13F1" w:rsidP="006273B5">
            <w:pPr>
              <w:ind w:right="64"/>
              <w:rPr>
                <w:rFonts w:cs="Arial"/>
                <w:bCs/>
                <w:color w:val="auto"/>
                <w:sz w:val="14"/>
                <w:szCs w:val="14"/>
              </w:rPr>
            </w:pPr>
            <w:r w:rsidRPr="00573B0F">
              <w:rPr>
                <w:rFonts w:cs="Arial"/>
                <w:b/>
                <w:bCs/>
                <w:color w:val="auto"/>
                <w:sz w:val="14"/>
                <w:szCs w:val="14"/>
              </w:rPr>
              <w:t>Estratificación (en caso de ser empresa de nacionalidad mexicana): _________________</w:t>
            </w:r>
            <w:r w:rsidRPr="00573B0F">
              <w:rPr>
                <w:rFonts w:cs="Arial"/>
                <w:bCs/>
                <w:color w:val="auto"/>
                <w:sz w:val="14"/>
                <w:szCs w:val="14"/>
              </w:rPr>
              <w:t>___________________________________________________________________________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Domicilio Fiscal:  Calle y número: ________________________________________________________________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 Colonia:_______________________________ Delegación o Municipio: ___________________________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 Código Postal: __________________________Entidad Federativa: ____________________________________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 Teléfonos: _______________________________________________Fax: ________________________________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 Correo electrónico: ____________________________________________________________________________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 No. De la escritura pública en la que consta su acta constitutiva: _____________________fecha:___________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Nombre y número y lugar del Notario Público ante el cual se dio fe de la misma:_______________________________________________________________________________________ Relación de Accionistas: _______________________________________________________________________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Apellido Paterno:           Apellido Materno:              Nombres:                              R.F.C.</w:t>
            </w:r>
          </w:p>
          <w:p w:rsidR="008E13F1" w:rsidRPr="00573B0F" w:rsidRDefault="008E13F1" w:rsidP="006273B5">
            <w:pPr>
              <w:ind w:right="64"/>
              <w:rPr>
                <w:rFonts w:cs="Arial"/>
                <w:bCs/>
                <w:color w:val="auto"/>
                <w:sz w:val="14"/>
                <w:szCs w:val="14"/>
              </w:rPr>
            </w:pPr>
            <w:r w:rsidRPr="00573B0F">
              <w:rPr>
                <w:rFonts w:cs="Arial"/>
                <w:bCs/>
                <w:color w:val="auto"/>
                <w:sz w:val="14"/>
                <w:szCs w:val="14"/>
              </w:rPr>
              <w:t>________________      ______________       _______________          _________________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________________      ______________       _______________          _________________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Descripción del objeto social: ___________________________________________________________________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Reformas al acta constitutiva: ___________________________________________________________________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Datos de su Inscripción en el Registro Público de Comercio:</w:t>
            </w:r>
          </w:p>
          <w:p w:rsidR="008E13F1" w:rsidRPr="00573B0F" w:rsidRDefault="008E13F1" w:rsidP="006273B5">
            <w:pPr>
              <w:ind w:right="64"/>
              <w:rPr>
                <w:rFonts w:cs="Arial"/>
                <w:bCs/>
                <w:color w:val="auto"/>
                <w:sz w:val="14"/>
                <w:szCs w:val="14"/>
              </w:rPr>
            </w:pPr>
            <w:r w:rsidRPr="00573B0F">
              <w:rPr>
                <w:rFonts w:cs="Arial"/>
                <w:bCs/>
                <w:color w:val="auto"/>
                <w:sz w:val="14"/>
                <w:szCs w:val="14"/>
              </w:rPr>
              <w:t>Número:_______________________ Folio: _____________________ Fecha:________________________</w:t>
            </w:r>
          </w:p>
        </w:tc>
      </w:tr>
      <w:tr w:rsidR="008E13F1" w:rsidRPr="00573B0F" w:rsidTr="006273B5">
        <w:trPr>
          <w:cantSplit/>
          <w:trHeight w:val="36"/>
        </w:trPr>
        <w:tc>
          <w:tcPr>
            <w:tcW w:w="1134" w:type="dxa"/>
            <w:tcBorders>
              <w:top w:val="single" w:sz="12" w:space="0" w:color="auto"/>
              <w:left w:val="single" w:sz="12" w:space="0" w:color="auto"/>
              <w:bottom w:val="single" w:sz="12" w:space="0" w:color="auto"/>
              <w:right w:val="single" w:sz="12" w:space="0" w:color="auto"/>
            </w:tcBorders>
            <w:shd w:val="clear" w:color="auto" w:fill="002060"/>
            <w:textDirection w:val="btLr"/>
            <w:vAlign w:val="center"/>
          </w:tcPr>
          <w:p w:rsidR="008E13F1" w:rsidRPr="00573B0F" w:rsidRDefault="003840E9" w:rsidP="003840E9">
            <w:pPr>
              <w:ind w:right="64"/>
              <w:jc w:val="center"/>
              <w:rPr>
                <w:rFonts w:cs="Arial"/>
                <w:b/>
                <w:bCs/>
                <w:color w:val="auto"/>
                <w:sz w:val="14"/>
                <w:szCs w:val="14"/>
              </w:rPr>
            </w:pPr>
            <w:r w:rsidRPr="003840E9">
              <w:rPr>
                <w:rFonts w:cs="Arial"/>
                <w:b/>
                <w:bCs/>
                <w:color w:val="auto"/>
                <w:sz w:val="20"/>
                <w:szCs w:val="14"/>
              </w:rPr>
              <w:lastRenderedPageBreak/>
              <w:t>Datos d</w:t>
            </w:r>
            <w:r w:rsidR="008E13F1" w:rsidRPr="003840E9">
              <w:rPr>
                <w:rFonts w:cs="Arial"/>
                <w:b/>
                <w:bCs/>
                <w:color w:val="auto"/>
                <w:sz w:val="20"/>
                <w:szCs w:val="14"/>
              </w:rPr>
              <w:t>el Representante</w:t>
            </w:r>
            <w:r w:rsidR="00983451">
              <w:rPr>
                <w:rFonts w:cs="Arial"/>
                <w:b/>
                <w:bCs/>
                <w:color w:val="auto"/>
                <w:sz w:val="20"/>
                <w:szCs w:val="14"/>
              </w:rPr>
              <w:t xml:space="preserve"> Legal</w:t>
            </w:r>
          </w:p>
        </w:tc>
        <w:tc>
          <w:tcPr>
            <w:tcW w:w="8647" w:type="dxa"/>
            <w:tcBorders>
              <w:top w:val="single" w:sz="12" w:space="0" w:color="auto"/>
              <w:left w:val="single" w:sz="12" w:space="0" w:color="auto"/>
              <w:bottom w:val="single" w:sz="12" w:space="0" w:color="auto"/>
              <w:right w:val="single" w:sz="12" w:space="0" w:color="auto"/>
            </w:tcBorders>
          </w:tcPr>
          <w:p w:rsidR="008E13F1" w:rsidRPr="00573B0F" w:rsidRDefault="008E13F1" w:rsidP="006273B5">
            <w:pPr>
              <w:ind w:right="64"/>
              <w:rPr>
                <w:rFonts w:cs="Arial"/>
                <w:bCs/>
                <w:color w:val="auto"/>
                <w:sz w:val="14"/>
                <w:szCs w:val="14"/>
              </w:rPr>
            </w:pPr>
            <w:r w:rsidRPr="00573B0F">
              <w:rPr>
                <w:rFonts w:cs="Arial"/>
                <w:bCs/>
                <w:color w:val="auto"/>
                <w:sz w:val="14"/>
                <w:szCs w:val="14"/>
              </w:rPr>
              <w:t>Nombre del apoderado o representante:_____________________ R.F.C._______________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 Domicilio Fiscal del apoderado o representante: ___________________________________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Datos del documento mediante el cual acredita su personalidad y facultades.______________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 Escritura pública número: ______________________________Fecha: __________________________________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 Nombre, número y lugar del notario público ante el cual se otorgó: __________________________________</w:t>
            </w:r>
          </w:p>
          <w:p w:rsidR="008E13F1" w:rsidRPr="00573B0F" w:rsidRDefault="008E13F1" w:rsidP="006273B5">
            <w:pPr>
              <w:ind w:right="64"/>
              <w:rPr>
                <w:rFonts w:cs="Arial"/>
                <w:bCs/>
                <w:color w:val="auto"/>
                <w:sz w:val="14"/>
                <w:szCs w:val="14"/>
              </w:rPr>
            </w:pPr>
            <w:r w:rsidRPr="00573B0F">
              <w:rPr>
                <w:rFonts w:cs="Arial"/>
                <w:bCs/>
                <w:color w:val="auto"/>
                <w:sz w:val="14"/>
                <w:szCs w:val="14"/>
              </w:rPr>
              <w:t>El representante Legal deberá señalar que documentación incluirá en la proposición, del cual deberá de adjuntar copia :</w:t>
            </w:r>
          </w:p>
          <w:p w:rsidR="008E13F1" w:rsidRPr="00573B0F" w:rsidRDefault="008E13F1" w:rsidP="006273B5">
            <w:pPr>
              <w:ind w:right="64"/>
              <w:rPr>
                <w:rFonts w:cs="Arial"/>
                <w:bCs/>
                <w:color w:val="auto"/>
                <w:sz w:val="14"/>
                <w:szCs w:val="14"/>
              </w:rPr>
            </w:pPr>
          </w:p>
          <w:p w:rsidR="008E13F1" w:rsidRPr="00573B0F" w:rsidRDefault="008E13F1" w:rsidP="00983451">
            <w:pPr>
              <w:ind w:right="64"/>
              <w:rPr>
                <w:rFonts w:cs="Arial"/>
                <w:bCs/>
                <w:color w:val="auto"/>
                <w:sz w:val="14"/>
                <w:szCs w:val="14"/>
              </w:rPr>
            </w:pPr>
            <w:r w:rsidRPr="00573B0F">
              <w:rPr>
                <w:rFonts w:cs="Arial"/>
                <w:bCs/>
                <w:color w:val="auto"/>
                <w:sz w:val="14"/>
                <w:szCs w:val="14"/>
              </w:rPr>
              <w:t xml:space="preserve">Identificación oficial vigente: </w:t>
            </w:r>
            <w:r w:rsidR="003840E9">
              <w:rPr>
                <w:rFonts w:cs="Arial"/>
                <w:bCs/>
                <w:color w:val="auto"/>
                <w:sz w:val="14"/>
                <w:szCs w:val="14"/>
              </w:rPr>
              <w:t>Credencial para votar:</w:t>
            </w:r>
            <w:r w:rsidRPr="00573B0F">
              <w:rPr>
                <w:rFonts w:cs="Arial"/>
                <w:bCs/>
                <w:color w:val="auto"/>
                <w:sz w:val="14"/>
                <w:szCs w:val="14"/>
              </w:rPr>
              <w:t>____</w:t>
            </w:r>
            <w:r w:rsidR="003840E9">
              <w:rPr>
                <w:rFonts w:cs="Arial"/>
                <w:bCs/>
                <w:color w:val="auto"/>
                <w:sz w:val="14"/>
                <w:szCs w:val="14"/>
              </w:rPr>
              <w:t xml:space="preserve">__ Pasaporte:________ </w:t>
            </w:r>
            <w:r w:rsidRPr="00573B0F">
              <w:rPr>
                <w:rFonts w:cs="Arial"/>
                <w:bCs/>
                <w:color w:val="auto"/>
                <w:sz w:val="14"/>
                <w:szCs w:val="14"/>
              </w:rPr>
              <w:t xml:space="preserve">Cédula Profesional______ </w:t>
            </w:r>
          </w:p>
        </w:tc>
      </w:tr>
    </w:tbl>
    <w:p w:rsidR="008E13F1" w:rsidRPr="00573B0F" w:rsidRDefault="008E13F1" w:rsidP="008E13F1">
      <w:pPr>
        <w:ind w:right="64"/>
        <w:rPr>
          <w:rFonts w:cs="Arial"/>
          <w:b/>
          <w:bCs/>
          <w:color w:val="auto"/>
          <w:sz w:val="18"/>
          <w:szCs w:val="18"/>
        </w:rPr>
      </w:pPr>
    </w:p>
    <w:p w:rsidR="008E13F1" w:rsidRPr="00573B0F" w:rsidRDefault="008E13F1" w:rsidP="008E13F1">
      <w:pPr>
        <w:ind w:right="64"/>
        <w:jc w:val="center"/>
        <w:rPr>
          <w:rFonts w:cs="Arial"/>
          <w:b/>
          <w:bCs/>
          <w:color w:val="auto"/>
          <w:sz w:val="18"/>
          <w:szCs w:val="18"/>
        </w:rPr>
      </w:pPr>
      <w:r w:rsidRPr="00573B0F">
        <w:rPr>
          <w:rFonts w:cs="Arial"/>
          <w:b/>
          <w:bCs/>
          <w:color w:val="auto"/>
          <w:sz w:val="18"/>
          <w:szCs w:val="18"/>
        </w:rPr>
        <w:t>(Lugar y fecha)</w:t>
      </w:r>
    </w:p>
    <w:p w:rsidR="008E13F1" w:rsidRPr="00573B0F" w:rsidRDefault="008E13F1" w:rsidP="008E13F1">
      <w:pPr>
        <w:ind w:right="64"/>
        <w:jc w:val="center"/>
        <w:rPr>
          <w:rFonts w:cs="Arial"/>
          <w:b/>
          <w:bCs/>
          <w:color w:val="auto"/>
          <w:sz w:val="18"/>
          <w:szCs w:val="18"/>
        </w:rPr>
      </w:pPr>
      <w:r w:rsidRPr="00573B0F">
        <w:rPr>
          <w:rFonts w:cs="Arial"/>
          <w:b/>
          <w:bCs/>
          <w:color w:val="auto"/>
          <w:sz w:val="18"/>
          <w:szCs w:val="18"/>
        </w:rPr>
        <w:t>Protesto lo necesario</w:t>
      </w:r>
    </w:p>
    <w:p w:rsidR="008E13F1" w:rsidRPr="00573B0F" w:rsidRDefault="008E13F1" w:rsidP="008E13F1">
      <w:pPr>
        <w:ind w:right="64"/>
        <w:rPr>
          <w:rFonts w:cs="Arial"/>
          <w:b/>
          <w:bCs/>
          <w:color w:val="auto"/>
          <w:sz w:val="18"/>
          <w:szCs w:val="18"/>
        </w:rPr>
      </w:pPr>
    </w:p>
    <w:p w:rsidR="008E13F1" w:rsidRPr="00573B0F" w:rsidRDefault="008E13F1" w:rsidP="008E13F1">
      <w:pPr>
        <w:ind w:right="64"/>
        <w:jc w:val="center"/>
        <w:rPr>
          <w:rFonts w:cs="Arial"/>
          <w:b/>
          <w:bCs/>
          <w:color w:val="auto"/>
          <w:sz w:val="18"/>
          <w:szCs w:val="18"/>
        </w:rPr>
      </w:pPr>
      <w:r w:rsidRPr="00573B0F">
        <w:rPr>
          <w:rFonts w:cs="Arial"/>
          <w:b/>
          <w:bCs/>
          <w:color w:val="auto"/>
          <w:sz w:val="18"/>
          <w:szCs w:val="18"/>
        </w:rPr>
        <w:t>_________________________________________</w:t>
      </w:r>
    </w:p>
    <w:p w:rsidR="008E13F1" w:rsidRPr="00573B0F" w:rsidRDefault="008E13F1" w:rsidP="008E13F1">
      <w:pPr>
        <w:ind w:right="64"/>
        <w:jc w:val="center"/>
        <w:rPr>
          <w:rFonts w:cs="Arial"/>
          <w:b/>
          <w:bCs/>
          <w:color w:val="auto"/>
          <w:sz w:val="18"/>
          <w:szCs w:val="18"/>
        </w:rPr>
      </w:pPr>
      <w:r w:rsidRPr="00573B0F">
        <w:rPr>
          <w:rFonts w:cs="Arial"/>
          <w:b/>
          <w:bCs/>
          <w:color w:val="auto"/>
          <w:sz w:val="18"/>
          <w:szCs w:val="18"/>
        </w:rPr>
        <w:t>(Nombre y firma del Representante Legal)</w:t>
      </w:r>
    </w:p>
    <w:p w:rsidR="008E13F1" w:rsidRPr="00573B0F" w:rsidRDefault="008E13F1" w:rsidP="008E13F1">
      <w:pPr>
        <w:rPr>
          <w:rFonts w:cs="Arial"/>
          <w:b/>
          <w:bCs/>
          <w:color w:val="auto"/>
        </w:rPr>
      </w:pPr>
      <w:r w:rsidRPr="00573B0F">
        <w:rPr>
          <w:rFonts w:cs="Arial"/>
          <w:b/>
          <w:bCs/>
          <w:color w:val="auto"/>
        </w:rPr>
        <w:br w:type="page"/>
      </w:r>
    </w:p>
    <w:p w:rsidR="008E13F1" w:rsidRPr="00573B0F" w:rsidRDefault="008E13F1" w:rsidP="003840E9">
      <w:pPr>
        <w:spacing w:before="120"/>
        <w:jc w:val="center"/>
        <w:rPr>
          <w:rFonts w:cs="Arial"/>
          <w:b/>
          <w:bCs/>
          <w:color w:val="auto"/>
          <w:sz w:val="28"/>
          <w:u w:val="single"/>
        </w:rPr>
      </w:pPr>
      <w:r w:rsidRPr="00573B0F">
        <w:rPr>
          <w:rFonts w:cs="Arial"/>
          <w:b/>
          <w:bCs/>
          <w:color w:val="auto"/>
          <w:sz w:val="28"/>
          <w:u w:val="single"/>
        </w:rPr>
        <w:lastRenderedPageBreak/>
        <w:t>FORMATO X-3</w:t>
      </w:r>
    </w:p>
    <w:p w:rsidR="008E13F1" w:rsidRPr="00573B0F" w:rsidRDefault="008E13F1" w:rsidP="003840E9">
      <w:pPr>
        <w:pStyle w:val="Sangradetextonormal"/>
        <w:spacing w:before="120"/>
        <w:ind w:left="0"/>
        <w:jc w:val="center"/>
        <w:rPr>
          <w:rFonts w:cs="Arial"/>
          <w:color w:val="auto"/>
          <w:sz w:val="18"/>
          <w:szCs w:val="18"/>
        </w:rPr>
      </w:pPr>
      <w:r w:rsidRPr="00573B0F">
        <w:rPr>
          <w:rFonts w:cs="Arial"/>
          <w:color w:val="auto"/>
          <w:sz w:val="18"/>
          <w:szCs w:val="18"/>
        </w:rPr>
        <w:t xml:space="preserve">(ESCRITO FIRMADO, SELLADO, </w:t>
      </w:r>
      <w:r w:rsidR="000F5018" w:rsidRPr="00573B0F">
        <w:rPr>
          <w:rFonts w:cs="Arial"/>
          <w:color w:val="auto"/>
          <w:sz w:val="18"/>
          <w:szCs w:val="18"/>
        </w:rPr>
        <w:t>O</w:t>
      </w:r>
      <w:r w:rsidRPr="00573B0F">
        <w:rPr>
          <w:rFonts w:cs="Arial"/>
          <w:color w:val="auto"/>
          <w:sz w:val="18"/>
          <w:szCs w:val="18"/>
        </w:rPr>
        <w:t xml:space="preserve"> PREFERENTEMENTE EN PAPEL MEMBRETADO DEL LICITANTE)</w:t>
      </w:r>
    </w:p>
    <w:p w:rsidR="008E13F1" w:rsidRPr="00573B0F" w:rsidRDefault="008E13F1" w:rsidP="003840E9">
      <w:pPr>
        <w:pStyle w:val="Encabezado"/>
        <w:tabs>
          <w:tab w:val="left" w:pos="4253"/>
          <w:tab w:val="right" w:pos="8152"/>
        </w:tabs>
        <w:spacing w:before="120" w:after="120"/>
        <w:rPr>
          <w:rFonts w:cs="Arial"/>
          <w:color w:val="auto"/>
          <w:sz w:val="18"/>
          <w:szCs w:val="18"/>
        </w:rPr>
      </w:pPr>
    </w:p>
    <w:p w:rsidR="003E43A3" w:rsidRPr="003840E9" w:rsidRDefault="003E43A3" w:rsidP="003E43A3">
      <w:pPr>
        <w:pStyle w:val="Piedepgina"/>
        <w:tabs>
          <w:tab w:val="left" w:pos="708"/>
        </w:tabs>
        <w:spacing w:before="120" w:after="120"/>
        <w:contextualSpacing/>
        <w:jc w:val="right"/>
        <w:rPr>
          <w:rFonts w:cs="Arial"/>
          <w:color w:val="auto"/>
          <w:sz w:val="20"/>
        </w:rPr>
      </w:pPr>
      <w:r w:rsidRPr="003840E9">
        <w:rPr>
          <w:rFonts w:cs="Arial"/>
          <w:color w:val="auto"/>
          <w:sz w:val="20"/>
        </w:rPr>
        <w:t xml:space="preserve">Licitación Pública </w:t>
      </w:r>
      <w:r>
        <w:rPr>
          <w:rFonts w:cs="Arial"/>
          <w:color w:val="auto"/>
          <w:sz w:val="20"/>
        </w:rPr>
        <w:t>Nacional</w:t>
      </w:r>
      <w:r w:rsidRPr="003840E9">
        <w:rPr>
          <w:rFonts w:cs="Arial"/>
          <w:color w:val="auto"/>
          <w:sz w:val="20"/>
        </w:rPr>
        <w:t xml:space="preserve"> Electrónica de </w:t>
      </w:r>
      <w:r>
        <w:rPr>
          <w:rFonts w:cs="Arial"/>
          <w:color w:val="auto"/>
          <w:sz w:val="20"/>
        </w:rPr>
        <w:t>Servicios</w:t>
      </w:r>
    </w:p>
    <w:p w:rsidR="003E43A3" w:rsidRPr="003840E9" w:rsidRDefault="003E43A3" w:rsidP="003E43A3">
      <w:pPr>
        <w:pStyle w:val="Piedepgina"/>
        <w:tabs>
          <w:tab w:val="left" w:pos="708"/>
        </w:tabs>
        <w:spacing w:before="120" w:after="120"/>
        <w:contextualSpacing/>
        <w:jc w:val="right"/>
        <w:rPr>
          <w:rFonts w:cs="Arial"/>
          <w:color w:val="auto"/>
          <w:sz w:val="20"/>
        </w:rPr>
      </w:pPr>
      <w:r w:rsidRPr="00FF1DF1">
        <w:rPr>
          <w:rFonts w:cs="Arial"/>
          <w:color w:val="auto"/>
          <w:sz w:val="20"/>
          <w:highlight w:val="yellow"/>
        </w:rPr>
        <w:t>No. LA-006E00001-</w:t>
      </w:r>
      <w:r w:rsidR="00945680">
        <w:rPr>
          <w:rFonts w:cs="Arial"/>
          <w:color w:val="auto"/>
          <w:sz w:val="20"/>
          <w:highlight w:val="yellow"/>
        </w:rPr>
        <w:t>XXX</w:t>
      </w:r>
      <w:r w:rsidRPr="00FF1DF1">
        <w:rPr>
          <w:rFonts w:cs="Arial"/>
          <w:color w:val="auto"/>
          <w:sz w:val="20"/>
          <w:highlight w:val="yellow"/>
        </w:rPr>
        <w:t>-2016</w:t>
      </w:r>
    </w:p>
    <w:p w:rsidR="003E43A3" w:rsidRPr="003840E9" w:rsidRDefault="00FF458F" w:rsidP="003E43A3">
      <w:pPr>
        <w:pStyle w:val="Piedepgina"/>
        <w:tabs>
          <w:tab w:val="left" w:pos="708"/>
        </w:tabs>
        <w:spacing w:before="120" w:after="120"/>
        <w:contextualSpacing/>
        <w:jc w:val="right"/>
        <w:rPr>
          <w:rFonts w:cs="Arial"/>
          <w:color w:val="auto"/>
          <w:sz w:val="20"/>
          <w:lang w:val="es-ES_tradnl"/>
        </w:rPr>
      </w:pPr>
      <w:r w:rsidRPr="00E53DE6">
        <w:rPr>
          <w:rFonts w:cs="Arial"/>
          <w:color w:val="auto"/>
          <w:sz w:val="20"/>
          <w:lang w:val="es-ES_tradnl"/>
        </w:rPr>
        <w:t>“Servicio de Licenciamiento AutoDesk”</w:t>
      </w:r>
    </w:p>
    <w:p w:rsidR="003840E9" w:rsidRPr="003840E9" w:rsidRDefault="003840E9" w:rsidP="003840E9">
      <w:pPr>
        <w:pStyle w:val="Piedepgina"/>
        <w:tabs>
          <w:tab w:val="left" w:pos="708"/>
        </w:tabs>
        <w:spacing w:before="120" w:after="120"/>
        <w:contextualSpacing/>
        <w:jc w:val="right"/>
        <w:rPr>
          <w:rFonts w:cs="Arial"/>
          <w:color w:val="auto"/>
          <w:sz w:val="20"/>
          <w:lang w:val="es-ES_tradnl"/>
        </w:rPr>
      </w:pPr>
    </w:p>
    <w:p w:rsidR="003840E9" w:rsidRPr="003840E9" w:rsidRDefault="003840E9" w:rsidP="003840E9">
      <w:pPr>
        <w:pStyle w:val="Piedepgina"/>
        <w:tabs>
          <w:tab w:val="left" w:pos="708"/>
        </w:tabs>
        <w:spacing w:before="120" w:after="120"/>
        <w:jc w:val="right"/>
        <w:rPr>
          <w:rFonts w:cs="Arial"/>
          <w:color w:val="auto"/>
          <w:sz w:val="20"/>
        </w:rPr>
      </w:pPr>
      <w:r w:rsidRPr="003840E9">
        <w:rPr>
          <w:rFonts w:cs="Arial"/>
          <w:color w:val="auto"/>
          <w:sz w:val="20"/>
        </w:rPr>
        <w:t>Ciudad de México, a ____ de _______ de 2016.</w:t>
      </w:r>
    </w:p>
    <w:p w:rsidR="003840E9" w:rsidRPr="003840E9" w:rsidRDefault="003840E9" w:rsidP="003840E9">
      <w:pPr>
        <w:pStyle w:val="Piedepgina"/>
        <w:tabs>
          <w:tab w:val="left" w:pos="708"/>
        </w:tabs>
        <w:spacing w:before="120" w:after="120"/>
        <w:rPr>
          <w:rFonts w:cs="Arial"/>
          <w:color w:val="auto"/>
          <w:sz w:val="20"/>
        </w:rPr>
      </w:pPr>
    </w:p>
    <w:p w:rsidR="003840E9" w:rsidRPr="003840E9" w:rsidRDefault="003840E9" w:rsidP="003840E9">
      <w:pPr>
        <w:pStyle w:val="Piedepgina"/>
        <w:tabs>
          <w:tab w:val="left" w:pos="708"/>
        </w:tabs>
        <w:spacing w:before="120" w:after="120"/>
        <w:contextualSpacing/>
        <w:rPr>
          <w:rFonts w:cs="Arial"/>
          <w:b/>
          <w:color w:val="auto"/>
          <w:sz w:val="20"/>
        </w:rPr>
      </w:pPr>
      <w:r w:rsidRPr="003840E9">
        <w:rPr>
          <w:rFonts w:cs="Arial"/>
          <w:b/>
          <w:color w:val="auto"/>
          <w:sz w:val="20"/>
        </w:rPr>
        <w:t>Servicio de Administración Tributaria</w:t>
      </w:r>
    </w:p>
    <w:p w:rsidR="003840E9" w:rsidRPr="003840E9" w:rsidRDefault="003840E9" w:rsidP="003840E9">
      <w:pPr>
        <w:pStyle w:val="Piedepgina"/>
        <w:tabs>
          <w:tab w:val="left" w:pos="708"/>
        </w:tabs>
        <w:spacing w:before="120" w:after="120"/>
        <w:contextualSpacing/>
        <w:rPr>
          <w:rFonts w:cs="Arial"/>
          <w:color w:val="auto"/>
          <w:sz w:val="20"/>
        </w:rPr>
      </w:pPr>
      <w:r w:rsidRPr="003840E9">
        <w:rPr>
          <w:rFonts w:cs="Arial"/>
          <w:color w:val="auto"/>
          <w:sz w:val="20"/>
        </w:rPr>
        <w:t>Presente.</w:t>
      </w:r>
    </w:p>
    <w:p w:rsidR="008E13F1" w:rsidRPr="00573B0F" w:rsidRDefault="008E13F1" w:rsidP="003840E9">
      <w:pPr>
        <w:pStyle w:val="Piedepgina"/>
        <w:tabs>
          <w:tab w:val="left" w:pos="708"/>
        </w:tabs>
        <w:spacing w:before="120" w:after="120"/>
        <w:rPr>
          <w:rFonts w:cs="Arial"/>
          <w:color w:val="auto"/>
          <w:sz w:val="18"/>
          <w:szCs w:val="18"/>
        </w:rPr>
      </w:pPr>
    </w:p>
    <w:p w:rsidR="008E13F1" w:rsidRPr="00573B0F" w:rsidRDefault="008E13F1" w:rsidP="003840E9">
      <w:pPr>
        <w:pStyle w:val="Piedepgina"/>
        <w:tabs>
          <w:tab w:val="left" w:pos="708"/>
        </w:tabs>
        <w:spacing w:before="120" w:after="120"/>
        <w:rPr>
          <w:rFonts w:cs="Arial"/>
          <w:color w:val="auto"/>
          <w:sz w:val="18"/>
          <w:szCs w:val="18"/>
        </w:rPr>
      </w:pPr>
    </w:p>
    <w:p w:rsidR="008E13F1" w:rsidRPr="003840E9" w:rsidRDefault="008E13F1" w:rsidP="003840E9">
      <w:pPr>
        <w:spacing w:before="120"/>
        <w:rPr>
          <w:rFonts w:cs="Arial"/>
          <w:color w:val="auto"/>
          <w:sz w:val="20"/>
          <w:szCs w:val="18"/>
        </w:rPr>
      </w:pPr>
      <w:r w:rsidRPr="003840E9">
        <w:rPr>
          <w:rFonts w:cs="Arial"/>
          <w:color w:val="auto"/>
          <w:sz w:val="20"/>
          <w:szCs w:val="18"/>
        </w:rPr>
        <w:t>Declaro bajo protesta de decir verdad, que mi representada, accionistas y/o asociados, no se encuentran en alguno de los supuestos establecidos en los artículos 50 y 60 de la Ley de Adquisiciones, Arrendamientos y Servicios del Sector Público.</w:t>
      </w:r>
    </w:p>
    <w:p w:rsidR="008E13F1" w:rsidRPr="003840E9" w:rsidRDefault="008E13F1" w:rsidP="003840E9">
      <w:pPr>
        <w:spacing w:before="120"/>
        <w:rPr>
          <w:rFonts w:cs="Arial"/>
          <w:b/>
          <w:color w:val="auto"/>
          <w:sz w:val="20"/>
          <w:szCs w:val="18"/>
        </w:rPr>
      </w:pPr>
    </w:p>
    <w:p w:rsidR="008E13F1" w:rsidRPr="003840E9" w:rsidRDefault="008E13F1" w:rsidP="003840E9">
      <w:pPr>
        <w:spacing w:before="120"/>
        <w:rPr>
          <w:rFonts w:cs="Arial"/>
          <w:b/>
          <w:color w:val="auto"/>
          <w:sz w:val="20"/>
          <w:szCs w:val="18"/>
        </w:rPr>
      </w:pPr>
      <w:r w:rsidRPr="003840E9">
        <w:rPr>
          <w:rFonts w:cs="Arial"/>
          <w:color w:val="auto"/>
          <w:sz w:val="20"/>
          <w:szCs w:val="18"/>
        </w:rPr>
        <w:t>Asimismo, manifiesto que mi representada no se encuentra inhabilitada y no tiene adeudos o multas, derivadas de resoluciones de la Secretaría de la Función Pública.</w:t>
      </w:r>
    </w:p>
    <w:p w:rsidR="008E13F1" w:rsidRPr="00573B0F" w:rsidRDefault="008E13F1" w:rsidP="003840E9">
      <w:pPr>
        <w:pStyle w:val="Piedepgina"/>
        <w:tabs>
          <w:tab w:val="left" w:pos="708"/>
        </w:tabs>
        <w:spacing w:before="120" w:after="120"/>
        <w:rPr>
          <w:rFonts w:cs="Arial"/>
          <w:color w:val="auto"/>
          <w:sz w:val="18"/>
          <w:szCs w:val="18"/>
        </w:rPr>
      </w:pPr>
    </w:p>
    <w:p w:rsidR="008E13F1" w:rsidRPr="00573B0F" w:rsidRDefault="008E13F1" w:rsidP="003840E9">
      <w:pPr>
        <w:pStyle w:val="Piedepgina"/>
        <w:tabs>
          <w:tab w:val="left" w:pos="708"/>
        </w:tabs>
        <w:spacing w:before="120" w:after="120"/>
        <w:rPr>
          <w:rFonts w:cs="Arial"/>
          <w:color w:val="auto"/>
          <w:sz w:val="18"/>
          <w:szCs w:val="18"/>
        </w:rPr>
      </w:pPr>
    </w:p>
    <w:p w:rsidR="008E13F1" w:rsidRPr="003840E9" w:rsidRDefault="008E13F1" w:rsidP="003840E9">
      <w:pPr>
        <w:pStyle w:val="Piedepgina"/>
        <w:tabs>
          <w:tab w:val="left" w:pos="708"/>
        </w:tabs>
        <w:spacing w:before="120" w:after="120"/>
        <w:jc w:val="center"/>
        <w:rPr>
          <w:rFonts w:cs="Arial"/>
          <w:color w:val="auto"/>
          <w:sz w:val="20"/>
          <w:szCs w:val="18"/>
          <w:lang w:val="de-LI"/>
        </w:rPr>
      </w:pPr>
      <w:r w:rsidRPr="003840E9">
        <w:rPr>
          <w:rFonts w:cs="Arial"/>
          <w:color w:val="auto"/>
          <w:sz w:val="20"/>
          <w:szCs w:val="18"/>
          <w:lang w:val="de-LI"/>
        </w:rPr>
        <w:t>A T E N T A M EN T E</w:t>
      </w:r>
    </w:p>
    <w:p w:rsidR="008E13F1" w:rsidRPr="00573B0F" w:rsidRDefault="008E13F1" w:rsidP="008E13F1">
      <w:pPr>
        <w:pStyle w:val="Piedepgina"/>
        <w:tabs>
          <w:tab w:val="left" w:pos="708"/>
        </w:tabs>
        <w:ind w:right="-44"/>
        <w:jc w:val="center"/>
        <w:rPr>
          <w:rFonts w:cs="Arial"/>
          <w:color w:val="auto"/>
          <w:sz w:val="18"/>
          <w:szCs w:val="18"/>
          <w:lang w:val="de-LI"/>
        </w:rPr>
      </w:pPr>
    </w:p>
    <w:p w:rsidR="008E13F1" w:rsidRPr="00573B0F" w:rsidRDefault="008E13F1" w:rsidP="008E13F1">
      <w:pPr>
        <w:pStyle w:val="Piedepgina"/>
        <w:tabs>
          <w:tab w:val="left" w:pos="708"/>
        </w:tabs>
        <w:ind w:right="-44"/>
        <w:jc w:val="center"/>
        <w:rPr>
          <w:rFonts w:cs="Arial"/>
          <w:color w:val="auto"/>
          <w:sz w:val="18"/>
          <w:szCs w:val="18"/>
          <w:lang w:val="de-LI"/>
        </w:rPr>
      </w:pPr>
    </w:p>
    <w:p w:rsidR="008E13F1" w:rsidRPr="00573B0F" w:rsidRDefault="008E13F1" w:rsidP="008E13F1">
      <w:pPr>
        <w:pStyle w:val="Piedepgina"/>
        <w:tabs>
          <w:tab w:val="left" w:pos="708"/>
        </w:tabs>
        <w:ind w:right="-44"/>
        <w:jc w:val="center"/>
        <w:rPr>
          <w:rFonts w:cs="Arial"/>
          <w:color w:val="auto"/>
          <w:sz w:val="18"/>
          <w:szCs w:val="18"/>
          <w:lang w:val="de-LI"/>
        </w:rPr>
      </w:pPr>
    </w:p>
    <w:p w:rsidR="008E13F1" w:rsidRPr="003840E9" w:rsidRDefault="008E13F1" w:rsidP="008E13F1">
      <w:pPr>
        <w:pStyle w:val="Piedepgina"/>
        <w:tabs>
          <w:tab w:val="left" w:pos="708"/>
        </w:tabs>
        <w:ind w:right="-44"/>
        <w:jc w:val="center"/>
        <w:rPr>
          <w:rFonts w:cs="Arial"/>
          <w:color w:val="auto"/>
          <w:sz w:val="18"/>
          <w:szCs w:val="18"/>
          <w:u w:val="single"/>
        </w:rPr>
      </w:pPr>
      <w:r w:rsidRPr="003840E9">
        <w:rPr>
          <w:rFonts w:cs="Arial"/>
          <w:color w:val="auto"/>
          <w:sz w:val="18"/>
          <w:szCs w:val="18"/>
          <w:u w:val="single"/>
        </w:rPr>
        <w:t>________________________________</w:t>
      </w:r>
    </w:p>
    <w:p w:rsidR="008E13F1" w:rsidRPr="00573B0F" w:rsidRDefault="008E13F1" w:rsidP="008E13F1">
      <w:pPr>
        <w:pStyle w:val="Piedepgina"/>
        <w:tabs>
          <w:tab w:val="left" w:pos="708"/>
        </w:tabs>
        <w:ind w:right="-44"/>
        <w:jc w:val="center"/>
        <w:rPr>
          <w:rFonts w:cs="Arial"/>
          <w:color w:val="auto"/>
          <w:sz w:val="18"/>
          <w:szCs w:val="18"/>
        </w:rPr>
      </w:pPr>
      <w:r w:rsidRPr="00573B0F">
        <w:rPr>
          <w:rFonts w:cs="Arial"/>
          <w:color w:val="auto"/>
          <w:sz w:val="18"/>
          <w:szCs w:val="18"/>
        </w:rPr>
        <w:t>(Nombre y Firma del Representante Legal)</w:t>
      </w:r>
    </w:p>
    <w:p w:rsidR="008E13F1" w:rsidRPr="00573B0F" w:rsidRDefault="008E13F1" w:rsidP="008E13F1">
      <w:pPr>
        <w:rPr>
          <w:rFonts w:cs="Arial"/>
          <w:b/>
          <w:bCs/>
          <w:color w:val="auto"/>
        </w:rPr>
      </w:pPr>
    </w:p>
    <w:p w:rsidR="008E13F1" w:rsidRPr="00573B0F" w:rsidRDefault="008E13F1" w:rsidP="008E13F1">
      <w:pPr>
        <w:rPr>
          <w:rFonts w:cs="Arial"/>
          <w:b/>
          <w:bCs/>
          <w:color w:val="auto"/>
        </w:rPr>
      </w:pPr>
      <w:r w:rsidRPr="00573B0F">
        <w:rPr>
          <w:rFonts w:cs="Arial"/>
          <w:b/>
          <w:bCs/>
          <w:color w:val="auto"/>
        </w:rPr>
        <w:br w:type="page"/>
      </w:r>
    </w:p>
    <w:p w:rsidR="008E13F1" w:rsidRPr="00573B0F" w:rsidRDefault="008E13F1" w:rsidP="003840E9">
      <w:pPr>
        <w:spacing w:before="120"/>
        <w:ind w:right="-45"/>
        <w:jc w:val="center"/>
        <w:rPr>
          <w:rFonts w:cs="Arial"/>
          <w:b/>
          <w:bCs/>
          <w:color w:val="auto"/>
          <w:sz w:val="28"/>
          <w:u w:val="single"/>
        </w:rPr>
      </w:pPr>
      <w:r w:rsidRPr="00573B0F">
        <w:rPr>
          <w:rFonts w:cs="Arial"/>
          <w:b/>
          <w:bCs/>
          <w:color w:val="auto"/>
          <w:sz w:val="28"/>
          <w:u w:val="single"/>
        </w:rPr>
        <w:lastRenderedPageBreak/>
        <w:t>FORMATO X-4</w:t>
      </w:r>
    </w:p>
    <w:p w:rsidR="008E13F1" w:rsidRDefault="008E13F1" w:rsidP="003840E9">
      <w:pPr>
        <w:pStyle w:val="Sangradetextonormal"/>
        <w:spacing w:before="120"/>
        <w:ind w:left="0" w:right="-45"/>
        <w:jc w:val="center"/>
        <w:rPr>
          <w:rFonts w:cs="Arial"/>
          <w:color w:val="auto"/>
          <w:sz w:val="18"/>
          <w:szCs w:val="18"/>
        </w:rPr>
      </w:pPr>
      <w:r w:rsidRPr="00573B0F">
        <w:rPr>
          <w:rFonts w:cs="Arial"/>
          <w:color w:val="auto"/>
          <w:sz w:val="18"/>
          <w:szCs w:val="18"/>
        </w:rPr>
        <w:t xml:space="preserve">(ESCRITO FIRMADO, SELLADO, </w:t>
      </w:r>
      <w:r w:rsidR="000F5018" w:rsidRPr="00573B0F">
        <w:rPr>
          <w:rFonts w:cs="Arial"/>
          <w:color w:val="auto"/>
          <w:sz w:val="18"/>
          <w:szCs w:val="18"/>
        </w:rPr>
        <w:t>O</w:t>
      </w:r>
      <w:r w:rsidRPr="00573B0F">
        <w:rPr>
          <w:rFonts w:cs="Arial"/>
          <w:color w:val="auto"/>
          <w:sz w:val="18"/>
          <w:szCs w:val="18"/>
        </w:rPr>
        <w:t xml:space="preserve"> PREFERENTEMENTE EN PAPEL MEMBRETADO DEL LICITANTE)</w:t>
      </w:r>
    </w:p>
    <w:p w:rsidR="003840E9" w:rsidRPr="00573B0F" w:rsidRDefault="003840E9" w:rsidP="003840E9">
      <w:pPr>
        <w:pStyle w:val="Sangradetextonormal"/>
        <w:spacing w:before="120"/>
        <w:ind w:left="0" w:right="-45"/>
        <w:jc w:val="center"/>
        <w:rPr>
          <w:rFonts w:cs="Arial"/>
          <w:color w:val="auto"/>
          <w:sz w:val="18"/>
          <w:szCs w:val="18"/>
        </w:rPr>
      </w:pPr>
    </w:p>
    <w:p w:rsidR="003E43A3" w:rsidRPr="003840E9" w:rsidRDefault="003E43A3" w:rsidP="003E43A3">
      <w:pPr>
        <w:pStyle w:val="Piedepgina"/>
        <w:tabs>
          <w:tab w:val="left" w:pos="708"/>
        </w:tabs>
        <w:spacing w:before="120" w:after="120"/>
        <w:contextualSpacing/>
        <w:jc w:val="right"/>
        <w:rPr>
          <w:rFonts w:cs="Arial"/>
          <w:color w:val="auto"/>
          <w:sz w:val="20"/>
        </w:rPr>
      </w:pPr>
      <w:r w:rsidRPr="003840E9">
        <w:rPr>
          <w:rFonts w:cs="Arial"/>
          <w:color w:val="auto"/>
          <w:sz w:val="20"/>
        </w:rPr>
        <w:t xml:space="preserve">Licitación Pública </w:t>
      </w:r>
      <w:r>
        <w:rPr>
          <w:rFonts w:cs="Arial"/>
          <w:color w:val="auto"/>
          <w:sz w:val="20"/>
        </w:rPr>
        <w:t>Nacional</w:t>
      </w:r>
      <w:r w:rsidRPr="003840E9">
        <w:rPr>
          <w:rFonts w:cs="Arial"/>
          <w:color w:val="auto"/>
          <w:sz w:val="20"/>
        </w:rPr>
        <w:t xml:space="preserve"> Electrónica de </w:t>
      </w:r>
      <w:r>
        <w:rPr>
          <w:rFonts w:cs="Arial"/>
          <w:color w:val="auto"/>
          <w:sz w:val="20"/>
        </w:rPr>
        <w:t>Servicios</w:t>
      </w:r>
    </w:p>
    <w:p w:rsidR="003E43A3" w:rsidRPr="003840E9" w:rsidRDefault="003E43A3" w:rsidP="003E43A3">
      <w:pPr>
        <w:pStyle w:val="Piedepgina"/>
        <w:tabs>
          <w:tab w:val="left" w:pos="708"/>
        </w:tabs>
        <w:spacing w:before="120" w:after="120"/>
        <w:contextualSpacing/>
        <w:jc w:val="right"/>
        <w:rPr>
          <w:rFonts w:cs="Arial"/>
          <w:color w:val="auto"/>
          <w:sz w:val="20"/>
        </w:rPr>
      </w:pPr>
      <w:r w:rsidRPr="00FF1DF1">
        <w:rPr>
          <w:rFonts w:cs="Arial"/>
          <w:color w:val="auto"/>
          <w:sz w:val="20"/>
          <w:highlight w:val="yellow"/>
        </w:rPr>
        <w:t>No. LA-006E00001-</w:t>
      </w:r>
      <w:r w:rsidR="00945680">
        <w:rPr>
          <w:rFonts w:cs="Arial"/>
          <w:color w:val="auto"/>
          <w:sz w:val="20"/>
          <w:highlight w:val="yellow"/>
        </w:rPr>
        <w:t>XXX</w:t>
      </w:r>
      <w:r w:rsidRPr="00FF1DF1">
        <w:rPr>
          <w:rFonts w:cs="Arial"/>
          <w:color w:val="auto"/>
          <w:sz w:val="20"/>
          <w:highlight w:val="yellow"/>
        </w:rPr>
        <w:t>-2016</w:t>
      </w:r>
    </w:p>
    <w:p w:rsidR="003E43A3" w:rsidRPr="003840E9" w:rsidRDefault="00743317" w:rsidP="003E43A3">
      <w:pPr>
        <w:pStyle w:val="Piedepgina"/>
        <w:tabs>
          <w:tab w:val="left" w:pos="708"/>
        </w:tabs>
        <w:spacing w:before="120" w:after="120"/>
        <w:contextualSpacing/>
        <w:jc w:val="right"/>
        <w:rPr>
          <w:rFonts w:cs="Arial"/>
          <w:color w:val="auto"/>
          <w:sz w:val="20"/>
          <w:lang w:val="es-ES_tradnl"/>
        </w:rPr>
      </w:pPr>
      <w:r w:rsidRPr="00E53DE6">
        <w:rPr>
          <w:rFonts w:cs="Arial"/>
          <w:color w:val="auto"/>
          <w:sz w:val="20"/>
          <w:lang w:val="es-ES_tradnl"/>
        </w:rPr>
        <w:t>“Servicio de Licenciamiento AutoDesk”</w:t>
      </w:r>
    </w:p>
    <w:p w:rsidR="003840E9" w:rsidRPr="003840E9" w:rsidRDefault="003840E9" w:rsidP="003840E9">
      <w:pPr>
        <w:pStyle w:val="Piedepgina"/>
        <w:tabs>
          <w:tab w:val="left" w:pos="708"/>
        </w:tabs>
        <w:spacing w:before="120" w:after="120"/>
        <w:contextualSpacing/>
        <w:jc w:val="right"/>
        <w:rPr>
          <w:rFonts w:cs="Arial"/>
          <w:color w:val="auto"/>
          <w:sz w:val="20"/>
          <w:lang w:val="es-ES_tradnl"/>
        </w:rPr>
      </w:pPr>
    </w:p>
    <w:p w:rsidR="003840E9" w:rsidRPr="003840E9" w:rsidRDefault="003840E9" w:rsidP="003840E9">
      <w:pPr>
        <w:pStyle w:val="Piedepgina"/>
        <w:tabs>
          <w:tab w:val="left" w:pos="708"/>
        </w:tabs>
        <w:spacing w:before="120" w:after="120"/>
        <w:jc w:val="right"/>
        <w:rPr>
          <w:rFonts w:cs="Arial"/>
          <w:color w:val="auto"/>
          <w:sz w:val="20"/>
        </w:rPr>
      </w:pPr>
      <w:r w:rsidRPr="003840E9">
        <w:rPr>
          <w:rFonts w:cs="Arial"/>
          <w:color w:val="auto"/>
          <w:sz w:val="20"/>
        </w:rPr>
        <w:t>Ciudad de México, a ____ de _______ de 2016.</w:t>
      </w:r>
    </w:p>
    <w:p w:rsidR="003840E9" w:rsidRPr="003840E9" w:rsidRDefault="003840E9" w:rsidP="003840E9">
      <w:pPr>
        <w:pStyle w:val="Piedepgina"/>
        <w:tabs>
          <w:tab w:val="left" w:pos="708"/>
        </w:tabs>
        <w:spacing w:before="120" w:after="120"/>
        <w:rPr>
          <w:rFonts w:cs="Arial"/>
          <w:color w:val="auto"/>
          <w:sz w:val="20"/>
        </w:rPr>
      </w:pPr>
    </w:p>
    <w:p w:rsidR="003840E9" w:rsidRPr="003840E9" w:rsidRDefault="003840E9" w:rsidP="003840E9">
      <w:pPr>
        <w:pStyle w:val="Piedepgina"/>
        <w:tabs>
          <w:tab w:val="left" w:pos="708"/>
        </w:tabs>
        <w:spacing w:before="120" w:after="120"/>
        <w:contextualSpacing/>
        <w:rPr>
          <w:rFonts w:cs="Arial"/>
          <w:b/>
          <w:color w:val="auto"/>
          <w:sz w:val="20"/>
          <w:szCs w:val="20"/>
        </w:rPr>
      </w:pPr>
      <w:r w:rsidRPr="003840E9">
        <w:rPr>
          <w:rFonts w:cs="Arial"/>
          <w:b/>
          <w:color w:val="auto"/>
          <w:sz w:val="20"/>
          <w:szCs w:val="20"/>
        </w:rPr>
        <w:t>Servicio de Administración Tributaria</w:t>
      </w:r>
    </w:p>
    <w:p w:rsidR="003840E9" w:rsidRPr="003840E9" w:rsidRDefault="003840E9" w:rsidP="003840E9">
      <w:pPr>
        <w:pStyle w:val="Piedepgina"/>
        <w:tabs>
          <w:tab w:val="left" w:pos="708"/>
        </w:tabs>
        <w:spacing w:before="120" w:after="120"/>
        <w:contextualSpacing/>
        <w:rPr>
          <w:rFonts w:cs="Arial"/>
          <w:color w:val="auto"/>
          <w:sz w:val="20"/>
          <w:szCs w:val="20"/>
        </w:rPr>
      </w:pPr>
      <w:r w:rsidRPr="003840E9">
        <w:rPr>
          <w:rFonts w:cs="Arial"/>
          <w:color w:val="auto"/>
          <w:sz w:val="20"/>
          <w:szCs w:val="20"/>
        </w:rPr>
        <w:t>Presente.</w:t>
      </w:r>
    </w:p>
    <w:p w:rsidR="008E13F1" w:rsidRPr="003840E9" w:rsidRDefault="008E13F1" w:rsidP="003840E9">
      <w:pPr>
        <w:pStyle w:val="Piedepgina"/>
        <w:tabs>
          <w:tab w:val="left" w:pos="708"/>
        </w:tabs>
        <w:spacing w:before="120" w:after="120"/>
        <w:ind w:right="-45"/>
        <w:rPr>
          <w:rFonts w:cs="Arial"/>
          <w:color w:val="auto"/>
          <w:sz w:val="20"/>
          <w:szCs w:val="20"/>
        </w:rPr>
      </w:pPr>
    </w:p>
    <w:p w:rsidR="008E13F1" w:rsidRPr="003840E9" w:rsidRDefault="008E13F1" w:rsidP="003840E9">
      <w:pPr>
        <w:pStyle w:val="Piedepgina"/>
        <w:tabs>
          <w:tab w:val="left" w:pos="708"/>
        </w:tabs>
        <w:spacing w:before="120" w:after="120"/>
        <w:ind w:right="-45"/>
        <w:rPr>
          <w:rFonts w:cs="Arial"/>
          <w:color w:val="auto"/>
          <w:sz w:val="20"/>
          <w:szCs w:val="20"/>
        </w:rPr>
      </w:pPr>
    </w:p>
    <w:p w:rsidR="008E13F1" w:rsidRPr="003840E9" w:rsidRDefault="008E13F1" w:rsidP="003840E9">
      <w:pPr>
        <w:spacing w:before="120"/>
        <w:ind w:right="-45"/>
        <w:rPr>
          <w:rFonts w:cs="Arial"/>
          <w:color w:val="auto"/>
          <w:sz w:val="20"/>
          <w:szCs w:val="20"/>
        </w:rPr>
      </w:pPr>
      <w:r w:rsidRPr="003840E9">
        <w:rPr>
          <w:rFonts w:cs="Arial"/>
          <w:color w:val="auto"/>
          <w:sz w:val="20"/>
          <w:szCs w:val="20"/>
        </w:rPr>
        <w:t>Declaro bajo protesta de decir verdad que, me abstendré de adoptar conductas por mí mismo o a través de interpósita persona, para que los servidores públicos de la dependencia, induzcan o alteren las evaluaciones de las propuestas, el resultado del procedimiento u otros aspectos que le otorguen condiciones más ventajosas a mi representada, con relación a los demás licitantes.</w:t>
      </w:r>
    </w:p>
    <w:p w:rsidR="008E13F1" w:rsidRPr="003840E9" w:rsidRDefault="008E13F1" w:rsidP="008E13F1">
      <w:pPr>
        <w:pStyle w:val="Piedepgina"/>
        <w:tabs>
          <w:tab w:val="left" w:pos="708"/>
        </w:tabs>
        <w:ind w:right="-44"/>
        <w:jc w:val="center"/>
        <w:rPr>
          <w:rFonts w:cs="Arial"/>
          <w:color w:val="auto"/>
          <w:sz w:val="20"/>
          <w:szCs w:val="20"/>
        </w:rPr>
      </w:pPr>
    </w:p>
    <w:p w:rsidR="008E13F1" w:rsidRPr="003840E9" w:rsidRDefault="008E13F1" w:rsidP="008E13F1">
      <w:pPr>
        <w:pStyle w:val="Piedepgina"/>
        <w:tabs>
          <w:tab w:val="left" w:pos="708"/>
        </w:tabs>
        <w:ind w:right="-44"/>
        <w:jc w:val="center"/>
        <w:rPr>
          <w:rFonts w:cs="Arial"/>
          <w:color w:val="auto"/>
          <w:sz w:val="20"/>
          <w:szCs w:val="20"/>
        </w:rPr>
      </w:pPr>
    </w:p>
    <w:p w:rsidR="008E13F1" w:rsidRPr="003840E9" w:rsidRDefault="008E13F1" w:rsidP="008E13F1">
      <w:pPr>
        <w:pStyle w:val="Piedepgina"/>
        <w:tabs>
          <w:tab w:val="left" w:pos="708"/>
        </w:tabs>
        <w:ind w:right="-44"/>
        <w:jc w:val="center"/>
        <w:rPr>
          <w:rFonts w:cs="Arial"/>
          <w:color w:val="auto"/>
          <w:sz w:val="20"/>
          <w:szCs w:val="20"/>
          <w:lang w:val="de-LI"/>
        </w:rPr>
      </w:pPr>
      <w:r w:rsidRPr="003840E9">
        <w:rPr>
          <w:rFonts w:cs="Arial"/>
          <w:color w:val="auto"/>
          <w:sz w:val="20"/>
          <w:szCs w:val="20"/>
          <w:lang w:val="de-LI"/>
        </w:rPr>
        <w:t>A T E N T A M EN T E</w:t>
      </w:r>
    </w:p>
    <w:p w:rsidR="008E13F1" w:rsidRPr="003840E9" w:rsidRDefault="008E13F1" w:rsidP="008E13F1">
      <w:pPr>
        <w:pStyle w:val="Piedepgina"/>
        <w:tabs>
          <w:tab w:val="left" w:pos="708"/>
        </w:tabs>
        <w:ind w:right="-44"/>
        <w:jc w:val="center"/>
        <w:rPr>
          <w:rFonts w:cs="Arial"/>
          <w:color w:val="auto"/>
          <w:sz w:val="20"/>
          <w:szCs w:val="20"/>
          <w:lang w:val="de-LI"/>
        </w:rPr>
      </w:pPr>
    </w:p>
    <w:p w:rsidR="008E13F1" w:rsidRPr="003840E9" w:rsidRDefault="008E13F1" w:rsidP="008E13F1">
      <w:pPr>
        <w:pStyle w:val="Piedepgina"/>
        <w:tabs>
          <w:tab w:val="left" w:pos="708"/>
        </w:tabs>
        <w:ind w:right="-44"/>
        <w:jc w:val="center"/>
        <w:rPr>
          <w:rFonts w:cs="Arial"/>
          <w:color w:val="auto"/>
          <w:sz w:val="20"/>
          <w:szCs w:val="20"/>
          <w:lang w:val="de-LI"/>
        </w:rPr>
      </w:pPr>
    </w:p>
    <w:p w:rsidR="008E13F1" w:rsidRPr="003840E9" w:rsidRDefault="008E13F1" w:rsidP="008E13F1">
      <w:pPr>
        <w:pStyle w:val="Piedepgina"/>
        <w:tabs>
          <w:tab w:val="left" w:pos="708"/>
        </w:tabs>
        <w:ind w:right="-44"/>
        <w:jc w:val="center"/>
        <w:rPr>
          <w:rFonts w:cs="Arial"/>
          <w:color w:val="auto"/>
          <w:sz w:val="20"/>
          <w:szCs w:val="20"/>
          <w:lang w:val="de-LI"/>
        </w:rPr>
      </w:pPr>
    </w:p>
    <w:p w:rsidR="008E13F1" w:rsidRPr="003840E9" w:rsidRDefault="008E13F1" w:rsidP="008E13F1">
      <w:pPr>
        <w:pStyle w:val="Piedepgina"/>
        <w:tabs>
          <w:tab w:val="left" w:pos="708"/>
        </w:tabs>
        <w:ind w:right="-44"/>
        <w:jc w:val="center"/>
        <w:rPr>
          <w:rFonts w:cs="Arial"/>
          <w:color w:val="auto"/>
          <w:sz w:val="20"/>
          <w:szCs w:val="20"/>
        </w:rPr>
      </w:pPr>
      <w:r w:rsidRPr="003840E9">
        <w:rPr>
          <w:rFonts w:cs="Arial"/>
          <w:color w:val="auto"/>
          <w:sz w:val="20"/>
          <w:szCs w:val="20"/>
        </w:rPr>
        <w:t>________________________________</w:t>
      </w:r>
    </w:p>
    <w:p w:rsidR="008E13F1" w:rsidRPr="003840E9" w:rsidRDefault="008E13F1" w:rsidP="008E13F1">
      <w:pPr>
        <w:pStyle w:val="Piedepgina"/>
        <w:tabs>
          <w:tab w:val="left" w:pos="708"/>
        </w:tabs>
        <w:ind w:right="-44"/>
        <w:jc w:val="center"/>
        <w:rPr>
          <w:rFonts w:cs="Arial"/>
          <w:color w:val="auto"/>
          <w:sz w:val="20"/>
          <w:szCs w:val="20"/>
        </w:rPr>
      </w:pPr>
      <w:r w:rsidRPr="003840E9">
        <w:rPr>
          <w:rFonts w:cs="Arial"/>
          <w:color w:val="auto"/>
          <w:sz w:val="20"/>
          <w:szCs w:val="20"/>
        </w:rPr>
        <w:t>(Nombre y Firma del Representante Legal)</w:t>
      </w:r>
    </w:p>
    <w:p w:rsidR="008E13F1" w:rsidRPr="003F4E92" w:rsidRDefault="008E13F1" w:rsidP="008E13F1">
      <w:pPr>
        <w:ind w:right="-44"/>
        <w:jc w:val="center"/>
        <w:rPr>
          <w:rFonts w:cs="Arial"/>
          <w:b/>
          <w:bCs/>
          <w:sz w:val="20"/>
          <w:szCs w:val="20"/>
        </w:rPr>
      </w:pPr>
      <w:r w:rsidRPr="003F4E92">
        <w:rPr>
          <w:rFonts w:cs="Arial"/>
          <w:sz w:val="20"/>
          <w:szCs w:val="20"/>
        </w:rPr>
        <w:br w:type="page"/>
      </w:r>
    </w:p>
    <w:p w:rsidR="008E13F1" w:rsidRPr="003F4E92" w:rsidRDefault="008E13F1" w:rsidP="008E13F1">
      <w:pPr>
        <w:ind w:right="-44"/>
        <w:jc w:val="center"/>
        <w:rPr>
          <w:rFonts w:cs="Arial"/>
          <w:b/>
          <w:bCs/>
          <w:sz w:val="20"/>
          <w:szCs w:val="20"/>
        </w:rPr>
      </w:pPr>
    </w:p>
    <w:p w:rsidR="008E13F1" w:rsidRPr="00573B0F" w:rsidRDefault="008E13F1" w:rsidP="00C8277D">
      <w:pPr>
        <w:spacing w:before="120"/>
        <w:jc w:val="center"/>
        <w:rPr>
          <w:rFonts w:cs="Arial"/>
          <w:b/>
          <w:bCs/>
          <w:color w:val="auto"/>
          <w:sz w:val="28"/>
          <w:u w:val="single"/>
        </w:rPr>
      </w:pPr>
      <w:r w:rsidRPr="00573B0F">
        <w:rPr>
          <w:rFonts w:cs="Arial"/>
          <w:b/>
          <w:bCs/>
          <w:color w:val="auto"/>
          <w:sz w:val="28"/>
          <w:u w:val="single"/>
        </w:rPr>
        <w:t>FORMATO X-5</w:t>
      </w:r>
    </w:p>
    <w:p w:rsidR="008E13F1" w:rsidRPr="00573B0F" w:rsidRDefault="008E13F1" w:rsidP="00C8277D">
      <w:pPr>
        <w:pStyle w:val="Sangradetextonormal"/>
        <w:spacing w:before="120"/>
        <w:ind w:left="0"/>
        <w:jc w:val="center"/>
        <w:rPr>
          <w:rFonts w:cs="Arial"/>
          <w:color w:val="auto"/>
          <w:sz w:val="18"/>
          <w:szCs w:val="18"/>
        </w:rPr>
      </w:pPr>
      <w:r w:rsidRPr="00573B0F">
        <w:rPr>
          <w:rFonts w:cs="Arial"/>
          <w:color w:val="auto"/>
          <w:sz w:val="18"/>
          <w:szCs w:val="18"/>
        </w:rPr>
        <w:t xml:space="preserve">(ESCRITO FIRMADO, SELLADO, </w:t>
      </w:r>
      <w:r w:rsidR="000F5018" w:rsidRPr="00573B0F">
        <w:rPr>
          <w:rFonts w:cs="Arial"/>
          <w:color w:val="auto"/>
          <w:sz w:val="18"/>
          <w:szCs w:val="18"/>
        </w:rPr>
        <w:t>O</w:t>
      </w:r>
      <w:r w:rsidRPr="00573B0F">
        <w:rPr>
          <w:rFonts w:cs="Arial"/>
          <w:color w:val="auto"/>
          <w:sz w:val="18"/>
          <w:szCs w:val="18"/>
        </w:rPr>
        <w:t xml:space="preserve"> PREFERENTEMENTE EN PAPEL MEMBRETADO DEL LICITANTE)</w:t>
      </w:r>
    </w:p>
    <w:p w:rsidR="008E13F1" w:rsidRPr="00573B0F" w:rsidRDefault="008E13F1" w:rsidP="008E13F1">
      <w:pPr>
        <w:pStyle w:val="Encabezado"/>
        <w:tabs>
          <w:tab w:val="left" w:pos="708"/>
        </w:tabs>
        <w:ind w:right="-44"/>
        <w:jc w:val="center"/>
        <w:rPr>
          <w:rFonts w:cs="Arial"/>
          <w:color w:val="auto"/>
          <w:sz w:val="18"/>
          <w:szCs w:val="18"/>
        </w:rPr>
      </w:pPr>
    </w:p>
    <w:p w:rsidR="008E13F1" w:rsidRPr="00573B0F" w:rsidRDefault="008E13F1" w:rsidP="008E13F1">
      <w:pPr>
        <w:pStyle w:val="Encabezado"/>
        <w:tabs>
          <w:tab w:val="left" w:pos="708"/>
        </w:tabs>
        <w:ind w:right="-44"/>
        <w:jc w:val="center"/>
        <w:rPr>
          <w:rFonts w:cs="Arial"/>
          <w:color w:val="auto"/>
          <w:sz w:val="18"/>
          <w:szCs w:val="18"/>
        </w:rPr>
      </w:pPr>
    </w:p>
    <w:p w:rsidR="003E43A3" w:rsidRPr="003840E9" w:rsidRDefault="003E43A3" w:rsidP="003E43A3">
      <w:pPr>
        <w:pStyle w:val="Piedepgina"/>
        <w:tabs>
          <w:tab w:val="left" w:pos="708"/>
        </w:tabs>
        <w:spacing w:before="120" w:after="120"/>
        <w:contextualSpacing/>
        <w:jc w:val="right"/>
        <w:rPr>
          <w:rFonts w:cs="Arial"/>
          <w:color w:val="auto"/>
          <w:sz w:val="20"/>
        </w:rPr>
      </w:pPr>
      <w:r w:rsidRPr="003840E9">
        <w:rPr>
          <w:rFonts w:cs="Arial"/>
          <w:color w:val="auto"/>
          <w:sz w:val="20"/>
        </w:rPr>
        <w:t xml:space="preserve">Licitación Pública </w:t>
      </w:r>
      <w:r>
        <w:rPr>
          <w:rFonts w:cs="Arial"/>
          <w:color w:val="auto"/>
          <w:sz w:val="20"/>
        </w:rPr>
        <w:t>Nacional</w:t>
      </w:r>
      <w:r w:rsidRPr="003840E9">
        <w:rPr>
          <w:rFonts w:cs="Arial"/>
          <w:color w:val="auto"/>
          <w:sz w:val="20"/>
        </w:rPr>
        <w:t xml:space="preserve"> Electrónica de </w:t>
      </w:r>
      <w:r>
        <w:rPr>
          <w:rFonts w:cs="Arial"/>
          <w:color w:val="auto"/>
          <w:sz w:val="20"/>
        </w:rPr>
        <w:t>Servicios</w:t>
      </w:r>
    </w:p>
    <w:p w:rsidR="003E43A3" w:rsidRPr="003840E9" w:rsidRDefault="003E43A3" w:rsidP="003E43A3">
      <w:pPr>
        <w:pStyle w:val="Piedepgina"/>
        <w:tabs>
          <w:tab w:val="left" w:pos="708"/>
        </w:tabs>
        <w:spacing w:before="120" w:after="120"/>
        <w:contextualSpacing/>
        <w:jc w:val="right"/>
        <w:rPr>
          <w:rFonts w:cs="Arial"/>
          <w:color w:val="auto"/>
          <w:sz w:val="20"/>
        </w:rPr>
      </w:pPr>
      <w:r w:rsidRPr="00FF1DF1">
        <w:rPr>
          <w:rFonts w:cs="Arial"/>
          <w:color w:val="auto"/>
          <w:sz w:val="20"/>
          <w:highlight w:val="yellow"/>
        </w:rPr>
        <w:t>No. LA-006E00001-</w:t>
      </w:r>
      <w:r w:rsidR="00945680">
        <w:rPr>
          <w:rFonts w:cs="Arial"/>
          <w:color w:val="auto"/>
          <w:sz w:val="20"/>
          <w:highlight w:val="yellow"/>
        </w:rPr>
        <w:t>XXX</w:t>
      </w:r>
      <w:r w:rsidRPr="00FF1DF1">
        <w:rPr>
          <w:rFonts w:cs="Arial"/>
          <w:color w:val="auto"/>
          <w:sz w:val="20"/>
          <w:highlight w:val="yellow"/>
        </w:rPr>
        <w:t>-2016</w:t>
      </w:r>
    </w:p>
    <w:p w:rsidR="003E43A3" w:rsidRPr="003840E9" w:rsidRDefault="00743317" w:rsidP="003E43A3">
      <w:pPr>
        <w:pStyle w:val="Piedepgina"/>
        <w:tabs>
          <w:tab w:val="left" w:pos="708"/>
        </w:tabs>
        <w:spacing w:before="120" w:after="120"/>
        <w:contextualSpacing/>
        <w:jc w:val="right"/>
        <w:rPr>
          <w:rFonts w:cs="Arial"/>
          <w:color w:val="auto"/>
          <w:sz w:val="20"/>
          <w:lang w:val="es-ES_tradnl"/>
        </w:rPr>
      </w:pPr>
      <w:r w:rsidRPr="00E53DE6">
        <w:rPr>
          <w:rFonts w:cs="Arial"/>
          <w:color w:val="auto"/>
          <w:sz w:val="20"/>
          <w:lang w:val="es-ES_tradnl"/>
        </w:rPr>
        <w:t>“Servicio de Licenciamiento AutoDesk”</w:t>
      </w:r>
    </w:p>
    <w:p w:rsidR="003840E9" w:rsidRPr="003840E9" w:rsidRDefault="003840E9" w:rsidP="003840E9">
      <w:pPr>
        <w:pStyle w:val="Piedepgina"/>
        <w:tabs>
          <w:tab w:val="left" w:pos="708"/>
        </w:tabs>
        <w:spacing w:before="120" w:after="120"/>
        <w:contextualSpacing/>
        <w:jc w:val="right"/>
        <w:rPr>
          <w:rFonts w:cs="Arial"/>
          <w:color w:val="auto"/>
          <w:sz w:val="20"/>
          <w:lang w:val="es-ES_tradnl"/>
        </w:rPr>
      </w:pPr>
    </w:p>
    <w:p w:rsidR="003840E9" w:rsidRPr="003840E9" w:rsidRDefault="003840E9" w:rsidP="003840E9">
      <w:pPr>
        <w:pStyle w:val="Piedepgina"/>
        <w:tabs>
          <w:tab w:val="left" w:pos="708"/>
        </w:tabs>
        <w:spacing w:before="120" w:after="120"/>
        <w:jc w:val="right"/>
        <w:rPr>
          <w:rFonts w:cs="Arial"/>
          <w:color w:val="auto"/>
          <w:sz w:val="20"/>
        </w:rPr>
      </w:pPr>
      <w:r w:rsidRPr="003840E9">
        <w:rPr>
          <w:rFonts w:cs="Arial"/>
          <w:color w:val="auto"/>
          <w:sz w:val="20"/>
        </w:rPr>
        <w:t>Ciudad de México, a ____ de _______ de 2016.</w:t>
      </w:r>
    </w:p>
    <w:p w:rsidR="003840E9" w:rsidRPr="003840E9" w:rsidRDefault="003840E9" w:rsidP="003840E9">
      <w:pPr>
        <w:pStyle w:val="Piedepgina"/>
        <w:tabs>
          <w:tab w:val="left" w:pos="708"/>
        </w:tabs>
        <w:spacing w:before="120" w:after="120"/>
        <w:rPr>
          <w:rFonts w:cs="Arial"/>
          <w:color w:val="auto"/>
          <w:sz w:val="20"/>
        </w:rPr>
      </w:pPr>
    </w:p>
    <w:p w:rsidR="003840E9" w:rsidRPr="003840E9" w:rsidRDefault="003840E9" w:rsidP="003840E9">
      <w:pPr>
        <w:pStyle w:val="Piedepgina"/>
        <w:tabs>
          <w:tab w:val="left" w:pos="708"/>
        </w:tabs>
        <w:spacing w:before="120" w:after="120"/>
        <w:contextualSpacing/>
        <w:rPr>
          <w:rFonts w:cs="Arial"/>
          <w:b/>
          <w:color w:val="auto"/>
          <w:sz w:val="20"/>
        </w:rPr>
      </w:pPr>
      <w:r w:rsidRPr="003840E9">
        <w:rPr>
          <w:rFonts w:cs="Arial"/>
          <w:b/>
          <w:color w:val="auto"/>
          <w:sz w:val="20"/>
        </w:rPr>
        <w:t>Servicio de Administración Tributaria</w:t>
      </w:r>
    </w:p>
    <w:p w:rsidR="003840E9" w:rsidRPr="003840E9" w:rsidRDefault="003840E9" w:rsidP="003840E9">
      <w:pPr>
        <w:pStyle w:val="Piedepgina"/>
        <w:tabs>
          <w:tab w:val="left" w:pos="708"/>
        </w:tabs>
        <w:spacing w:before="120" w:after="120"/>
        <w:contextualSpacing/>
        <w:rPr>
          <w:rFonts w:cs="Arial"/>
          <w:color w:val="auto"/>
          <w:sz w:val="20"/>
        </w:rPr>
      </w:pPr>
      <w:r w:rsidRPr="003840E9">
        <w:rPr>
          <w:rFonts w:cs="Arial"/>
          <w:color w:val="auto"/>
          <w:sz w:val="20"/>
        </w:rPr>
        <w:t>Presente.</w:t>
      </w:r>
    </w:p>
    <w:p w:rsidR="008E13F1" w:rsidRPr="00573B0F" w:rsidRDefault="008E13F1" w:rsidP="008E13F1">
      <w:pPr>
        <w:pStyle w:val="Piedepgina"/>
        <w:tabs>
          <w:tab w:val="left" w:pos="708"/>
        </w:tabs>
        <w:ind w:right="-44"/>
        <w:rPr>
          <w:rFonts w:cs="Arial"/>
          <w:color w:val="auto"/>
          <w:sz w:val="20"/>
        </w:rPr>
      </w:pPr>
    </w:p>
    <w:p w:rsidR="008E13F1" w:rsidRPr="00573B0F" w:rsidRDefault="008E13F1" w:rsidP="008E13F1">
      <w:pPr>
        <w:pStyle w:val="Piedepgina"/>
        <w:tabs>
          <w:tab w:val="left" w:pos="708"/>
        </w:tabs>
        <w:ind w:right="-44"/>
        <w:rPr>
          <w:rFonts w:cs="Arial"/>
          <w:color w:val="auto"/>
          <w:sz w:val="20"/>
        </w:rPr>
      </w:pPr>
    </w:p>
    <w:p w:rsidR="008E13F1" w:rsidRPr="003840E9" w:rsidRDefault="008E13F1" w:rsidP="003840E9">
      <w:pPr>
        <w:spacing w:before="120"/>
        <w:rPr>
          <w:rFonts w:cs="Calibri"/>
          <w:color w:val="auto"/>
          <w:sz w:val="20"/>
          <w:szCs w:val="20"/>
          <w:lang w:eastAsia="es-MX"/>
        </w:rPr>
      </w:pPr>
      <w:r w:rsidRPr="003840E9">
        <w:rPr>
          <w:rFonts w:cs="Arial"/>
          <w:color w:val="auto"/>
          <w:sz w:val="20"/>
          <w:szCs w:val="20"/>
        </w:rPr>
        <w:t>Manifiesto, que mí representada, accionistas y/o asociados, no tiene sociedades con servidores públicos conforme a lo establecido en el artículo 8</w:t>
      </w:r>
      <w:r w:rsidR="00FD5181" w:rsidRPr="003840E9">
        <w:rPr>
          <w:rFonts w:cs="Arial"/>
          <w:color w:val="auto"/>
          <w:sz w:val="20"/>
          <w:szCs w:val="20"/>
        </w:rPr>
        <w:t>,</w:t>
      </w:r>
      <w:r w:rsidRPr="003840E9">
        <w:rPr>
          <w:rFonts w:cs="Arial"/>
          <w:color w:val="auto"/>
          <w:sz w:val="20"/>
          <w:szCs w:val="20"/>
        </w:rPr>
        <w:t xml:space="preserve"> fracción XX de la Ley Federal de Responsabilidades Administrativas de los Servidores Públicos.</w:t>
      </w:r>
      <w:r w:rsidRPr="003840E9">
        <w:rPr>
          <w:rFonts w:cs="Calibri"/>
          <w:color w:val="auto"/>
          <w:sz w:val="20"/>
          <w:szCs w:val="20"/>
          <w:lang w:eastAsia="es-MX"/>
        </w:rPr>
        <w:t xml:space="preserve"> </w:t>
      </w:r>
    </w:p>
    <w:p w:rsidR="008E13F1" w:rsidRPr="003840E9" w:rsidRDefault="008E13F1" w:rsidP="003840E9">
      <w:pPr>
        <w:pStyle w:val="Sangradetextonormal"/>
        <w:spacing w:before="120"/>
        <w:ind w:left="0" w:right="-45"/>
        <w:rPr>
          <w:rFonts w:cs="Arial"/>
          <w:b/>
          <w:color w:val="auto"/>
          <w:sz w:val="20"/>
          <w:szCs w:val="20"/>
          <w:lang w:val="es-ES"/>
        </w:rPr>
      </w:pPr>
    </w:p>
    <w:p w:rsidR="008E13F1" w:rsidRPr="003840E9" w:rsidRDefault="008E13F1" w:rsidP="003840E9">
      <w:pPr>
        <w:pStyle w:val="Piedepgina"/>
        <w:tabs>
          <w:tab w:val="left" w:pos="708"/>
        </w:tabs>
        <w:spacing w:before="120" w:after="120"/>
        <w:ind w:right="-44"/>
        <w:jc w:val="center"/>
        <w:rPr>
          <w:rFonts w:cs="Arial"/>
          <w:color w:val="auto"/>
          <w:sz w:val="20"/>
          <w:szCs w:val="20"/>
        </w:rPr>
      </w:pPr>
    </w:p>
    <w:p w:rsidR="008E13F1" w:rsidRPr="003840E9" w:rsidRDefault="008E13F1" w:rsidP="003840E9">
      <w:pPr>
        <w:pStyle w:val="Piedepgina"/>
        <w:tabs>
          <w:tab w:val="left" w:pos="708"/>
        </w:tabs>
        <w:spacing w:before="120" w:after="120"/>
        <w:ind w:right="-44"/>
        <w:jc w:val="center"/>
        <w:rPr>
          <w:rFonts w:cs="Arial"/>
          <w:color w:val="auto"/>
          <w:sz w:val="20"/>
          <w:szCs w:val="20"/>
        </w:rPr>
      </w:pPr>
    </w:p>
    <w:p w:rsidR="008E13F1" w:rsidRPr="003840E9" w:rsidRDefault="008E13F1" w:rsidP="003840E9">
      <w:pPr>
        <w:pStyle w:val="Piedepgina"/>
        <w:tabs>
          <w:tab w:val="left" w:pos="708"/>
        </w:tabs>
        <w:spacing w:before="120" w:after="120"/>
        <w:ind w:right="-44"/>
        <w:jc w:val="center"/>
        <w:rPr>
          <w:rFonts w:cs="Arial"/>
          <w:color w:val="auto"/>
          <w:sz w:val="20"/>
          <w:szCs w:val="20"/>
          <w:lang w:val="de-LI"/>
        </w:rPr>
      </w:pPr>
      <w:r w:rsidRPr="003840E9">
        <w:rPr>
          <w:rFonts w:cs="Arial"/>
          <w:color w:val="auto"/>
          <w:sz w:val="20"/>
          <w:szCs w:val="20"/>
          <w:lang w:val="de-LI"/>
        </w:rPr>
        <w:t>A T E N T A M EN T E</w:t>
      </w:r>
    </w:p>
    <w:p w:rsidR="008E13F1" w:rsidRPr="003840E9" w:rsidRDefault="008E13F1" w:rsidP="003840E9">
      <w:pPr>
        <w:pStyle w:val="Piedepgina"/>
        <w:tabs>
          <w:tab w:val="left" w:pos="708"/>
        </w:tabs>
        <w:spacing w:before="120" w:after="120"/>
        <w:ind w:right="-44"/>
        <w:jc w:val="center"/>
        <w:rPr>
          <w:rFonts w:cs="Arial"/>
          <w:color w:val="auto"/>
          <w:sz w:val="20"/>
          <w:szCs w:val="20"/>
          <w:lang w:val="de-LI"/>
        </w:rPr>
      </w:pPr>
    </w:p>
    <w:p w:rsidR="008E13F1" w:rsidRPr="003840E9" w:rsidRDefault="008E13F1" w:rsidP="003840E9">
      <w:pPr>
        <w:pStyle w:val="Piedepgina"/>
        <w:tabs>
          <w:tab w:val="left" w:pos="708"/>
        </w:tabs>
        <w:spacing w:before="120" w:after="120"/>
        <w:ind w:right="-44"/>
        <w:jc w:val="center"/>
        <w:rPr>
          <w:rFonts w:cs="Arial"/>
          <w:color w:val="auto"/>
          <w:sz w:val="20"/>
          <w:szCs w:val="20"/>
          <w:lang w:val="de-LI"/>
        </w:rPr>
      </w:pPr>
    </w:p>
    <w:p w:rsidR="008E13F1" w:rsidRPr="003840E9" w:rsidRDefault="008E13F1" w:rsidP="003840E9">
      <w:pPr>
        <w:pStyle w:val="Piedepgina"/>
        <w:tabs>
          <w:tab w:val="left" w:pos="708"/>
        </w:tabs>
        <w:spacing w:before="120" w:after="120"/>
        <w:ind w:right="-44"/>
        <w:jc w:val="center"/>
        <w:rPr>
          <w:rFonts w:cs="Arial"/>
          <w:color w:val="auto"/>
          <w:sz w:val="20"/>
          <w:szCs w:val="20"/>
          <w:lang w:val="de-LI"/>
        </w:rPr>
      </w:pPr>
    </w:p>
    <w:p w:rsidR="008E13F1" w:rsidRPr="003840E9" w:rsidRDefault="008E13F1" w:rsidP="003840E9">
      <w:pPr>
        <w:pStyle w:val="Piedepgina"/>
        <w:tabs>
          <w:tab w:val="left" w:pos="708"/>
        </w:tabs>
        <w:spacing w:before="120" w:after="120"/>
        <w:ind w:right="-45"/>
        <w:contextualSpacing/>
        <w:jc w:val="center"/>
        <w:rPr>
          <w:rFonts w:cs="Arial"/>
          <w:color w:val="auto"/>
          <w:sz w:val="20"/>
          <w:szCs w:val="20"/>
        </w:rPr>
      </w:pPr>
      <w:r w:rsidRPr="003840E9">
        <w:rPr>
          <w:rFonts w:cs="Arial"/>
          <w:color w:val="auto"/>
          <w:sz w:val="20"/>
          <w:szCs w:val="20"/>
        </w:rPr>
        <w:t>________________________________</w:t>
      </w:r>
    </w:p>
    <w:p w:rsidR="008E13F1" w:rsidRPr="003840E9" w:rsidRDefault="008E13F1" w:rsidP="003840E9">
      <w:pPr>
        <w:pStyle w:val="Piedepgina"/>
        <w:tabs>
          <w:tab w:val="left" w:pos="708"/>
        </w:tabs>
        <w:spacing w:before="120" w:after="120"/>
        <w:ind w:right="-45"/>
        <w:contextualSpacing/>
        <w:jc w:val="center"/>
        <w:rPr>
          <w:rFonts w:cs="Arial"/>
          <w:color w:val="auto"/>
          <w:sz w:val="20"/>
          <w:szCs w:val="20"/>
        </w:rPr>
      </w:pPr>
      <w:r w:rsidRPr="003840E9">
        <w:rPr>
          <w:rFonts w:cs="Arial"/>
          <w:color w:val="auto"/>
          <w:sz w:val="20"/>
          <w:szCs w:val="20"/>
        </w:rPr>
        <w:t>(Nombre y Firma del Representante Legal)</w:t>
      </w:r>
    </w:p>
    <w:p w:rsidR="009D59D5" w:rsidRDefault="009D59D5">
      <w:pPr>
        <w:rPr>
          <w:rFonts w:cs="Arial"/>
          <w:color w:val="auto"/>
          <w:sz w:val="20"/>
        </w:rPr>
      </w:pPr>
      <w:r>
        <w:rPr>
          <w:rFonts w:cs="Arial"/>
          <w:color w:val="auto"/>
          <w:sz w:val="20"/>
        </w:rPr>
        <w:br w:type="page"/>
      </w:r>
    </w:p>
    <w:p w:rsidR="009D59D5" w:rsidRPr="00EA5E6C" w:rsidRDefault="00AF1CB1" w:rsidP="009D59D5">
      <w:pPr>
        <w:ind w:right="-44"/>
        <w:jc w:val="center"/>
        <w:rPr>
          <w:rFonts w:cs="Arial"/>
          <w:b/>
          <w:bCs/>
          <w:color w:val="auto"/>
          <w:sz w:val="28"/>
          <w:u w:val="single"/>
        </w:rPr>
      </w:pPr>
      <w:r>
        <w:rPr>
          <w:rFonts w:cs="Arial"/>
          <w:b/>
          <w:bCs/>
          <w:color w:val="auto"/>
          <w:sz w:val="28"/>
          <w:u w:val="single"/>
        </w:rPr>
        <w:lastRenderedPageBreak/>
        <w:t xml:space="preserve">Formato </w:t>
      </w:r>
      <w:r w:rsidR="009D59D5" w:rsidRPr="00EA5E6C">
        <w:rPr>
          <w:rFonts w:cs="Arial"/>
          <w:b/>
          <w:bCs/>
          <w:color w:val="auto"/>
          <w:sz w:val="28"/>
          <w:u w:val="single"/>
        </w:rPr>
        <w:t>X-6</w:t>
      </w:r>
    </w:p>
    <w:p w:rsidR="00C8277D" w:rsidRPr="00573B0F" w:rsidRDefault="00C8277D" w:rsidP="00C8277D">
      <w:pPr>
        <w:pStyle w:val="Sangradetextonormal"/>
        <w:spacing w:before="120"/>
        <w:ind w:left="0"/>
        <w:jc w:val="center"/>
        <w:rPr>
          <w:rFonts w:cs="Arial"/>
          <w:color w:val="auto"/>
          <w:sz w:val="18"/>
          <w:szCs w:val="18"/>
        </w:rPr>
      </w:pPr>
      <w:r w:rsidRPr="00573B0F">
        <w:rPr>
          <w:rFonts w:cs="Arial"/>
          <w:color w:val="auto"/>
          <w:sz w:val="18"/>
          <w:szCs w:val="18"/>
        </w:rPr>
        <w:t>(ESCRITO FIRMADO, SELLADO, O PREFERENTEMENTE EN PAPEL MEMBRETADO DEL LICITANTE)</w:t>
      </w:r>
    </w:p>
    <w:p w:rsidR="00C8277D" w:rsidRPr="00573B0F" w:rsidRDefault="00C8277D" w:rsidP="00C8277D">
      <w:pPr>
        <w:pStyle w:val="Encabezado"/>
        <w:tabs>
          <w:tab w:val="left" w:pos="708"/>
        </w:tabs>
        <w:ind w:right="-44"/>
        <w:jc w:val="center"/>
        <w:rPr>
          <w:rFonts w:cs="Arial"/>
          <w:color w:val="auto"/>
          <w:sz w:val="18"/>
          <w:szCs w:val="18"/>
        </w:rPr>
      </w:pPr>
    </w:p>
    <w:p w:rsidR="00C8277D" w:rsidRPr="00573B0F" w:rsidRDefault="00C8277D" w:rsidP="00C8277D">
      <w:pPr>
        <w:pStyle w:val="Encabezado"/>
        <w:tabs>
          <w:tab w:val="left" w:pos="708"/>
        </w:tabs>
        <w:ind w:right="-44"/>
        <w:jc w:val="center"/>
        <w:rPr>
          <w:rFonts w:cs="Arial"/>
          <w:color w:val="auto"/>
          <w:sz w:val="18"/>
          <w:szCs w:val="18"/>
        </w:rPr>
      </w:pPr>
    </w:p>
    <w:p w:rsidR="003E43A3" w:rsidRPr="003840E9" w:rsidRDefault="003E43A3" w:rsidP="003E43A3">
      <w:pPr>
        <w:pStyle w:val="Piedepgina"/>
        <w:tabs>
          <w:tab w:val="left" w:pos="708"/>
        </w:tabs>
        <w:spacing w:before="120" w:after="120"/>
        <w:contextualSpacing/>
        <w:jc w:val="right"/>
        <w:rPr>
          <w:rFonts w:cs="Arial"/>
          <w:color w:val="auto"/>
          <w:sz w:val="20"/>
        </w:rPr>
      </w:pPr>
      <w:r w:rsidRPr="003840E9">
        <w:rPr>
          <w:rFonts w:cs="Arial"/>
          <w:color w:val="auto"/>
          <w:sz w:val="20"/>
        </w:rPr>
        <w:t xml:space="preserve">Licitación Pública </w:t>
      </w:r>
      <w:r>
        <w:rPr>
          <w:rFonts w:cs="Arial"/>
          <w:color w:val="auto"/>
          <w:sz w:val="20"/>
        </w:rPr>
        <w:t>Nacional</w:t>
      </w:r>
      <w:r w:rsidRPr="003840E9">
        <w:rPr>
          <w:rFonts w:cs="Arial"/>
          <w:color w:val="auto"/>
          <w:sz w:val="20"/>
        </w:rPr>
        <w:t xml:space="preserve"> Electrónica de </w:t>
      </w:r>
      <w:r>
        <w:rPr>
          <w:rFonts w:cs="Arial"/>
          <w:color w:val="auto"/>
          <w:sz w:val="20"/>
        </w:rPr>
        <w:t>Servicios</w:t>
      </w:r>
    </w:p>
    <w:p w:rsidR="003E43A3" w:rsidRPr="003840E9" w:rsidRDefault="003E43A3" w:rsidP="003E43A3">
      <w:pPr>
        <w:pStyle w:val="Piedepgina"/>
        <w:tabs>
          <w:tab w:val="left" w:pos="708"/>
        </w:tabs>
        <w:spacing w:before="120" w:after="120"/>
        <w:contextualSpacing/>
        <w:jc w:val="right"/>
        <w:rPr>
          <w:rFonts w:cs="Arial"/>
          <w:color w:val="auto"/>
          <w:sz w:val="20"/>
        </w:rPr>
      </w:pPr>
      <w:r w:rsidRPr="00FF1DF1">
        <w:rPr>
          <w:rFonts w:cs="Arial"/>
          <w:color w:val="auto"/>
          <w:sz w:val="20"/>
          <w:highlight w:val="yellow"/>
        </w:rPr>
        <w:t>No. LA-006E00001-</w:t>
      </w:r>
      <w:r w:rsidR="00945680">
        <w:rPr>
          <w:rFonts w:cs="Arial"/>
          <w:color w:val="auto"/>
          <w:sz w:val="20"/>
          <w:highlight w:val="yellow"/>
        </w:rPr>
        <w:t>XXX</w:t>
      </w:r>
      <w:r w:rsidRPr="00FF1DF1">
        <w:rPr>
          <w:rFonts w:cs="Arial"/>
          <w:color w:val="auto"/>
          <w:sz w:val="20"/>
          <w:highlight w:val="yellow"/>
        </w:rPr>
        <w:t>-2016</w:t>
      </w:r>
    </w:p>
    <w:p w:rsidR="003E43A3" w:rsidRPr="003840E9" w:rsidRDefault="00743317" w:rsidP="003E43A3">
      <w:pPr>
        <w:pStyle w:val="Piedepgina"/>
        <w:tabs>
          <w:tab w:val="left" w:pos="708"/>
        </w:tabs>
        <w:spacing w:before="120" w:after="120"/>
        <w:contextualSpacing/>
        <w:jc w:val="right"/>
        <w:rPr>
          <w:rFonts w:cs="Arial"/>
          <w:color w:val="auto"/>
          <w:sz w:val="20"/>
          <w:lang w:val="es-ES_tradnl"/>
        </w:rPr>
      </w:pPr>
      <w:r w:rsidRPr="00E53DE6">
        <w:rPr>
          <w:rFonts w:cs="Arial"/>
          <w:color w:val="auto"/>
          <w:sz w:val="20"/>
          <w:lang w:val="es-ES_tradnl"/>
        </w:rPr>
        <w:t>“Servicio de Licenciamiento AutoDesk”</w:t>
      </w:r>
    </w:p>
    <w:p w:rsidR="00C8277D" w:rsidRPr="003840E9" w:rsidRDefault="00C8277D" w:rsidP="00C8277D">
      <w:pPr>
        <w:pStyle w:val="Piedepgina"/>
        <w:tabs>
          <w:tab w:val="left" w:pos="708"/>
        </w:tabs>
        <w:spacing w:before="120" w:after="120"/>
        <w:contextualSpacing/>
        <w:jc w:val="right"/>
        <w:rPr>
          <w:rFonts w:cs="Arial"/>
          <w:color w:val="auto"/>
          <w:sz w:val="20"/>
          <w:lang w:val="es-ES_tradnl"/>
        </w:rPr>
      </w:pPr>
    </w:p>
    <w:p w:rsidR="00C8277D" w:rsidRPr="003840E9" w:rsidRDefault="00C8277D" w:rsidP="00C8277D">
      <w:pPr>
        <w:pStyle w:val="Piedepgina"/>
        <w:tabs>
          <w:tab w:val="left" w:pos="708"/>
        </w:tabs>
        <w:spacing w:before="120" w:after="120"/>
        <w:jc w:val="right"/>
        <w:rPr>
          <w:rFonts w:cs="Arial"/>
          <w:color w:val="auto"/>
          <w:sz w:val="20"/>
        </w:rPr>
      </w:pPr>
      <w:r w:rsidRPr="003840E9">
        <w:rPr>
          <w:rFonts w:cs="Arial"/>
          <w:color w:val="auto"/>
          <w:sz w:val="20"/>
        </w:rPr>
        <w:t>Ciudad de México, a ____ de _______ de 2016.</w:t>
      </w:r>
    </w:p>
    <w:p w:rsidR="00C8277D" w:rsidRPr="003840E9" w:rsidRDefault="00C8277D" w:rsidP="00C8277D">
      <w:pPr>
        <w:pStyle w:val="Piedepgina"/>
        <w:tabs>
          <w:tab w:val="left" w:pos="708"/>
        </w:tabs>
        <w:spacing w:before="120" w:after="120"/>
        <w:rPr>
          <w:rFonts w:cs="Arial"/>
          <w:color w:val="auto"/>
          <w:sz w:val="20"/>
        </w:rPr>
      </w:pPr>
    </w:p>
    <w:p w:rsidR="00C8277D" w:rsidRPr="003840E9" w:rsidRDefault="00C8277D" w:rsidP="00C8277D">
      <w:pPr>
        <w:pStyle w:val="Piedepgina"/>
        <w:tabs>
          <w:tab w:val="left" w:pos="708"/>
        </w:tabs>
        <w:spacing w:before="120" w:after="120"/>
        <w:contextualSpacing/>
        <w:rPr>
          <w:rFonts w:cs="Arial"/>
          <w:b/>
          <w:color w:val="auto"/>
          <w:sz w:val="20"/>
        </w:rPr>
      </w:pPr>
      <w:r w:rsidRPr="003840E9">
        <w:rPr>
          <w:rFonts w:cs="Arial"/>
          <w:b/>
          <w:color w:val="auto"/>
          <w:sz w:val="20"/>
        </w:rPr>
        <w:t>Servicio de Administración Tributaria</w:t>
      </w:r>
    </w:p>
    <w:p w:rsidR="00C8277D" w:rsidRPr="003840E9" w:rsidRDefault="00C8277D" w:rsidP="00C8277D">
      <w:pPr>
        <w:pStyle w:val="Piedepgina"/>
        <w:tabs>
          <w:tab w:val="left" w:pos="708"/>
        </w:tabs>
        <w:spacing w:before="120" w:after="120"/>
        <w:contextualSpacing/>
        <w:rPr>
          <w:rFonts w:cs="Arial"/>
          <w:color w:val="auto"/>
          <w:sz w:val="20"/>
        </w:rPr>
      </w:pPr>
      <w:r w:rsidRPr="003840E9">
        <w:rPr>
          <w:rFonts w:cs="Arial"/>
          <w:color w:val="auto"/>
          <w:sz w:val="20"/>
        </w:rPr>
        <w:t>Presente.</w:t>
      </w:r>
    </w:p>
    <w:p w:rsidR="009D59D5" w:rsidRPr="00EA5E6C" w:rsidRDefault="009D59D5" w:rsidP="009D59D5">
      <w:pPr>
        <w:ind w:right="-44"/>
        <w:jc w:val="center"/>
        <w:rPr>
          <w:rFonts w:cs="Arial"/>
          <w:b/>
          <w:bCs/>
          <w:color w:val="auto"/>
          <w:sz w:val="20"/>
          <w:szCs w:val="20"/>
        </w:rPr>
      </w:pPr>
    </w:p>
    <w:p w:rsidR="009D59D5" w:rsidRPr="00EA5E6C" w:rsidRDefault="009D59D5" w:rsidP="003840E9">
      <w:pPr>
        <w:spacing w:before="120"/>
        <w:rPr>
          <w:rFonts w:cs="Arial"/>
          <w:color w:val="auto"/>
          <w:sz w:val="20"/>
          <w:szCs w:val="20"/>
        </w:rPr>
      </w:pPr>
      <w:r w:rsidRPr="00EA5E6C">
        <w:rPr>
          <w:rFonts w:cs="Arial"/>
          <w:color w:val="auto"/>
          <w:sz w:val="20"/>
          <w:szCs w:val="20"/>
        </w:rPr>
        <w:t>Me refiero al procedimiento de _________________ No. _______________ En el que mi representada, la empresa_________________, participa a través de la presente proposición.</w:t>
      </w:r>
    </w:p>
    <w:p w:rsidR="009D59D5" w:rsidRPr="00EA5E6C" w:rsidRDefault="009D59D5" w:rsidP="003840E9">
      <w:pPr>
        <w:spacing w:before="120"/>
        <w:rPr>
          <w:rFonts w:cs="Arial"/>
          <w:color w:val="auto"/>
          <w:sz w:val="20"/>
          <w:szCs w:val="20"/>
        </w:rPr>
      </w:pPr>
      <w:r w:rsidRPr="00EA5E6C">
        <w:rPr>
          <w:rFonts w:cs="Arial"/>
          <w:color w:val="auto"/>
          <w:sz w:val="20"/>
          <w:szCs w:val="20"/>
        </w:rPr>
        <w:t>Al respecto y de conformidad con lo dispuesto por el artículo 34 del Reglamento de la Ley de Adquisiciones, Arrendamientos y Servicios del Sector Público</w:t>
      </w:r>
      <w:r w:rsidRPr="00EA5E6C">
        <w:rPr>
          <w:rFonts w:cs="Arial"/>
          <w:b/>
          <w:color w:val="auto"/>
          <w:sz w:val="20"/>
          <w:szCs w:val="20"/>
        </w:rPr>
        <w:t>, MANIFIESTO BAJO PROTESTA DE DECIR VERDAD</w:t>
      </w:r>
      <w:r w:rsidRPr="00EA5E6C">
        <w:rPr>
          <w:rFonts w:cs="Arial"/>
          <w:color w:val="auto"/>
          <w:sz w:val="20"/>
          <w:szCs w:val="20"/>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estatifica como una empresa _________________.</w:t>
      </w:r>
    </w:p>
    <w:p w:rsidR="009D59D5" w:rsidRDefault="009D59D5" w:rsidP="00C8277D">
      <w:pPr>
        <w:spacing w:before="120"/>
        <w:rPr>
          <w:rFonts w:cs="Arial"/>
          <w:color w:val="auto"/>
          <w:sz w:val="20"/>
          <w:szCs w:val="20"/>
        </w:rPr>
      </w:pPr>
      <w:r w:rsidRPr="00EA5E6C">
        <w:rPr>
          <w:rFonts w:cs="Arial"/>
          <w:color w:val="auto"/>
          <w:sz w:val="20"/>
          <w:szCs w:val="20"/>
        </w:rPr>
        <w:t xml:space="preserve">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w:t>
      </w:r>
      <w:r w:rsidR="00C8277D">
        <w:rPr>
          <w:rFonts w:cs="Arial"/>
          <w:color w:val="auto"/>
          <w:sz w:val="20"/>
          <w:szCs w:val="20"/>
        </w:rPr>
        <w:t>demás disposiciones aplicables.</w:t>
      </w:r>
    </w:p>
    <w:p w:rsidR="00C8277D" w:rsidRPr="00C8277D" w:rsidRDefault="00C8277D" w:rsidP="00C8277D">
      <w:pPr>
        <w:spacing w:before="120"/>
        <w:rPr>
          <w:rFonts w:cs="Arial"/>
          <w:color w:val="auto"/>
          <w:sz w:val="20"/>
          <w:szCs w:val="20"/>
        </w:rPr>
      </w:pPr>
    </w:p>
    <w:p w:rsidR="009D59D5" w:rsidRPr="00EA5E6C" w:rsidRDefault="009D59D5" w:rsidP="009D59D5">
      <w:pPr>
        <w:pStyle w:val="Piedepgina"/>
        <w:tabs>
          <w:tab w:val="left" w:pos="708"/>
        </w:tabs>
        <w:ind w:right="-44"/>
        <w:jc w:val="center"/>
        <w:rPr>
          <w:rFonts w:cs="Arial"/>
          <w:color w:val="auto"/>
          <w:sz w:val="20"/>
          <w:lang w:val="de-LI"/>
        </w:rPr>
      </w:pPr>
      <w:r w:rsidRPr="00EA5E6C">
        <w:rPr>
          <w:rFonts w:cs="Arial"/>
          <w:color w:val="auto"/>
          <w:sz w:val="20"/>
          <w:lang w:val="de-LI"/>
        </w:rPr>
        <w:t>A T E N T A M EN T E</w:t>
      </w:r>
    </w:p>
    <w:p w:rsidR="009D59D5" w:rsidRPr="00EA5E6C" w:rsidRDefault="009D59D5" w:rsidP="009D59D5">
      <w:pPr>
        <w:pStyle w:val="Piedepgina"/>
        <w:tabs>
          <w:tab w:val="left" w:pos="708"/>
        </w:tabs>
        <w:ind w:right="-44"/>
        <w:rPr>
          <w:rFonts w:cs="Arial"/>
          <w:color w:val="auto"/>
          <w:sz w:val="20"/>
          <w:lang w:val="de-LI"/>
        </w:rPr>
      </w:pPr>
    </w:p>
    <w:p w:rsidR="009D59D5" w:rsidRPr="00EA5E6C" w:rsidRDefault="009D59D5" w:rsidP="009D59D5">
      <w:pPr>
        <w:pStyle w:val="Piedepgina"/>
        <w:tabs>
          <w:tab w:val="left" w:pos="708"/>
        </w:tabs>
        <w:ind w:right="-44"/>
        <w:rPr>
          <w:rFonts w:cs="Arial"/>
          <w:color w:val="auto"/>
          <w:sz w:val="20"/>
          <w:lang w:val="de-LI"/>
        </w:rPr>
      </w:pPr>
    </w:p>
    <w:p w:rsidR="009D59D5" w:rsidRPr="00EA5E6C" w:rsidRDefault="009D59D5" w:rsidP="009D59D5">
      <w:pPr>
        <w:pStyle w:val="Piedepgina"/>
        <w:tabs>
          <w:tab w:val="left" w:pos="708"/>
        </w:tabs>
        <w:ind w:right="-44"/>
        <w:jc w:val="center"/>
        <w:rPr>
          <w:rFonts w:cs="Arial"/>
          <w:color w:val="auto"/>
          <w:sz w:val="20"/>
        </w:rPr>
      </w:pPr>
      <w:r w:rsidRPr="00EA5E6C">
        <w:rPr>
          <w:rFonts w:cs="Arial"/>
          <w:color w:val="auto"/>
          <w:sz w:val="20"/>
        </w:rPr>
        <w:t>________________________________</w:t>
      </w:r>
    </w:p>
    <w:p w:rsidR="009D59D5" w:rsidRPr="00EA5E6C" w:rsidRDefault="009D59D5" w:rsidP="009D59D5">
      <w:pPr>
        <w:pStyle w:val="Piedepgina"/>
        <w:tabs>
          <w:tab w:val="left" w:pos="708"/>
        </w:tabs>
        <w:ind w:right="-44"/>
        <w:jc w:val="center"/>
        <w:rPr>
          <w:rFonts w:cs="Arial"/>
          <w:color w:val="auto"/>
          <w:sz w:val="20"/>
        </w:rPr>
      </w:pPr>
      <w:r w:rsidRPr="00EA5E6C">
        <w:rPr>
          <w:rFonts w:cs="Arial"/>
          <w:color w:val="auto"/>
          <w:sz w:val="20"/>
        </w:rPr>
        <w:t>(Nombre y Firma del Representante Legal)</w:t>
      </w:r>
    </w:p>
    <w:p w:rsidR="009D59D5" w:rsidRDefault="009D59D5">
      <w:pPr>
        <w:rPr>
          <w:rFonts w:cs="Arial"/>
          <w:sz w:val="20"/>
          <w:szCs w:val="20"/>
        </w:rPr>
      </w:pPr>
      <w:r>
        <w:rPr>
          <w:rFonts w:cs="Arial"/>
          <w:sz w:val="20"/>
          <w:szCs w:val="20"/>
        </w:rPr>
        <w:br w:type="page"/>
      </w:r>
    </w:p>
    <w:p w:rsidR="009D59D5" w:rsidRPr="00EA5E6C" w:rsidRDefault="00AF1CB1" w:rsidP="009D59D5">
      <w:pPr>
        <w:ind w:right="-44"/>
        <w:jc w:val="center"/>
        <w:rPr>
          <w:rFonts w:cs="Arial"/>
          <w:b/>
          <w:bCs/>
          <w:color w:val="auto"/>
          <w:sz w:val="20"/>
          <w:szCs w:val="20"/>
        </w:rPr>
      </w:pPr>
      <w:r>
        <w:rPr>
          <w:rFonts w:cs="Arial"/>
          <w:b/>
          <w:bCs/>
          <w:color w:val="auto"/>
          <w:sz w:val="28"/>
          <w:u w:val="single"/>
        </w:rPr>
        <w:lastRenderedPageBreak/>
        <w:t xml:space="preserve">Formato </w:t>
      </w:r>
      <w:r w:rsidR="009D59D5" w:rsidRPr="00EA5E6C">
        <w:rPr>
          <w:rFonts w:cs="Arial"/>
          <w:b/>
          <w:bCs/>
          <w:color w:val="auto"/>
          <w:sz w:val="28"/>
          <w:u w:val="single"/>
        </w:rPr>
        <w:t>X-7</w:t>
      </w:r>
    </w:p>
    <w:p w:rsidR="009D59D5" w:rsidRPr="00EA5E6C" w:rsidRDefault="009D59D5" w:rsidP="009D59D5">
      <w:pPr>
        <w:ind w:right="-44"/>
        <w:jc w:val="center"/>
        <w:rPr>
          <w:rFonts w:cs="Arial"/>
          <w:b/>
          <w:bCs/>
          <w:color w:val="auto"/>
          <w:sz w:val="2"/>
          <w:szCs w:val="20"/>
        </w:rPr>
      </w:pPr>
    </w:p>
    <w:p w:rsidR="00C8277D" w:rsidRPr="00573B0F" w:rsidRDefault="00C8277D" w:rsidP="00C8277D">
      <w:pPr>
        <w:pStyle w:val="Sangradetextonormal"/>
        <w:spacing w:before="120"/>
        <w:ind w:left="0"/>
        <w:jc w:val="center"/>
        <w:rPr>
          <w:rFonts w:cs="Arial"/>
          <w:color w:val="auto"/>
          <w:sz w:val="18"/>
          <w:szCs w:val="18"/>
        </w:rPr>
      </w:pPr>
      <w:r w:rsidRPr="00573B0F">
        <w:rPr>
          <w:rFonts w:cs="Arial"/>
          <w:color w:val="auto"/>
          <w:sz w:val="18"/>
          <w:szCs w:val="18"/>
        </w:rPr>
        <w:t>(ESCRITO FIRMADO, SELLADO, O PREFERENTEMENTE EN PAPEL MEMBRETADO DEL LICITANTE)</w:t>
      </w:r>
    </w:p>
    <w:p w:rsidR="00C8277D" w:rsidRPr="00C8277D" w:rsidRDefault="00C8277D" w:rsidP="00C8277D">
      <w:pPr>
        <w:pStyle w:val="Encabezado"/>
        <w:tabs>
          <w:tab w:val="left" w:pos="708"/>
        </w:tabs>
        <w:ind w:right="-44"/>
        <w:jc w:val="center"/>
        <w:rPr>
          <w:rFonts w:cs="Arial"/>
          <w:color w:val="auto"/>
          <w:sz w:val="2"/>
          <w:szCs w:val="18"/>
        </w:rPr>
      </w:pPr>
    </w:p>
    <w:p w:rsidR="003E43A3" w:rsidRPr="003840E9" w:rsidRDefault="003E43A3" w:rsidP="003E43A3">
      <w:pPr>
        <w:pStyle w:val="Piedepgina"/>
        <w:tabs>
          <w:tab w:val="left" w:pos="708"/>
        </w:tabs>
        <w:spacing w:before="120" w:after="120"/>
        <w:contextualSpacing/>
        <w:jc w:val="right"/>
        <w:rPr>
          <w:rFonts w:cs="Arial"/>
          <w:color w:val="auto"/>
          <w:sz w:val="20"/>
        </w:rPr>
      </w:pPr>
      <w:r w:rsidRPr="003840E9">
        <w:rPr>
          <w:rFonts w:cs="Arial"/>
          <w:color w:val="auto"/>
          <w:sz w:val="20"/>
        </w:rPr>
        <w:t xml:space="preserve">Licitación Pública </w:t>
      </w:r>
      <w:r>
        <w:rPr>
          <w:rFonts w:cs="Arial"/>
          <w:color w:val="auto"/>
          <w:sz w:val="20"/>
        </w:rPr>
        <w:t>Nacional</w:t>
      </w:r>
      <w:r w:rsidRPr="003840E9">
        <w:rPr>
          <w:rFonts w:cs="Arial"/>
          <w:color w:val="auto"/>
          <w:sz w:val="20"/>
        </w:rPr>
        <w:t xml:space="preserve"> Electrónica de </w:t>
      </w:r>
      <w:r>
        <w:rPr>
          <w:rFonts w:cs="Arial"/>
          <w:color w:val="auto"/>
          <w:sz w:val="20"/>
        </w:rPr>
        <w:t>Servicios</w:t>
      </w:r>
    </w:p>
    <w:p w:rsidR="003E43A3" w:rsidRPr="003840E9" w:rsidRDefault="003E43A3" w:rsidP="003E43A3">
      <w:pPr>
        <w:pStyle w:val="Piedepgina"/>
        <w:tabs>
          <w:tab w:val="left" w:pos="708"/>
        </w:tabs>
        <w:spacing w:before="120" w:after="120"/>
        <w:contextualSpacing/>
        <w:jc w:val="right"/>
        <w:rPr>
          <w:rFonts w:cs="Arial"/>
          <w:color w:val="auto"/>
          <w:sz w:val="20"/>
        </w:rPr>
      </w:pPr>
      <w:r w:rsidRPr="00FF1DF1">
        <w:rPr>
          <w:rFonts w:cs="Arial"/>
          <w:color w:val="auto"/>
          <w:sz w:val="20"/>
          <w:highlight w:val="yellow"/>
        </w:rPr>
        <w:t>No. LA-006E00001-</w:t>
      </w:r>
      <w:r w:rsidR="00945680">
        <w:rPr>
          <w:rFonts w:cs="Arial"/>
          <w:color w:val="auto"/>
          <w:sz w:val="20"/>
          <w:highlight w:val="yellow"/>
        </w:rPr>
        <w:t>XXX</w:t>
      </w:r>
      <w:r w:rsidRPr="00FF1DF1">
        <w:rPr>
          <w:rFonts w:cs="Arial"/>
          <w:color w:val="auto"/>
          <w:sz w:val="20"/>
          <w:highlight w:val="yellow"/>
        </w:rPr>
        <w:t>-2016</w:t>
      </w:r>
    </w:p>
    <w:p w:rsidR="003E43A3" w:rsidRDefault="00743317" w:rsidP="003E43A3">
      <w:pPr>
        <w:pStyle w:val="Piedepgina"/>
        <w:tabs>
          <w:tab w:val="left" w:pos="708"/>
        </w:tabs>
        <w:spacing w:before="120" w:after="120"/>
        <w:contextualSpacing/>
        <w:jc w:val="right"/>
        <w:rPr>
          <w:rFonts w:cs="Arial"/>
          <w:color w:val="auto"/>
          <w:sz w:val="20"/>
          <w:lang w:val="es-ES_tradnl"/>
        </w:rPr>
      </w:pPr>
      <w:r w:rsidRPr="00E53DE6">
        <w:rPr>
          <w:rFonts w:cs="Arial"/>
          <w:color w:val="auto"/>
          <w:sz w:val="20"/>
          <w:lang w:val="es-ES_tradnl"/>
        </w:rPr>
        <w:t>“Servicio de Licenciamiento AutoDesk”</w:t>
      </w:r>
    </w:p>
    <w:p w:rsidR="003E43A3" w:rsidRPr="003840E9" w:rsidRDefault="003E43A3" w:rsidP="003E43A3">
      <w:pPr>
        <w:pStyle w:val="Piedepgina"/>
        <w:tabs>
          <w:tab w:val="left" w:pos="708"/>
        </w:tabs>
        <w:spacing w:before="120" w:after="120"/>
        <w:contextualSpacing/>
        <w:jc w:val="right"/>
        <w:rPr>
          <w:rFonts w:cs="Arial"/>
          <w:color w:val="auto"/>
          <w:sz w:val="20"/>
          <w:lang w:val="es-ES_tradnl"/>
        </w:rPr>
      </w:pPr>
    </w:p>
    <w:p w:rsidR="00C8277D" w:rsidRPr="00C8277D" w:rsidRDefault="00C8277D" w:rsidP="00C8277D">
      <w:pPr>
        <w:pStyle w:val="Piedepgina"/>
        <w:tabs>
          <w:tab w:val="left" w:pos="708"/>
        </w:tabs>
        <w:spacing w:before="120" w:after="120"/>
        <w:contextualSpacing/>
        <w:jc w:val="right"/>
        <w:rPr>
          <w:rFonts w:cs="Arial"/>
          <w:color w:val="auto"/>
          <w:sz w:val="2"/>
          <w:lang w:val="es-ES_tradnl"/>
        </w:rPr>
      </w:pPr>
    </w:p>
    <w:p w:rsidR="00C8277D" w:rsidRPr="00C8277D" w:rsidRDefault="00C8277D" w:rsidP="00C8277D">
      <w:pPr>
        <w:pStyle w:val="Piedepgina"/>
        <w:tabs>
          <w:tab w:val="left" w:pos="708"/>
        </w:tabs>
        <w:spacing w:before="120" w:after="120"/>
        <w:contextualSpacing/>
        <w:jc w:val="right"/>
        <w:rPr>
          <w:rFonts w:cs="Arial"/>
          <w:color w:val="auto"/>
          <w:sz w:val="2"/>
          <w:lang w:val="es-ES_tradnl"/>
        </w:rPr>
      </w:pPr>
    </w:p>
    <w:p w:rsidR="00C8277D" w:rsidRPr="003840E9" w:rsidRDefault="00C8277D" w:rsidP="00C8277D">
      <w:pPr>
        <w:pStyle w:val="Piedepgina"/>
        <w:tabs>
          <w:tab w:val="left" w:pos="708"/>
        </w:tabs>
        <w:spacing w:before="120" w:after="120"/>
        <w:jc w:val="right"/>
        <w:rPr>
          <w:rFonts w:cs="Arial"/>
          <w:color w:val="auto"/>
          <w:sz w:val="20"/>
        </w:rPr>
      </w:pPr>
      <w:r w:rsidRPr="003840E9">
        <w:rPr>
          <w:rFonts w:cs="Arial"/>
          <w:color w:val="auto"/>
          <w:sz w:val="20"/>
        </w:rPr>
        <w:t>Ciudad de México, a ____ de _______ de 2016.</w:t>
      </w:r>
    </w:p>
    <w:p w:rsidR="00C8277D" w:rsidRPr="003840E9" w:rsidRDefault="00C8277D" w:rsidP="00C8277D">
      <w:pPr>
        <w:pStyle w:val="Piedepgina"/>
        <w:tabs>
          <w:tab w:val="left" w:pos="708"/>
        </w:tabs>
        <w:spacing w:before="120" w:after="120"/>
        <w:rPr>
          <w:rFonts w:cs="Arial"/>
          <w:color w:val="auto"/>
          <w:sz w:val="20"/>
        </w:rPr>
      </w:pPr>
    </w:p>
    <w:p w:rsidR="00C8277D" w:rsidRPr="003840E9" w:rsidRDefault="00C8277D" w:rsidP="00C8277D">
      <w:pPr>
        <w:pStyle w:val="Piedepgina"/>
        <w:tabs>
          <w:tab w:val="left" w:pos="708"/>
        </w:tabs>
        <w:spacing w:before="120" w:after="120"/>
        <w:contextualSpacing/>
        <w:rPr>
          <w:rFonts w:cs="Arial"/>
          <w:b/>
          <w:color w:val="auto"/>
          <w:sz w:val="20"/>
        </w:rPr>
      </w:pPr>
      <w:r w:rsidRPr="003840E9">
        <w:rPr>
          <w:rFonts w:cs="Arial"/>
          <w:b/>
          <w:color w:val="auto"/>
          <w:sz w:val="20"/>
        </w:rPr>
        <w:t>Servicio de Administración Tributaria</w:t>
      </w:r>
    </w:p>
    <w:p w:rsidR="00C8277D" w:rsidRDefault="00C8277D" w:rsidP="00C8277D">
      <w:pPr>
        <w:pStyle w:val="Piedepgina"/>
        <w:tabs>
          <w:tab w:val="left" w:pos="708"/>
        </w:tabs>
        <w:spacing w:before="120" w:after="120"/>
        <w:contextualSpacing/>
        <w:rPr>
          <w:rFonts w:cs="Arial"/>
          <w:color w:val="auto"/>
          <w:sz w:val="20"/>
        </w:rPr>
      </w:pPr>
      <w:r w:rsidRPr="003840E9">
        <w:rPr>
          <w:rFonts w:cs="Arial"/>
          <w:color w:val="auto"/>
          <w:sz w:val="20"/>
        </w:rPr>
        <w:t>Presente.</w:t>
      </w:r>
    </w:p>
    <w:p w:rsidR="00C8277D" w:rsidRPr="003840E9" w:rsidRDefault="00C8277D" w:rsidP="00C8277D">
      <w:pPr>
        <w:pStyle w:val="Piedepgina"/>
        <w:tabs>
          <w:tab w:val="left" w:pos="708"/>
        </w:tabs>
        <w:spacing w:before="120" w:after="120"/>
        <w:contextualSpacing/>
        <w:rPr>
          <w:rFonts w:cs="Arial"/>
          <w:color w:val="auto"/>
          <w:sz w:val="20"/>
        </w:rPr>
      </w:pPr>
    </w:p>
    <w:p w:rsidR="009D59D5" w:rsidRPr="00EA5E6C" w:rsidRDefault="009D59D5" w:rsidP="00C8277D">
      <w:pPr>
        <w:pStyle w:val="Piedepgina"/>
        <w:tabs>
          <w:tab w:val="clear" w:pos="4419"/>
          <w:tab w:val="clear" w:pos="8838"/>
        </w:tabs>
        <w:spacing w:before="120" w:after="120"/>
        <w:rPr>
          <w:rFonts w:cs="Arial"/>
          <w:color w:val="auto"/>
          <w:sz w:val="20"/>
        </w:rPr>
      </w:pPr>
      <w:r w:rsidRPr="00EA5E6C">
        <w:rPr>
          <w:rFonts w:cs="Arial"/>
          <w:color w:val="auto"/>
          <w:sz w:val="20"/>
        </w:rPr>
        <w:t xml:space="preserve">A nombre de mi representada y en términos de lo establecido en los artículos 18 y 19 de la Ley Federal de Transparencia y Acceso a la Información Pública Gubernamental, manifiesto la documentación e información de mi propuesta técnica y económica que debe clasificarse como reservada, confidencial y/o comercial reservada, </w:t>
      </w:r>
    </w:p>
    <w:p w:rsidR="009D59D5" w:rsidRPr="00AF1CB1" w:rsidRDefault="009D59D5" w:rsidP="00AF1CB1">
      <w:pPr>
        <w:pStyle w:val="Piedepgina"/>
        <w:numPr>
          <w:ilvl w:val="0"/>
          <w:numId w:val="22"/>
        </w:numPr>
        <w:tabs>
          <w:tab w:val="clear" w:pos="4419"/>
          <w:tab w:val="clear" w:pos="8838"/>
        </w:tabs>
        <w:ind w:left="709" w:right="-44" w:hanging="349"/>
        <w:contextualSpacing/>
        <w:jc w:val="left"/>
        <w:rPr>
          <w:rFonts w:cs="Arial"/>
          <w:color w:val="auto"/>
          <w:sz w:val="20"/>
        </w:rPr>
      </w:pPr>
      <w:r w:rsidRPr="00EA5E6C">
        <w:rPr>
          <w:rFonts w:cs="Arial"/>
          <w:color w:val="auto"/>
          <w:sz w:val="20"/>
        </w:rPr>
        <w:t>Información Legal: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519"/>
        <w:gridCol w:w="1663"/>
        <w:gridCol w:w="1391"/>
        <w:gridCol w:w="2618"/>
      </w:tblGrid>
      <w:tr w:rsidR="00EA5E6C" w:rsidRPr="00945680" w:rsidTr="009B20D1">
        <w:tc>
          <w:tcPr>
            <w:tcW w:w="2768" w:type="dxa"/>
            <w:vMerge w:val="restart"/>
            <w:vAlign w:val="center"/>
          </w:tcPr>
          <w:p w:rsidR="009D59D5" w:rsidRPr="00945680" w:rsidRDefault="009D59D5" w:rsidP="00C8277D">
            <w:pPr>
              <w:pStyle w:val="Piedepgina"/>
              <w:tabs>
                <w:tab w:val="clear" w:pos="4419"/>
                <w:tab w:val="clear" w:pos="8838"/>
              </w:tabs>
              <w:ind w:right="-45"/>
              <w:contextualSpacing/>
              <w:jc w:val="center"/>
              <w:rPr>
                <w:rFonts w:cs="Arial"/>
                <w:b/>
                <w:color w:val="auto"/>
                <w:sz w:val="16"/>
                <w:szCs w:val="18"/>
              </w:rPr>
            </w:pPr>
            <w:r w:rsidRPr="00945680">
              <w:rPr>
                <w:rFonts w:cs="Arial"/>
                <w:b/>
                <w:color w:val="auto"/>
                <w:sz w:val="16"/>
                <w:szCs w:val="18"/>
              </w:rPr>
              <w:t>Información</w:t>
            </w:r>
          </w:p>
        </w:tc>
        <w:tc>
          <w:tcPr>
            <w:tcW w:w="4661" w:type="dxa"/>
            <w:gridSpan w:val="3"/>
            <w:vAlign w:val="center"/>
          </w:tcPr>
          <w:p w:rsidR="009D59D5" w:rsidRPr="00945680" w:rsidRDefault="009D59D5" w:rsidP="00C8277D">
            <w:pPr>
              <w:pStyle w:val="Piedepgina"/>
              <w:tabs>
                <w:tab w:val="clear" w:pos="4419"/>
                <w:tab w:val="clear" w:pos="8838"/>
              </w:tabs>
              <w:ind w:right="-45"/>
              <w:contextualSpacing/>
              <w:jc w:val="center"/>
              <w:rPr>
                <w:rFonts w:cs="Arial"/>
                <w:b/>
                <w:color w:val="auto"/>
                <w:sz w:val="16"/>
                <w:szCs w:val="18"/>
              </w:rPr>
            </w:pPr>
            <w:r w:rsidRPr="00945680">
              <w:rPr>
                <w:rFonts w:cs="Arial"/>
                <w:b/>
                <w:color w:val="auto"/>
                <w:sz w:val="16"/>
                <w:szCs w:val="18"/>
              </w:rPr>
              <w:t>Clasificación</w:t>
            </w:r>
          </w:p>
          <w:p w:rsidR="009D59D5" w:rsidRPr="00945680" w:rsidRDefault="009D59D5" w:rsidP="00C8277D">
            <w:pPr>
              <w:pStyle w:val="Piedepgina"/>
              <w:tabs>
                <w:tab w:val="clear" w:pos="4419"/>
                <w:tab w:val="clear" w:pos="8838"/>
              </w:tabs>
              <w:ind w:right="-45"/>
              <w:contextualSpacing/>
              <w:jc w:val="center"/>
              <w:rPr>
                <w:rFonts w:cs="Arial"/>
                <w:b/>
                <w:color w:val="auto"/>
                <w:sz w:val="16"/>
                <w:szCs w:val="18"/>
              </w:rPr>
            </w:pPr>
            <w:r w:rsidRPr="00945680">
              <w:rPr>
                <w:rFonts w:cs="Arial"/>
                <w:b/>
                <w:color w:val="auto"/>
                <w:sz w:val="16"/>
                <w:szCs w:val="18"/>
              </w:rPr>
              <w:t xml:space="preserve"> (marque con una X)</w:t>
            </w:r>
          </w:p>
        </w:tc>
        <w:tc>
          <w:tcPr>
            <w:tcW w:w="2749" w:type="dxa"/>
            <w:vMerge w:val="restart"/>
            <w:vAlign w:val="center"/>
          </w:tcPr>
          <w:p w:rsidR="009D59D5" w:rsidRPr="00945680" w:rsidRDefault="009D59D5" w:rsidP="00C8277D">
            <w:pPr>
              <w:pStyle w:val="Piedepgina"/>
              <w:tabs>
                <w:tab w:val="clear" w:pos="4419"/>
                <w:tab w:val="clear" w:pos="8838"/>
              </w:tabs>
              <w:ind w:right="-45"/>
              <w:contextualSpacing/>
              <w:jc w:val="center"/>
              <w:rPr>
                <w:rFonts w:cs="Arial"/>
                <w:b/>
                <w:color w:val="auto"/>
                <w:sz w:val="16"/>
                <w:szCs w:val="18"/>
              </w:rPr>
            </w:pPr>
            <w:r w:rsidRPr="00945680">
              <w:rPr>
                <w:rFonts w:cs="Arial"/>
                <w:b/>
                <w:color w:val="auto"/>
                <w:sz w:val="16"/>
                <w:szCs w:val="18"/>
              </w:rPr>
              <w:t>Motivo</w:t>
            </w:r>
          </w:p>
        </w:tc>
      </w:tr>
      <w:tr w:rsidR="00EA5E6C" w:rsidRPr="00945680" w:rsidTr="009B20D1">
        <w:tc>
          <w:tcPr>
            <w:tcW w:w="2768" w:type="dxa"/>
            <w:vMerge/>
          </w:tcPr>
          <w:p w:rsidR="009D59D5" w:rsidRPr="00945680" w:rsidRDefault="009D59D5" w:rsidP="00C8277D">
            <w:pPr>
              <w:pStyle w:val="Piedepgina"/>
              <w:tabs>
                <w:tab w:val="clear" w:pos="4419"/>
                <w:tab w:val="clear" w:pos="8838"/>
              </w:tabs>
              <w:ind w:right="-45"/>
              <w:contextualSpacing/>
              <w:jc w:val="center"/>
              <w:rPr>
                <w:rFonts w:cs="Arial"/>
                <w:b/>
                <w:color w:val="auto"/>
                <w:sz w:val="16"/>
                <w:szCs w:val="18"/>
              </w:rPr>
            </w:pPr>
          </w:p>
        </w:tc>
        <w:tc>
          <w:tcPr>
            <w:tcW w:w="1552" w:type="dxa"/>
            <w:vAlign w:val="center"/>
          </w:tcPr>
          <w:p w:rsidR="009D59D5" w:rsidRPr="00945680" w:rsidRDefault="009D59D5" w:rsidP="00C8277D">
            <w:pPr>
              <w:pStyle w:val="Piedepgina"/>
              <w:tabs>
                <w:tab w:val="clear" w:pos="4419"/>
                <w:tab w:val="clear" w:pos="8838"/>
              </w:tabs>
              <w:ind w:right="-45"/>
              <w:contextualSpacing/>
              <w:jc w:val="center"/>
              <w:rPr>
                <w:rFonts w:cs="Arial"/>
                <w:b/>
                <w:color w:val="auto"/>
                <w:sz w:val="16"/>
                <w:szCs w:val="18"/>
              </w:rPr>
            </w:pPr>
            <w:r w:rsidRPr="00945680">
              <w:rPr>
                <w:rFonts w:cs="Arial"/>
                <w:b/>
                <w:color w:val="auto"/>
                <w:sz w:val="16"/>
                <w:szCs w:val="18"/>
              </w:rPr>
              <w:t>Reservada</w:t>
            </w:r>
          </w:p>
        </w:tc>
        <w:tc>
          <w:tcPr>
            <w:tcW w:w="1695" w:type="dxa"/>
            <w:vAlign w:val="center"/>
          </w:tcPr>
          <w:p w:rsidR="009D59D5" w:rsidRPr="00945680" w:rsidRDefault="009D59D5" w:rsidP="00C8277D">
            <w:pPr>
              <w:pStyle w:val="Piedepgina"/>
              <w:tabs>
                <w:tab w:val="clear" w:pos="4419"/>
                <w:tab w:val="clear" w:pos="8838"/>
              </w:tabs>
              <w:ind w:right="-45"/>
              <w:contextualSpacing/>
              <w:jc w:val="center"/>
              <w:rPr>
                <w:rFonts w:cs="Arial"/>
                <w:b/>
                <w:color w:val="auto"/>
                <w:sz w:val="16"/>
                <w:szCs w:val="18"/>
              </w:rPr>
            </w:pPr>
            <w:r w:rsidRPr="00945680">
              <w:rPr>
                <w:rFonts w:cs="Arial"/>
                <w:b/>
                <w:color w:val="auto"/>
                <w:sz w:val="16"/>
                <w:szCs w:val="18"/>
              </w:rPr>
              <w:t>Confidencial</w:t>
            </w:r>
          </w:p>
        </w:tc>
        <w:tc>
          <w:tcPr>
            <w:tcW w:w="1414" w:type="dxa"/>
            <w:vAlign w:val="center"/>
          </w:tcPr>
          <w:p w:rsidR="009D59D5" w:rsidRPr="00945680" w:rsidRDefault="009D59D5" w:rsidP="00C8277D">
            <w:pPr>
              <w:pStyle w:val="Piedepgina"/>
              <w:tabs>
                <w:tab w:val="clear" w:pos="4419"/>
                <w:tab w:val="clear" w:pos="8838"/>
              </w:tabs>
              <w:ind w:right="-45"/>
              <w:contextualSpacing/>
              <w:jc w:val="center"/>
              <w:rPr>
                <w:rFonts w:cs="Arial"/>
                <w:b/>
                <w:color w:val="auto"/>
                <w:sz w:val="16"/>
                <w:szCs w:val="18"/>
              </w:rPr>
            </w:pPr>
            <w:r w:rsidRPr="00945680">
              <w:rPr>
                <w:rFonts w:cs="Arial"/>
                <w:b/>
                <w:color w:val="auto"/>
                <w:sz w:val="16"/>
                <w:szCs w:val="18"/>
              </w:rPr>
              <w:t>Comercial Reservada</w:t>
            </w:r>
          </w:p>
        </w:tc>
        <w:tc>
          <w:tcPr>
            <w:tcW w:w="2749" w:type="dxa"/>
            <w:vMerge/>
          </w:tcPr>
          <w:p w:rsidR="009D59D5" w:rsidRPr="00945680" w:rsidRDefault="009D59D5" w:rsidP="00C8277D">
            <w:pPr>
              <w:pStyle w:val="Piedepgina"/>
              <w:tabs>
                <w:tab w:val="clear" w:pos="4419"/>
                <w:tab w:val="clear" w:pos="8838"/>
              </w:tabs>
              <w:ind w:right="-45"/>
              <w:contextualSpacing/>
              <w:jc w:val="center"/>
              <w:rPr>
                <w:rFonts w:cs="Arial"/>
                <w:b/>
                <w:color w:val="auto"/>
                <w:sz w:val="16"/>
                <w:szCs w:val="18"/>
              </w:rPr>
            </w:pPr>
          </w:p>
        </w:tc>
      </w:tr>
      <w:tr w:rsidR="009D59D5" w:rsidRPr="00945680" w:rsidTr="009B20D1">
        <w:tc>
          <w:tcPr>
            <w:tcW w:w="2768" w:type="dxa"/>
            <w:vAlign w:val="center"/>
          </w:tcPr>
          <w:p w:rsidR="009D59D5" w:rsidRPr="00945680" w:rsidRDefault="009D59D5" w:rsidP="00C8277D">
            <w:pPr>
              <w:pStyle w:val="Piedepgina"/>
              <w:tabs>
                <w:tab w:val="clear" w:pos="4419"/>
                <w:tab w:val="clear" w:pos="8838"/>
              </w:tabs>
              <w:ind w:right="-45"/>
              <w:contextualSpacing/>
              <w:jc w:val="center"/>
              <w:rPr>
                <w:rFonts w:cs="Arial"/>
                <w:color w:val="auto"/>
                <w:sz w:val="16"/>
                <w:szCs w:val="18"/>
              </w:rPr>
            </w:pPr>
          </w:p>
        </w:tc>
        <w:tc>
          <w:tcPr>
            <w:tcW w:w="1552" w:type="dxa"/>
            <w:vAlign w:val="center"/>
          </w:tcPr>
          <w:p w:rsidR="009D59D5" w:rsidRPr="00945680" w:rsidRDefault="009D59D5" w:rsidP="00C8277D">
            <w:pPr>
              <w:pStyle w:val="Piedepgina"/>
              <w:tabs>
                <w:tab w:val="clear" w:pos="4419"/>
                <w:tab w:val="clear" w:pos="8838"/>
              </w:tabs>
              <w:ind w:right="-45"/>
              <w:contextualSpacing/>
              <w:jc w:val="center"/>
              <w:rPr>
                <w:rFonts w:cs="Arial"/>
                <w:color w:val="auto"/>
                <w:sz w:val="16"/>
                <w:szCs w:val="18"/>
              </w:rPr>
            </w:pPr>
          </w:p>
        </w:tc>
        <w:tc>
          <w:tcPr>
            <w:tcW w:w="1695" w:type="dxa"/>
            <w:vAlign w:val="center"/>
          </w:tcPr>
          <w:p w:rsidR="009D59D5" w:rsidRPr="00945680" w:rsidRDefault="009D59D5" w:rsidP="00C8277D">
            <w:pPr>
              <w:pStyle w:val="Piedepgina"/>
              <w:tabs>
                <w:tab w:val="clear" w:pos="4419"/>
                <w:tab w:val="clear" w:pos="8838"/>
              </w:tabs>
              <w:ind w:right="-45"/>
              <w:contextualSpacing/>
              <w:jc w:val="center"/>
              <w:rPr>
                <w:rFonts w:cs="Arial"/>
                <w:color w:val="auto"/>
                <w:sz w:val="16"/>
                <w:szCs w:val="18"/>
              </w:rPr>
            </w:pPr>
          </w:p>
        </w:tc>
        <w:tc>
          <w:tcPr>
            <w:tcW w:w="1414" w:type="dxa"/>
            <w:vAlign w:val="center"/>
          </w:tcPr>
          <w:p w:rsidR="009D59D5" w:rsidRPr="00945680" w:rsidRDefault="009D59D5" w:rsidP="00C8277D">
            <w:pPr>
              <w:pStyle w:val="Piedepgina"/>
              <w:tabs>
                <w:tab w:val="clear" w:pos="4419"/>
                <w:tab w:val="clear" w:pos="8838"/>
              </w:tabs>
              <w:ind w:right="-45"/>
              <w:contextualSpacing/>
              <w:jc w:val="center"/>
              <w:rPr>
                <w:rFonts w:cs="Arial"/>
                <w:color w:val="auto"/>
                <w:sz w:val="16"/>
                <w:szCs w:val="18"/>
              </w:rPr>
            </w:pPr>
          </w:p>
        </w:tc>
        <w:tc>
          <w:tcPr>
            <w:tcW w:w="2749" w:type="dxa"/>
            <w:vAlign w:val="center"/>
          </w:tcPr>
          <w:p w:rsidR="009D59D5" w:rsidRPr="00945680" w:rsidRDefault="009D59D5" w:rsidP="00C8277D">
            <w:pPr>
              <w:pStyle w:val="Piedepgina"/>
              <w:tabs>
                <w:tab w:val="clear" w:pos="4419"/>
                <w:tab w:val="clear" w:pos="8838"/>
              </w:tabs>
              <w:ind w:right="-45"/>
              <w:contextualSpacing/>
              <w:jc w:val="center"/>
              <w:rPr>
                <w:rFonts w:cs="Arial"/>
                <w:color w:val="auto"/>
                <w:sz w:val="16"/>
                <w:szCs w:val="18"/>
              </w:rPr>
            </w:pPr>
          </w:p>
        </w:tc>
      </w:tr>
    </w:tbl>
    <w:p w:rsidR="009D59D5" w:rsidRPr="00EA5E6C" w:rsidRDefault="009D59D5" w:rsidP="009D59D5">
      <w:pPr>
        <w:pStyle w:val="Piedepgina"/>
        <w:tabs>
          <w:tab w:val="clear" w:pos="4419"/>
          <w:tab w:val="clear" w:pos="8838"/>
        </w:tabs>
        <w:ind w:right="-44"/>
        <w:rPr>
          <w:rFonts w:cs="Arial"/>
          <w:color w:val="auto"/>
          <w:sz w:val="2"/>
          <w:szCs w:val="16"/>
        </w:rPr>
      </w:pPr>
    </w:p>
    <w:p w:rsidR="009D59D5" w:rsidRPr="00EA5E6C" w:rsidRDefault="009D59D5" w:rsidP="00C8277D">
      <w:pPr>
        <w:pStyle w:val="Piedepgina"/>
        <w:numPr>
          <w:ilvl w:val="0"/>
          <w:numId w:val="22"/>
        </w:numPr>
        <w:tabs>
          <w:tab w:val="clear" w:pos="4419"/>
          <w:tab w:val="clear" w:pos="8838"/>
        </w:tabs>
        <w:ind w:left="709" w:right="-44" w:hanging="349"/>
        <w:contextualSpacing/>
        <w:jc w:val="left"/>
        <w:rPr>
          <w:rFonts w:cs="Arial"/>
          <w:color w:val="auto"/>
          <w:sz w:val="20"/>
        </w:rPr>
      </w:pPr>
      <w:r w:rsidRPr="00EA5E6C">
        <w:rPr>
          <w:rFonts w:cs="Arial"/>
          <w:color w:val="auto"/>
          <w:sz w:val="20"/>
        </w:rPr>
        <w:t>Información Técnica</w:t>
      </w:r>
    </w:p>
    <w:p w:rsidR="009D59D5" w:rsidRPr="00EA5E6C" w:rsidRDefault="009D59D5" w:rsidP="00C8277D">
      <w:pPr>
        <w:pStyle w:val="Prrafodelista"/>
        <w:spacing w:after="0"/>
        <w:rPr>
          <w:rFonts w:cs="Arial"/>
          <w:color w:val="auto"/>
          <w:sz w:val="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519"/>
        <w:gridCol w:w="1663"/>
        <w:gridCol w:w="1391"/>
        <w:gridCol w:w="2618"/>
      </w:tblGrid>
      <w:tr w:rsidR="00EA5E6C" w:rsidRPr="00945680" w:rsidTr="009B20D1">
        <w:tc>
          <w:tcPr>
            <w:tcW w:w="2768" w:type="dxa"/>
            <w:vMerge w:val="restart"/>
            <w:vAlign w:val="center"/>
          </w:tcPr>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r w:rsidRPr="00945680">
              <w:rPr>
                <w:rFonts w:cs="Arial"/>
                <w:b/>
                <w:color w:val="auto"/>
                <w:sz w:val="16"/>
                <w:szCs w:val="18"/>
              </w:rPr>
              <w:t>Información</w:t>
            </w:r>
          </w:p>
        </w:tc>
        <w:tc>
          <w:tcPr>
            <w:tcW w:w="4661" w:type="dxa"/>
            <w:gridSpan w:val="3"/>
            <w:vAlign w:val="center"/>
          </w:tcPr>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r w:rsidRPr="00945680">
              <w:rPr>
                <w:rFonts w:cs="Arial"/>
                <w:b/>
                <w:color w:val="auto"/>
                <w:sz w:val="16"/>
                <w:szCs w:val="18"/>
              </w:rPr>
              <w:t>Clasificación</w:t>
            </w:r>
          </w:p>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r w:rsidRPr="00945680">
              <w:rPr>
                <w:rFonts w:cs="Arial"/>
                <w:b/>
                <w:color w:val="auto"/>
                <w:sz w:val="16"/>
                <w:szCs w:val="18"/>
              </w:rPr>
              <w:t xml:space="preserve"> (marque con una X)</w:t>
            </w:r>
          </w:p>
        </w:tc>
        <w:tc>
          <w:tcPr>
            <w:tcW w:w="2749" w:type="dxa"/>
            <w:vMerge w:val="restart"/>
            <w:vAlign w:val="center"/>
          </w:tcPr>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r w:rsidRPr="00945680">
              <w:rPr>
                <w:rFonts w:cs="Arial"/>
                <w:b/>
                <w:color w:val="auto"/>
                <w:sz w:val="16"/>
                <w:szCs w:val="18"/>
              </w:rPr>
              <w:t>Motivo</w:t>
            </w:r>
          </w:p>
        </w:tc>
      </w:tr>
      <w:tr w:rsidR="00EA5E6C" w:rsidRPr="00945680" w:rsidTr="009B20D1">
        <w:tc>
          <w:tcPr>
            <w:tcW w:w="2768" w:type="dxa"/>
            <w:vMerge/>
          </w:tcPr>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p>
        </w:tc>
        <w:tc>
          <w:tcPr>
            <w:tcW w:w="1552" w:type="dxa"/>
            <w:vAlign w:val="center"/>
          </w:tcPr>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r w:rsidRPr="00945680">
              <w:rPr>
                <w:rFonts w:cs="Arial"/>
                <w:b/>
                <w:color w:val="auto"/>
                <w:sz w:val="16"/>
                <w:szCs w:val="18"/>
              </w:rPr>
              <w:t>Reservada</w:t>
            </w:r>
          </w:p>
        </w:tc>
        <w:tc>
          <w:tcPr>
            <w:tcW w:w="1695" w:type="dxa"/>
            <w:vAlign w:val="center"/>
          </w:tcPr>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r w:rsidRPr="00945680">
              <w:rPr>
                <w:rFonts w:cs="Arial"/>
                <w:b/>
                <w:color w:val="auto"/>
                <w:sz w:val="16"/>
                <w:szCs w:val="18"/>
              </w:rPr>
              <w:t>Confidencial</w:t>
            </w:r>
          </w:p>
        </w:tc>
        <w:tc>
          <w:tcPr>
            <w:tcW w:w="1414" w:type="dxa"/>
            <w:vAlign w:val="center"/>
          </w:tcPr>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r w:rsidRPr="00945680">
              <w:rPr>
                <w:rFonts w:cs="Arial"/>
                <w:b/>
                <w:color w:val="auto"/>
                <w:sz w:val="16"/>
                <w:szCs w:val="18"/>
              </w:rPr>
              <w:t>Comercial Reservada</w:t>
            </w:r>
          </w:p>
        </w:tc>
        <w:tc>
          <w:tcPr>
            <w:tcW w:w="2749" w:type="dxa"/>
            <w:vMerge/>
          </w:tcPr>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p>
        </w:tc>
      </w:tr>
      <w:tr w:rsidR="009D59D5" w:rsidRPr="00945680" w:rsidTr="009B20D1">
        <w:tc>
          <w:tcPr>
            <w:tcW w:w="2768" w:type="dxa"/>
            <w:vAlign w:val="center"/>
          </w:tcPr>
          <w:p w:rsidR="009D59D5" w:rsidRPr="00945680" w:rsidRDefault="009D59D5" w:rsidP="00C8277D">
            <w:pPr>
              <w:pStyle w:val="Piedepgina"/>
              <w:tabs>
                <w:tab w:val="clear" w:pos="4419"/>
                <w:tab w:val="clear" w:pos="8838"/>
              </w:tabs>
              <w:ind w:right="-44"/>
              <w:contextualSpacing/>
              <w:jc w:val="center"/>
              <w:rPr>
                <w:rFonts w:cs="Arial"/>
                <w:color w:val="auto"/>
                <w:sz w:val="16"/>
                <w:szCs w:val="18"/>
              </w:rPr>
            </w:pPr>
          </w:p>
        </w:tc>
        <w:tc>
          <w:tcPr>
            <w:tcW w:w="1552" w:type="dxa"/>
            <w:vAlign w:val="center"/>
          </w:tcPr>
          <w:p w:rsidR="009D59D5" w:rsidRPr="00945680" w:rsidRDefault="009D59D5" w:rsidP="00C8277D">
            <w:pPr>
              <w:pStyle w:val="Piedepgina"/>
              <w:tabs>
                <w:tab w:val="clear" w:pos="4419"/>
                <w:tab w:val="clear" w:pos="8838"/>
              </w:tabs>
              <w:ind w:right="-44"/>
              <w:contextualSpacing/>
              <w:jc w:val="center"/>
              <w:rPr>
                <w:rFonts w:cs="Arial"/>
                <w:color w:val="auto"/>
                <w:sz w:val="16"/>
                <w:szCs w:val="18"/>
              </w:rPr>
            </w:pPr>
          </w:p>
        </w:tc>
        <w:tc>
          <w:tcPr>
            <w:tcW w:w="1695" w:type="dxa"/>
            <w:vAlign w:val="center"/>
          </w:tcPr>
          <w:p w:rsidR="009D59D5" w:rsidRPr="00945680" w:rsidRDefault="009D59D5" w:rsidP="00C8277D">
            <w:pPr>
              <w:pStyle w:val="Piedepgina"/>
              <w:tabs>
                <w:tab w:val="clear" w:pos="4419"/>
                <w:tab w:val="clear" w:pos="8838"/>
              </w:tabs>
              <w:ind w:right="-44"/>
              <w:contextualSpacing/>
              <w:jc w:val="center"/>
              <w:rPr>
                <w:rFonts w:cs="Arial"/>
                <w:color w:val="auto"/>
                <w:sz w:val="16"/>
                <w:szCs w:val="18"/>
              </w:rPr>
            </w:pPr>
          </w:p>
        </w:tc>
        <w:tc>
          <w:tcPr>
            <w:tcW w:w="1414" w:type="dxa"/>
            <w:vAlign w:val="center"/>
          </w:tcPr>
          <w:p w:rsidR="009D59D5" w:rsidRPr="00945680" w:rsidRDefault="009D59D5" w:rsidP="00C8277D">
            <w:pPr>
              <w:pStyle w:val="Piedepgina"/>
              <w:tabs>
                <w:tab w:val="clear" w:pos="4419"/>
                <w:tab w:val="clear" w:pos="8838"/>
              </w:tabs>
              <w:ind w:right="-44"/>
              <w:contextualSpacing/>
              <w:jc w:val="center"/>
              <w:rPr>
                <w:rFonts w:cs="Arial"/>
                <w:color w:val="auto"/>
                <w:sz w:val="16"/>
                <w:szCs w:val="18"/>
              </w:rPr>
            </w:pPr>
          </w:p>
        </w:tc>
        <w:tc>
          <w:tcPr>
            <w:tcW w:w="2749" w:type="dxa"/>
            <w:vAlign w:val="center"/>
          </w:tcPr>
          <w:p w:rsidR="009D59D5" w:rsidRPr="00945680" w:rsidRDefault="009D59D5" w:rsidP="00C8277D">
            <w:pPr>
              <w:pStyle w:val="Piedepgina"/>
              <w:tabs>
                <w:tab w:val="clear" w:pos="4419"/>
                <w:tab w:val="clear" w:pos="8838"/>
              </w:tabs>
              <w:ind w:right="-44"/>
              <w:contextualSpacing/>
              <w:jc w:val="center"/>
              <w:rPr>
                <w:rFonts w:cs="Arial"/>
                <w:color w:val="auto"/>
                <w:sz w:val="16"/>
                <w:szCs w:val="18"/>
              </w:rPr>
            </w:pPr>
          </w:p>
        </w:tc>
      </w:tr>
    </w:tbl>
    <w:p w:rsidR="009D59D5" w:rsidRPr="00EA5E6C" w:rsidRDefault="009D59D5" w:rsidP="00C8277D">
      <w:pPr>
        <w:pStyle w:val="Piedepgina"/>
        <w:tabs>
          <w:tab w:val="clear" w:pos="4419"/>
          <w:tab w:val="clear" w:pos="8838"/>
        </w:tabs>
        <w:ind w:right="-44"/>
        <w:contextualSpacing/>
        <w:rPr>
          <w:rFonts w:cs="Arial"/>
          <w:color w:val="auto"/>
          <w:sz w:val="2"/>
          <w:szCs w:val="16"/>
        </w:rPr>
      </w:pPr>
    </w:p>
    <w:p w:rsidR="009D59D5" w:rsidRPr="00EA5E6C" w:rsidRDefault="009D59D5" w:rsidP="00C8277D">
      <w:pPr>
        <w:pStyle w:val="Piedepgina"/>
        <w:numPr>
          <w:ilvl w:val="0"/>
          <w:numId w:val="22"/>
        </w:numPr>
        <w:tabs>
          <w:tab w:val="clear" w:pos="4419"/>
          <w:tab w:val="clear" w:pos="8838"/>
        </w:tabs>
        <w:ind w:left="709" w:right="-44" w:hanging="349"/>
        <w:contextualSpacing/>
        <w:jc w:val="left"/>
        <w:rPr>
          <w:rFonts w:cs="Arial"/>
          <w:color w:val="auto"/>
          <w:sz w:val="20"/>
        </w:rPr>
      </w:pPr>
      <w:r w:rsidRPr="00EA5E6C">
        <w:rPr>
          <w:rFonts w:cs="Arial"/>
          <w:color w:val="auto"/>
          <w:sz w:val="20"/>
        </w:rPr>
        <w:t>Información Económica</w:t>
      </w:r>
    </w:p>
    <w:p w:rsidR="009D59D5" w:rsidRPr="00EA5E6C" w:rsidRDefault="009D59D5" w:rsidP="00C8277D">
      <w:pPr>
        <w:pStyle w:val="Piedepgina"/>
        <w:tabs>
          <w:tab w:val="clear" w:pos="4419"/>
          <w:tab w:val="clear" w:pos="8838"/>
        </w:tabs>
        <w:ind w:right="-44"/>
        <w:contextualSpacing/>
        <w:rPr>
          <w:rFonts w:cs="Arial"/>
          <w:color w:val="auto"/>
          <w:sz w:val="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519"/>
        <w:gridCol w:w="1663"/>
        <w:gridCol w:w="1391"/>
        <w:gridCol w:w="2618"/>
      </w:tblGrid>
      <w:tr w:rsidR="00EA5E6C" w:rsidRPr="00945680" w:rsidTr="009B20D1">
        <w:tc>
          <w:tcPr>
            <w:tcW w:w="2768" w:type="dxa"/>
            <w:vMerge w:val="restart"/>
            <w:vAlign w:val="center"/>
          </w:tcPr>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r w:rsidRPr="00945680">
              <w:rPr>
                <w:rFonts w:cs="Arial"/>
                <w:b/>
                <w:color w:val="auto"/>
                <w:sz w:val="16"/>
                <w:szCs w:val="18"/>
              </w:rPr>
              <w:t>Información</w:t>
            </w:r>
          </w:p>
        </w:tc>
        <w:tc>
          <w:tcPr>
            <w:tcW w:w="4661" w:type="dxa"/>
            <w:gridSpan w:val="3"/>
            <w:vAlign w:val="center"/>
          </w:tcPr>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r w:rsidRPr="00945680">
              <w:rPr>
                <w:rFonts w:cs="Arial"/>
                <w:b/>
                <w:color w:val="auto"/>
                <w:sz w:val="16"/>
                <w:szCs w:val="18"/>
              </w:rPr>
              <w:t>Clasificación</w:t>
            </w:r>
          </w:p>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r w:rsidRPr="00945680">
              <w:rPr>
                <w:rFonts w:cs="Arial"/>
                <w:b/>
                <w:color w:val="auto"/>
                <w:sz w:val="16"/>
                <w:szCs w:val="18"/>
              </w:rPr>
              <w:t xml:space="preserve"> (marque con una X)</w:t>
            </w:r>
          </w:p>
        </w:tc>
        <w:tc>
          <w:tcPr>
            <w:tcW w:w="2749" w:type="dxa"/>
            <w:vMerge w:val="restart"/>
            <w:vAlign w:val="center"/>
          </w:tcPr>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r w:rsidRPr="00945680">
              <w:rPr>
                <w:rFonts w:cs="Arial"/>
                <w:b/>
                <w:color w:val="auto"/>
                <w:sz w:val="16"/>
                <w:szCs w:val="18"/>
              </w:rPr>
              <w:t>Motivo</w:t>
            </w:r>
          </w:p>
        </w:tc>
      </w:tr>
      <w:tr w:rsidR="00EA5E6C" w:rsidRPr="00945680" w:rsidTr="009B20D1">
        <w:tc>
          <w:tcPr>
            <w:tcW w:w="2768" w:type="dxa"/>
            <w:vMerge/>
          </w:tcPr>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p>
        </w:tc>
        <w:tc>
          <w:tcPr>
            <w:tcW w:w="1552" w:type="dxa"/>
            <w:vAlign w:val="center"/>
          </w:tcPr>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r w:rsidRPr="00945680">
              <w:rPr>
                <w:rFonts w:cs="Arial"/>
                <w:b/>
                <w:color w:val="auto"/>
                <w:sz w:val="16"/>
                <w:szCs w:val="18"/>
              </w:rPr>
              <w:t>Reservada</w:t>
            </w:r>
          </w:p>
        </w:tc>
        <w:tc>
          <w:tcPr>
            <w:tcW w:w="1695" w:type="dxa"/>
            <w:vAlign w:val="center"/>
          </w:tcPr>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r w:rsidRPr="00945680">
              <w:rPr>
                <w:rFonts w:cs="Arial"/>
                <w:b/>
                <w:color w:val="auto"/>
                <w:sz w:val="16"/>
                <w:szCs w:val="18"/>
              </w:rPr>
              <w:t>Confidencial</w:t>
            </w:r>
          </w:p>
        </w:tc>
        <w:tc>
          <w:tcPr>
            <w:tcW w:w="1414" w:type="dxa"/>
            <w:vAlign w:val="center"/>
          </w:tcPr>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r w:rsidRPr="00945680">
              <w:rPr>
                <w:rFonts w:cs="Arial"/>
                <w:b/>
                <w:color w:val="auto"/>
                <w:sz w:val="16"/>
                <w:szCs w:val="18"/>
              </w:rPr>
              <w:t>Comercial Reservada</w:t>
            </w:r>
          </w:p>
        </w:tc>
        <w:tc>
          <w:tcPr>
            <w:tcW w:w="2749" w:type="dxa"/>
            <w:vMerge/>
          </w:tcPr>
          <w:p w:rsidR="009D59D5" w:rsidRPr="00945680" w:rsidRDefault="009D59D5" w:rsidP="00C8277D">
            <w:pPr>
              <w:pStyle w:val="Piedepgina"/>
              <w:tabs>
                <w:tab w:val="clear" w:pos="4419"/>
                <w:tab w:val="clear" w:pos="8838"/>
              </w:tabs>
              <w:ind w:right="-44"/>
              <w:contextualSpacing/>
              <w:jc w:val="center"/>
              <w:rPr>
                <w:rFonts w:cs="Arial"/>
                <w:b/>
                <w:color w:val="auto"/>
                <w:sz w:val="16"/>
                <w:szCs w:val="18"/>
              </w:rPr>
            </w:pPr>
          </w:p>
        </w:tc>
      </w:tr>
      <w:tr w:rsidR="009D59D5" w:rsidRPr="00945680" w:rsidTr="009B20D1">
        <w:tc>
          <w:tcPr>
            <w:tcW w:w="2768" w:type="dxa"/>
            <w:vAlign w:val="center"/>
          </w:tcPr>
          <w:p w:rsidR="009D59D5" w:rsidRPr="00945680" w:rsidRDefault="009D59D5" w:rsidP="00C8277D">
            <w:pPr>
              <w:pStyle w:val="Piedepgina"/>
              <w:tabs>
                <w:tab w:val="clear" w:pos="4419"/>
                <w:tab w:val="clear" w:pos="8838"/>
              </w:tabs>
              <w:ind w:right="-44"/>
              <w:contextualSpacing/>
              <w:jc w:val="center"/>
              <w:rPr>
                <w:rFonts w:cs="Arial"/>
                <w:color w:val="auto"/>
                <w:sz w:val="16"/>
                <w:szCs w:val="18"/>
              </w:rPr>
            </w:pPr>
          </w:p>
        </w:tc>
        <w:tc>
          <w:tcPr>
            <w:tcW w:w="1552" w:type="dxa"/>
            <w:vAlign w:val="center"/>
          </w:tcPr>
          <w:p w:rsidR="009D59D5" w:rsidRPr="00945680" w:rsidRDefault="009D59D5" w:rsidP="00C8277D">
            <w:pPr>
              <w:pStyle w:val="Piedepgina"/>
              <w:tabs>
                <w:tab w:val="clear" w:pos="4419"/>
                <w:tab w:val="clear" w:pos="8838"/>
              </w:tabs>
              <w:ind w:right="-44"/>
              <w:contextualSpacing/>
              <w:jc w:val="center"/>
              <w:rPr>
                <w:rFonts w:cs="Arial"/>
                <w:color w:val="auto"/>
                <w:sz w:val="16"/>
                <w:szCs w:val="18"/>
              </w:rPr>
            </w:pPr>
          </w:p>
        </w:tc>
        <w:tc>
          <w:tcPr>
            <w:tcW w:w="1695" w:type="dxa"/>
            <w:vAlign w:val="center"/>
          </w:tcPr>
          <w:p w:rsidR="009D59D5" w:rsidRPr="00945680" w:rsidRDefault="009D59D5" w:rsidP="00C8277D">
            <w:pPr>
              <w:pStyle w:val="Piedepgina"/>
              <w:tabs>
                <w:tab w:val="clear" w:pos="4419"/>
                <w:tab w:val="clear" w:pos="8838"/>
              </w:tabs>
              <w:ind w:right="-44"/>
              <w:contextualSpacing/>
              <w:jc w:val="center"/>
              <w:rPr>
                <w:rFonts w:cs="Arial"/>
                <w:color w:val="auto"/>
                <w:sz w:val="16"/>
                <w:szCs w:val="18"/>
              </w:rPr>
            </w:pPr>
          </w:p>
        </w:tc>
        <w:tc>
          <w:tcPr>
            <w:tcW w:w="1414" w:type="dxa"/>
            <w:vAlign w:val="center"/>
          </w:tcPr>
          <w:p w:rsidR="009D59D5" w:rsidRPr="00945680" w:rsidRDefault="009D59D5" w:rsidP="00C8277D">
            <w:pPr>
              <w:pStyle w:val="Piedepgina"/>
              <w:tabs>
                <w:tab w:val="clear" w:pos="4419"/>
                <w:tab w:val="clear" w:pos="8838"/>
              </w:tabs>
              <w:ind w:right="-44"/>
              <w:contextualSpacing/>
              <w:jc w:val="center"/>
              <w:rPr>
                <w:rFonts w:cs="Arial"/>
                <w:color w:val="auto"/>
                <w:sz w:val="16"/>
                <w:szCs w:val="18"/>
              </w:rPr>
            </w:pPr>
          </w:p>
        </w:tc>
        <w:tc>
          <w:tcPr>
            <w:tcW w:w="2749" w:type="dxa"/>
            <w:vAlign w:val="center"/>
          </w:tcPr>
          <w:p w:rsidR="009D59D5" w:rsidRPr="00945680" w:rsidRDefault="009D59D5" w:rsidP="00C8277D">
            <w:pPr>
              <w:pStyle w:val="Piedepgina"/>
              <w:tabs>
                <w:tab w:val="clear" w:pos="4419"/>
                <w:tab w:val="clear" w:pos="8838"/>
              </w:tabs>
              <w:ind w:right="-44"/>
              <w:contextualSpacing/>
              <w:jc w:val="center"/>
              <w:rPr>
                <w:rFonts w:cs="Arial"/>
                <w:color w:val="auto"/>
                <w:sz w:val="16"/>
                <w:szCs w:val="18"/>
              </w:rPr>
            </w:pPr>
          </w:p>
        </w:tc>
      </w:tr>
    </w:tbl>
    <w:p w:rsidR="009D59D5" w:rsidRPr="00EA5E6C" w:rsidRDefault="009D59D5" w:rsidP="009D59D5">
      <w:pPr>
        <w:pStyle w:val="Piedepgina"/>
        <w:tabs>
          <w:tab w:val="left" w:pos="708"/>
        </w:tabs>
        <w:ind w:right="-44"/>
        <w:jc w:val="center"/>
        <w:rPr>
          <w:rFonts w:cs="Arial"/>
          <w:color w:val="auto"/>
          <w:sz w:val="20"/>
        </w:rPr>
      </w:pPr>
    </w:p>
    <w:p w:rsidR="009D59D5" w:rsidRPr="00EA5E6C" w:rsidRDefault="009D59D5" w:rsidP="009D59D5">
      <w:pPr>
        <w:pStyle w:val="Piedepgina"/>
        <w:tabs>
          <w:tab w:val="left" w:pos="708"/>
        </w:tabs>
        <w:ind w:right="-44"/>
        <w:jc w:val="center"/>
        <w:rPr>
          <w:rFonts w:cs="Arial"/>
          <w:color w:val="auto"/>
          <w:sz w:val="20"/>
        </w:rPr>
      </w:pPr>
      <w:r w:rsidRPr="00EA5E6C">
        <w:rPr>
          <w:rFonts w:cs="Arial"/>
          <w:color w:val="auto"/>
          <w:sz w:val="20"/>
        </w:rPr>
        <w:t>A T E N T A M EN T E</w:t>
      </w:r>
    </w:p>
    <w:p w:rsidR="009D59D5" w:rsidRPr="003E43A3" w:rsidRDefault="009D59D5" w:rsidP="009D59D5">
      <w:pPr>
        <w:pStyle w:val="Piedepgina"/>
        <w:tabs>
          <w:tab w:val="left" w:pos="708"/>
        </w:tabs>
        <w:ind w:right="-44"/>
        <w:jc w:val="center"/>
        <w:rPr>
          <w:rFonts w:cs="Arial"/>
          <w:color w:val="auto"/>
          <w:sz w:val="6"/>
        </w:rPr>
      </w:pPr>
    </w:p>
    <w:p w:rsidR="009D59D5" w:rsidRPr="00EA5E6C" w:rsidRDefault="009D59D5" w:rsidP="009D59D5">
      <w:pPr>
        <w:pStyle w:val="Piedepgina"/>
        <w:tabs>
          <w:tab w:val="left" w:pos="708"/>
        </w:tabs>
        <w:ind w:right="-44"/>
        <w:jc w:val="center"/>
        <w:rPr>
          <w:rFonts w:cs="Arial"/>
          <w:color w:val="auto"/>
          <w:sz w:val="2"/>
        </w:rPr>
      </w:pPr>
    </w:p>
    <w:p w:rsidR="009D59D5" w:rsidRPr="00EA5E6C" w:rsidRDefault="009D59D5" w:rsidP="009D59D5">
      <w:pPr>
        <w:pStyle w:val="Piedepgina"/>
        <w:tabs>
          <w:tab w:val="left" w:pos="708"/>
        </w:tabs>
        <w:ind w:right="-44"/>
        <w:jc w:val="center"/>
        <w:rPr>
          <w:rFonts w:cs="Arial"/>
          <w:color w:val="auto"/>
          <w:sz w:val="20"/>
        </w:rPr>
      </w:pPr>
      <w:r w:rsidRPr="00EA5E6C">
        <w:rPr>
          <w:rFonts w:cs="Arial"/>
          <w:color w:val="auto"/>
          <w:sz w:val="20"/>
        </w:rPr>
        <w:t>________________________________</w:t>
      </w:r>
    </w:p>
    <w:p w:rsidR="009D59D5" w:rsidRPr="00EA5E6C" w:rsidRDefault="009D59D5" w:rsidP="009D59D5">
      <w:pPr>
        <w:pStyle w:val="Piedepgina"/>
        <w:tabs>
          <w:tab w:val="left" w:pos="708"/>
        </w:tabs>
        <w:ind w:right="-44"/>
        <w:jc w:val="center"/>
        <w:rPr>
          <w:rFonts w:cs="Arial"/>
          <w:color w:val="auto"/>
          <w:sz w:val="20"/>
        </w:rPr>
      </w:pPr>
      <w:r w:rsidRPr="00EA5E6C">
        <w:rPr>
          <w:rFonts w:cs="Arial"/>
          <w:color w:val="auto"/>
          <w:sz w:val="20"/>
        </w:rPr>
        <w:t>(Nombre y Firma del Representante Legal)</w:t>
      </w:r>
    </w:p>
    <w:sectPr w:rsidR="009D59D5" w:rsidRPr="00EA5E6C" w:rsidSect="009232E5">
      <w:headerReference w:type="default" r:id="rId34"/>
      <w:footerReference w:type="default" r:id="rId35"/>
      <w:pgSz w:w="12240" w:h="15840"/>
      <w:pgMar w:top="1188" w:right="9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2B1" w:rsidRDefault="008552B1" w:rsidP="00DD2512">
      <w:pPr>
        <w:spacing w:after="0"/>
      </w:pPr>
      <w:r>
        <w:separator/>
      </w:r>
    </w:p>
  </w:endnote>
  <w:endnote w:type="continuationSeparator" w:id="0">
    <w:p w:rsidR="008552B1" w:rsidRDefault="008552B1" w:rsidP="00DD25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oberana Sans">
    <w:panose1 w:val="02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DEB" w:rsidRPr="00AA2862" w:rsidRDefault="00FB7DEB" w:rsidP="00EC30B3">
    <w:pPr>
      <w:pStyle w:val="Piedepgina"/>
      <w:jc w:val="center"/>
      <w:rPr>
        <w:sz w:val="16"/>
        <w:szCs w:val="16"/>
      </w:rPr>
    </w:pPr>
    <w:r w:rsidRPr="00047E57">
      <w:rPr>
        <w:b/>
        <w:sz w:val="16"/>
        <w:szCs w:val="16"/>
      </w:rPr>
      <w:fldChar w:fldCharType="begin"/>
    </w:r>
    <w:r w:rsidRPr="00047E57">
      <w:rPr>
        <w:b/>
        <w:sz w:val="16"/>
        <w:szCs w:val="16"/>
      </w:rPr>
      <w:instrText>PAGE</w:instrText>
    </w:r>
    <w:r w:rsidRPr="00047E57">
      <w:rPr>
        <w:b/>
        <w:sz w:val="16"/>
        <w:szCs w:val="16"/>
      </w:rPr>
      <w:fldChar w:fldCharType="separate"/>
    </w:r>
    <w:r w:rsidR="00242317">
      <w:rPr>
        <w:b/>
        <w:noProof/>
        <w:sz w:val="16"/>
        <w:szCs w:val="16"/>
      </w:rPr>
      <w:t>30</w:t>
    </w:r>
    <w:r w:rsidRPr="00047E57">
      <w:rPr>
        <w:b/>
        <w:sz w:val="16"/>
        <w:szCs w:val="16"/>
      </w:rPr>
      <w:fldChar w:fldCharType="end"/>
    </w:r>
    <w:r w:rsidRPr="00047E57">
      <w:rPr>
        <w:sz w:val="16"/>
        <w:szCs w:val="16"/>
      </w:rPr>
      <w:t xml:space="preserve"> de </w:t>
    </w:r>
    <w:r w:rsidRPr="00047E57">
      <w:rPr>
        <w:b/>
        <w:sz w:val="16"/>
        <w:szCs w:val="16"/>
      </w:rPr>
      <w:fldChar w:fldCharType="begin"/>
    </w:r>
    <w:r w:rsidRPr="00047E57">
      <w:rPr>
        <w:b/>
        <w:sz w:val="16"/>
        <w:szCs w:val="16"/>
      </w:rPr>
      <w:instrText>NUMPAGES</w:instrText>
    </w:r>
    <w:r w:rsidRPr="00047E57">
      <w:rPr>
        <w:b/>
        <w:sz w:val="16"/>
        <w:szCs w:val="16"/>
      </w:rPr>
      <w:fldChar w:fldCharType="separate"/>
    </w:r>
    <w:r w:rsidR="00242317">
      <w:rPr>
        <w:b/>
        <w:noProof/>
        <w:sz w:val="16"/>
        <w:szCs w:val="16"/>
      </w:rPr>
      <w:t>33</w:t>
    </w:r>
    <w:r w:rsidRPr="00047E57">
      <w:rPr>
        <w:b/>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872817839"/>
      <w:docPartObj>
        <w:docPartGallery w:val="Page Numbers (Bottom of Page)"/>
        <w:docPartUnique/>
      </w:docPartObj>
    </w:sdtPr>
    <w:sdtEndPr/>
    <w:sdtContent>
      <w:sdt>
        <w:sdtPr>
          <w:rPr>
            <w:sz w:val="18"/>
          </w:rPr>
          <w:id w:val="-1869445233"/>
          <w:docPartObj>
            <w:docPartGallery w:val="Page Numbers (Top of Page)"/>
            <w:docPartUnique/>
          </w:docPartObj>
        </w:sdtPr>
        <w:sdtEndPr/>
        <w:sdtContent>
          <w:p w:rsidR="00FB7DEB" w:rsidRPr="001F72B5" w:rsidRDefault="00FB7DEB">
            <w:pPr>
              <w:pStyle w:val="Piedepgina"/>
              <w:jc w:val="center"/>
              <w:rPr>
                <w:sz w:val="18"/>
              </w:rPr>
            </w:pP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242317">
              <w:rPr>
                <w:b/>
                <w:bCs/>
                <w:noProof/>
                <w:sz w:val="18"/>
              </w:rPr>
              <w:t>1</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242317">
              <w:rPr>
                <w:b/>
                <w:bCs/>
                <w:noProof/>
                <w:sz w:val="18"/>
              </w:rPr>
              <w:t>33</w:t>
            </w:r>
            <w:r w:rsidRPr="001F72B5">
              <w:rPr>
                <w:b/>
                <w:bCs/>
                <w:sz w:val="18"/>
              </w:rPr>
              <w:fldChar w:fldCharType="end"/>
            </w:r>
          </w:p>
        </w:sdtContent>
      </w:sdt>
    </w:sdtContent>
  </w:sdt>
  <w:p w:rsidR="00FB7DEB" w:rsidRPr="00AA2862" w:rsidRDefault="00FB7DEB">
    <w:pPr>
      <w:pStyle w:val="Piedepgina"/>
      <w:jc w:val="center"/>
      <w:rPr>
        <w:b/>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474060365"/>
      <w:docPartObj>
        <w:docPartGallery w:val="Page Numbers (Bottom of Page)"/>
        <w:docPartUnique/>
      </w:docPartObj>
    </w:sdtPr>
    <w:sdtEndPr/>
    <w:sdtContent>
      <w:sdt>
        <w:sdtPr>
          <w:rPr>
            <w:sz w:val="18"/>
          </w:rPr>
          <w:id w:val="-1669238322"/>
          <w:docPartObj>
            <w:docPartGallery w:val="Page Numbers (Top of Page)"/>
            <w:docPartUnique/>
          </w:docPartObj>
        </w:sdtPr>
        <w:sdtEndPr/>
        <w:sdtContent>
          <w:p w:rsidR="00FB7DEB" w:rsidRPr="001F72B5" w:rsidRDefault="00FB7DEB" w:rsidP="003C5FFC">
            <w:pPr>
              <w:pStyle w:val="Piedepgina"/>
              <w:jc w:val="center"/>
              <w:rPr>
                <w:sz w:val="18"/>
              </w:rPr>
            </w:pP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242317">
              <w:rPr>
                <w:b/>
                <w:bCs/>
                <w:noProof/>
                <w:sz w:val="18"/>
              </w:rPr>
              <w:t>49</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242317">
              <w:rPr>
                <w:b/>
                <w:bCs/>
                <w:noProof/>
                <w:sz w:val="18"/>
              </w:rPr>
              <w:t>49</w:t>
            </w:r>
            <w:r w:rsidRPr="001F72B5">
              <w:rPr>
                <w:b/>
                <w:bCs/>
                <w:sz w:val="18"/>
              </w:rPr>
              <w:fldChar w:fldCharType="end"/>
            </w:r>
          </w:p>
        </w:sdtContent>
      </w:sdt>
    </w:sdtContent>
  </w:sdt>
  <w:p w:rsidR="00FB7DEB" w:rsidRDefault="00FB7D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2B1" w:rsidRDefault="008552B1" w:rsidP="00DD2512">
      <w:pPr>
        <w:spacing w:after="0"/>
      </w:pPr>
      <w:r>
        <w:separator/>
      </w:r>
    </w:p>
  </w:footnote>
  <w:footnote w:type="continuationSeparator" w:id="0">
    <w:p w:rsidR="008552B1" w:rsidRDefault="008552B1" w:rsidP="00DD251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DEB" w:rsidRDefault="00FB7DEB">
    <w:pPr>
      <w:pStyle w:val="Encabezado"/>
    </w:pPr>
    <w:r>
      <w:t xml:space="preserve"> DE 74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10" w:type="dxa"/>
      <w:tblInd w:w="108" w:type="dxa"/>
      <w:tblBorders>
        <w:bottom w:val="thickThinSmallGap" w:sz="24" w:space="0" w:color="auto"/>
      </w:tblBorders>
      <w:tblLayout w:type="fixed"/>
      <w:tblLook w:val="01E0" w:firstRow="1" w:lastRow="1" w:firstColumn="1" w:lastColumn="1" w:noHBand="0" w:noVBand="0"/>
    </w:tblPr>
    <w:tblGrid>
      <w:gridCol w:w="4820"/>
      <w:gridCol w:w="5190"/>
    </w:tblGrid>
    <w:tr w:rsidR="00FB7DEB" w:rsidRPr="00906E5E" w:rsidTr="00EC30B3">
      <w:trPr>
        <w:trHeight w:val="1467"/>
      </w:trPr>
      <w:tc>
        <w:tcPr>
          <w:tcW w:w="4820" w:type="dxa"/>
        </w:tcPr>
        <w:p w:rsidR="00FB7DEB" w:rsidRPr="00906E5E" w:rsidRDefault="00FB7DEB" w:rsidP="00EC30B3">
          <w:pPr>
            <w:pStyle w:val="Encabezado"/>
            <w:ind w:left="-108"/>
            <w:rPr>
              <w:rFonts w:eastAsia="Times" w:cs="Arial"/>
              <w:b/>
              <w:bCs/>
            </w:rPr>
          </w:pPr>
          <w:r w:rsidRPr="00906E5E">
            <w:rPr>
              <w:rFonts w:eastAsia="Times" w:cs="Arial"/>
              <w:b/>
              <w:bCs/>
              <w:noProof/>
              <w:lang w:eastAsia="es-MX"/>
            </w:rPr>
            <w:drawing>
              <wp:anchor distT="0" distB="0" distL="114300" distR="114300" simplePos="0" relativeHeight="251662336" behindDoc="1" locked="0" layoutInCell="1" allowOverlap="1" wp14:anchorId="190C3669" wp14:editId="04902A2C">
                <wp:simplePos x="0" y="0"/>
                <wp:positionH relativeFrom="column">
                  <wp:posOffset>-48811</wp:posOffset>
                </wp:positionH>
                <wp:positionV relativeFrom="paragraph">
                  <wp:posOffset>112779</wp:posOffset>
                </wp:positionV>
                <wp:extent cx="2059916" cy="629728"/>
                <wp:effectExtent l="19050" t="0" r="0" b="0"/>
                <wp:wrapNone/>
                <wp:docPr id="11" name="Imagen 9"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srcRect t="23241" b="36920"/>
                        <a:stretch>
                          <a:fillRect/>
                        </a:stretch>
                      </pic:blipFill>
                      <pic:spPr bwMode="auto">
                        <a:xfrm>
                          <a:off x="0" y="0"/>
                          <a:ext cx="2059916" cy="629728"/>
                        </a:xfrm>
                        <a:prstGeom prst="rect">
                          <a:avLst/>
                        </a:prstGeom>
                        <a:noFill/>
                        <a:ln w="9525">
                          <a:noFill/>
                          <a:miter lim="800000"/>
                          <a:headEnd/>
                          <a:tailEnd/>
                        </a:ln>
                      </pic:spPr>
                    </pic:pic>
                  </a:graphicData>
                </a:graphic>
              </wp:anchor>
            </w:drawing>
          </w:r>
        </w:p>
      </w:tc>
      <w:tc>
        <w:tcPr>
          <w:tcW w:w="5190" w:type="dxa"/>
          <w:vAlign w:val="center"/>
        </w:tcPr>
        <w:p w:rsidR="00FB7DEB" w:rsidRPr="00906E5E" w:rsidRDefault="00FB7DEB" w:rsidP="00EC30B3">
          <w:pPr>
            <w:pStyle w:val="Encabezado"/>
            <w:rPr>
              <w:rFonts w:cs="Arial"/>
              <w:noProof/>
              <w:lang w:eastAsia="es-MX"/>
            </w:rPr>
          </w:pPr>
          <w:r w:rsidRPr="00906E5E">
            <w:rPr>
              <w:rFonts w:cs="Arial"/>
              <w:noProof/>
              <w:lang w:eastAsia="es-MX"/>
            </w:rPr>
            <w:drawing>
              <wp:anchor distT="0" distB="0" distL="114300" distR="114300" simplePos="0" relativeHeight="251663360" behindDoc="0" locked="0" layoutInCell="1" allowOverlap="1" wp14:anchorId="29AE8D29" wp14:editId="286A3A0F">
                <wp:simplePos x="0" y="0"/>
                <wp:positionH relativeFrom="column">
                  <wp:posOffset>1264920</wp:posOffset>
                </wp:positionH>
                <wp:positionV relativeFrom="paragraph">
                  <wp:posOffset>115570</wp:posOffset>
                </wp:positionV>
                <wp:extent cx="1898650" cy="379095"/>
                <wp:effectExtent l="19050" t="0" r="635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l="41318" t="27777" r="10419" b="56897"/>
                        <a:stretch>
                          <a:fillRect/>
                        </a:stretch>
                      </pic:blipFill>
                      <pic:spPr bwMode="auto">
                        <a:xfrm>
                          <a:off x="0" y="0"/>
                          <a:ext cx="1898650" cy="379095"/>
                        </a:xfrm>
                        <a:prstGeom prst="rect">
                          <a:avLst/>
                        </a:prstGeom>
                        <a:noFill/>
                        <a:ln w="9525">
                          <a:noFill/>
                          <a:miter lim="800000"/>
                          <a:headEnd/>
                          <a:tailEnd/>
                        </a:ln>
                      </pic:spPr>
                    </pic:pic>
                  </a:graphicData>
                </a:graphic>
              </wp:anchor>
            </w:drawing>
          </w:r>
        </w:p>
        <w:p w:rsidR="00FB7DEB" w:rsidRPr="00906E5E" w:rsidRDefault="00FB7DEB" w:rsidP="00EC30B3">
          <w:pPr>
            <w:pStyle w:val="Encabezado"/>
            <w:rPr>
              <w:rFonts w:cs="Arial"/>
              <w:noProof/>
              <w:lang w:eastAsia="es-MX"/>
            </w:rPr>
          </w:pPr>
        </w:p>
        <w:p w:rsidR="00FB7DEB" w:rsidRPr="00906E5E" w:rsidRDefault="00FB7DEB" w:rsidP="00EC30B3">
          <w:pPr>
            <w:pStyle w:val="Encabezado"/>
            <w:rPr>
              <w:rFonts w:cs="Arial"/>
              <w:noProof/>
              <w:lang w:eastAsia="es-MX"/>
            </w:rPr>
          </w:pPr>
        </w:p>
        <w:p w:rsidR="00FB7DEB" w:rsidRPr="00906E5E" w:rsidRDefault="00FB7DEB" w:rsidP="00EC30B3">
          <w:pPr>
            <w:pStyle w:val="Encabezado"/>
            <w:rPr>
              <w:rFonts w:cs="Arial"/>
              <w:noProof/>
              <w:lang w:eastAsia="es-MX"/>
            </w:rPr>
          </w:pPr>
        </w:p>
        <w:p w:rsidR="00FB7DEB" w:rsidRPr="00CD4F7C" w:rsidRDefault="00FB7DEB" w:rsidP="00EC30B3">
          <w:pPr>
            <w:pStyle w:val="Encabezado"/>
            <w:jc w:val="right"/>
            <w:rPr>
              <w:b/>
              <w:color w:val="000000" w:themeColor="text1"/>
              <w:sz w:val="18"/>
              <w:szCs w:val="18"/>
            </w:rPr>
          </w:pPr>
          <w:r w:rsidRPr="00CD4F7C">
            <w:rPr>
              <w:b/>
              <w:color w:val="000000" w:themeColor="text1"/>
              <w:sz w:val="18"/>
              <w:szCs w:val="18"/>
            </w:rPr>
            <w:t>Administración General de Recursos y Servicios</w:t>
          </w:r>
          <w:r w:rsidRPr="00CD4F7C">
            <w:rPr>
              <w:color w:val="000000" w:themeColor="text1"/>
            </w:rPr>
            <w:t xml:space="preserve"> </w:t>
          </w:r>
        </w:p>
        <w:p w:rsidR="00FB7DEB" w:rsidRPr="00CD4F7C" w:rsidRDefault="00FB7DEB" w:rsidP="00EC30B3">
          <w:pPr>
            <w:pStyle w:val="Encabezado"/>
            <w:jc w:val="right"/>
            <w:rPr>
              <w:b/>
              <w:color w:val="000000" w:themeColor="text1"/>
              <w:sz w:val="16"/>
              <w:szCs w:val="16"/>
            </w:rPr>
          </w:pPr>
          <w:r w:rsidRPr="00CD4F7C">
            <w:rPr>
              <w:b/>
              <w:color w:val="000000" w:themeColor="text1"/>
              <w:sz w:val="16"/>
              <w:szCs w:val="16"/>
            </w:rPr>
            <w:t xml:space="preserve">Administración Central de Recursos Materiales </w:t>
          </w:r>
        </w:p>
        <w:p w:rsidR="00FB7DEB" w:rsidRDefault="00FB7DEB" w:rsidP="009232E5">
          <w:pPr>
            <w:pStyle w:val="Encabezado"/>
            <w:jc w:val="right"/>
            <w:rPr>
              <w:b/>
              <w:color w:val="000000" w:themeColor="text1"/>
              <w:sz w:val="16"/>
              <w:szCs w:val="16"/>
            </w:rPr>
          </w:pPr>
          <w:r w:rsidRPr="00CD4F7C">
            <w:rPr>
              <w:b/>
              <w:color w:val="000000" w:themeColor="text1"/>
              <w:sz w:val="16"/>
              <w:szCs w:val="16"/>
            </w:rPr>
            <w:t>Administración de Recursos Materiales “1”</w:t>
          </w:r>
        </w:p>
        <w:p w:rsidR="00FB7DEB" w:rsidRPr="009232E5" w:rsidRDefault="00FB7DEB" w:rsidP="009232E5">
          <w:pPr>
            <w:pStyle w:val="Encabezado"/>
            <w:jc w:val="right"/>
            <w:rPr>
              <w:color w:val="000000" w:themeColor="text1"/>
              <w:sz w:val="16"/>
              <w:szCs w:val="16"/>
            </w:rPr>
          </w:pPr>
        </w:p>
      </w:tc>
    </w:tr>
    <w:tr w:rsidR="00FB7DEB" w:rsidRPr="00906E5E" w:rsidTr="00EC30B3">
      <w:tc>
        <w:tcPr>
          <w:tcW w:w="10010" w:type="dxa"/>
          <w:gridSpan w:val="2"/>
        </w:tcPr>
        <w:p w:rsidR="00FB7DEB" w:rsidRDefault="00FB7DEB" w:rsidP="00EC587F">
          <w:pPr>
            <w:pStyle w:val="Arial"/>
            <w:rPr>
              <w:rFonts w:ascii="Soberana Sans" w:hAnsi="Soberana Sans" w:cs="Courier New"/>
              <w:b/>
              <w:sz w:val="18"/>
              <w:szCs w:val="18"/>
            </w:rPr>
          </w:pPr>
          <w:r>
            <w:rPr>
              <w:rFonts w:ascii="Soberana Sans" w:hAnsi="Soberana Sans" w:cs="Courier New"/>
              <w:b/>
              <w:sz w:val="18"/>
              <w:szCs w:val="18"/>
            </w:rPr>
            <w:t>Proyecto de Convocatoria</w:t>
          </w:r>
        </w:p>
        <w:p w:rsidR="00FB7DEB" w:rsidRPr="00A16802" w:rsidRDefault="00FB7DEB" w:rsidP="00EC587F">
          <w:pPr>
            <w:pStyle w:val="Arial"/>
            <w:rPr>
              <w:rFonts w:ascii="Soberana Sans" w:hAnsi="Soberana Sans" w:cs="Courier New"/>
              <w:b/>
              <w:sz w:val="18"/>
              <w:szCs w:val="18"/>
            </w:rPr>
          </w:pPr>
          <w:r w:rsidRPr="00A16802">
            <w:rPr>
              <w:rFonts w:ascii="Soberana Sans" w:hAnsi="Soberana Sans" w:cs="Courier New"/>
              <w:b/>
              <w:sz w:val="18"/>
              <w:szCs w:val="18"/>
            </w:rPr>
            <w:t xml:space="preserve">Licitación Pública </w:t>
          </w:r>
          <w:r>
            <w:rPr>
              <w:rFonts w:ascii="Soberana Sans" w:hAnsi="Soberana Sans" w:cs="Courier New"/>
              <w:b/>
              <w:sz w:val="18"/>
              <w:szCs w:val="18"/>
            </w:rPr>
            <w:t>Nacional</w:t>
          </w:r>
          <w:r w:rsidRPr="00A16802">
            <w:rPr>
              <w:rFonts w:ascii="Soberana Sans" w:hAnsi="Soberana Sans" w:cs="Courier New"/>
              <w:b/>
              <w:sz w:val="18"/>
              <w:szCs w:val="18"/>
            </w:rPr>
            <w:t xml:space="preserve"> Electrónica de </w:t>
          </w:r>
          <w:r>
            <w:rPr>
              <w:rFonts w:ascii="Soberana Sans" w:hAnsi="Soberana Sans" w:cs="Courier New"/>
              <w:b/>
              <w:sz w:val="18"/>
              <w:szCs w:val="18"/>
            </w:rPr>
            <w:t>Servicios</w:t>
          </w:r>
        </w:p>
        <w:p w:rsidR="00FB7DEB" w:rsidRPr="009527C1" w:rsidRDefault="00FB7DEB" w:rsidP="001C767E">
          <w:pPr>
            <w:pStyle w:val="Arial"/>
            <w:rPr>
              <w:rFonts w:ascii="Soberana Sans" w:hAnsi="Soberana Sans" w:cs="Courier New"/>
              <w:b/>
            </w:rPr>
          </w:pPr>
          <w:r>
            <w:rPr>
              <w:rFonts w:ascii="Soberana Sans" w:hAnsi="Soberana Sans" w:cs="Courier New"/>
              <w:b/>
              <w:sz w:val="18"/>
              <w:szCs w:val="18"/>
            </w:rPr>
            <w:t>No. PC-006E00001-E15</w:t>
          </w:r>
          <w:r w:rsidRPr="001F4E50">
            <w:rPr>
              <w:rFonts w:ascii="Soberana Sans" w:hAnsi="Soberana Sans" w:cs="Courier New"/>
              <w:b/>
              <w:sz w:val="18"/>
              <w:szCs w:val="18"/>
            </w:rPr>
            <w:t>-2016</w:t>
          </w:r>
        </w:p>
      </w:tc>
    </w:tr>
    <w:tr w:rsidR="00FB7DEB" w:rsidRPr="00906E5E" w:rsidTr="00EC30B3">
      <w:trPr>
        <w:trHeight w:val="80"/>
      </w:trPr>
      <w:tc>
        <w:tcPr>
          <w:tcW w:w="10010" w:type="dxa"/>
          <w:gridSpan w:val="2"/>
        </w:tcPr>
        <w:p w:rsidR="00FB7DEB" w:rsidRPr="00EC587F" w:rsidRDefault="00FB7DEB" w:rsidP="00935C5E">
          <w:pPr>
            <w:pStyle w:val="Arial"/>
            <w:rPr>
              <w:rFonts w:ascii="Soberana Sans" w:hAnsi="Soberana Sans" w:cs="Courier New"/>
              <w:b/>
              <w:lang w:val="es-MX"/>
            </w:rPr>
          </w:pPr>
          <w:r>
            <w:rPr>
              <w:rFonts w:ascii="Soberana Sans" w:hAnsi="Soberana Sans" w:cs="Courier New"/>
              <w:b/>
              <w:sz w:val="18"/>
              <w:szCs w:val="18"/>
            </w:rPr>
            <w:t>“Servicio</w:t>
          </w:r>
          <w:r w:rsidRPr="007045D4">
            <w:rPr>
              <w:rFonts w:ascii="Soberana Sans" w:hAnsi="Soberana Sans" w:cs="Courier New"/>
              <w:b/>
              <w:sz w:val="18"/>
              <w:szCs w:val="18"/>
            </w:rPr>
            <w:t xml:space="preserve"> de</w:t>
          </w:r>
          <w:r>
            <w:rPr>
              <w:rFonts w:ascii="Soberana Sans" w:hAnsi="Soberana Sans" w:cs="Courier New"/>
              <w:b/>
              <w:sz w:val="18"/>
              <w:szCs w:val="18"/>
            </w:rPr>
            <w:t xml:space="preserve"> Licenciamiento AutoDesk</w:t>
          </w:r>
          <w:r w:rsidRPr="007045D4">
            <w:rPr>
              <w:rFonts w:ascii="Soberana Sans" w:hAnsi="Soberana Sans" w:cs="Courier New"/>
              <w:b/>
              <w:sz w:val="18"/>
              <w:szCs w:val="18"/>
            </w:rPr>
            <w:t>”</w:t>
          </w:r>
        </w:p>
      </w:tc>
    </w:tr>
  </w:tbl>
  <w:p w:rsidR="00FB7DEB" w:rsidRPr="00906E5E" w:rsidRDefault="00FB7DEB" w:rsidP="00EC30B3">
    <w:pPr>
      <w:pStyle w:val="Encabezad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108" w:type="dxa"/>
      <w:tblBorders>
        <w:bottom w:val="thickThinSmallGap" w:sz="24" w:space="0" w:color="auto"/>
      </w:tblBorders>
      <w:tblLayout w:type="fixed"/>
      <w:tblLook w:val="01E0" w:firstRow="1" w:lastRow="1" w:firstColumn="1" w:lastColumn="1" w:noHBand="0" w:noVBand="0"/>
    </w:tblPr>
    <w:tblGrid>
      <w:gridCol w:w="4820"/>
      <w:gridCol w:w="5386"/>
    </w:tblGrid>
    <w:tr w:rsidR="00FB7DEB" w:rsidRPr="003F4E92" w:rsidTr="00EC30B3">
      <w:trPr>
        <w:trHeight w:val="1467"/>
      </w:trPr>
      <w:tc>
        <w:tcPr>
          <w:tcW w:w="4820" w:type="dxa"/>
        </w:tcPr>
        <w:p w:rsidR="00FB7DEB" w:rsidRPr="003F4E92" w:rsidRDefault="00FB7DEB" w:rsidP="00EC30B3">
          <w:pPr>
            <w:pStyle w:val="Encabezado"/>
            <w:ind w:left="-108"/>
            <w:rPr>
              <w:rFonts w:eastAsia="Times" w:cs="Arial"/>
              <w:b/>
              <w:bCs/>
            </w:rPr>
          </w:pPr>
          <w:r w:rsidRPr="003F4E92">
            <w:rPr>
              <w:rFonts w:eastAsia="Times" w:cs="Arial"/>
              <w:b/>
              <w:bCs/>
              <w:noProof/>
              <w:lang w:eastAsia="es-MX"/>
            </w:rPr>
            <w:drawing>
              <wp:anchor distT="0" distB="0" distL="114300" distR="114300" simplePos="0" relativeHeight="251664384" behindDoc="1" locked="0" layoutInCell="1" allowOverlap="1" wp14:anchorId="0E4214F7" wp14:editId="182AEE19">
                <wp:simplePos x="0" y="0"/>
                <wp:positionH relativeFrom="column">
                  <wp:posOffset>-48811</wp:posOffset>
                </wp:positionH>
                <wp:positionV relativeFrom="paragraph">
                  <wp:posOffset>112779</wp:posOffset>
                </wp:positionV>
                <wp:extent cx="2059916" cy="629728"/>
                <wp:effectExtent l="19050" t="0" r="0" b="0"/>
                <wp:wrapNone/>
                <wp:docPr id="13" name="Imagen 13"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srcRect t="23241" b="36920"/>
                        <a:stretch>
                          <a:fillRect/>
                        </a:stretch>
                      </pic:blipFill>
                      <pic:spPr bwMode="auto">
                        <a:xfrm>
                          <a:off x="0" y="0"/>
                          <a:ext cx="2059916" cy="629728"/>
                        </a:xfrm>
                        <a:prstGeom prst="rect">
                          <a:avLst/>
                        </a:prstGeom>
                        <a:noFill/>
                        <a:ln w="9525">
                          <a:noFill/>
                          <a:miter lim="800000"/>
                          <a:headEnd/>
                          <a:tailEnd/>
                        </a:ln>
                      </pic:spPr>
                    </pic:pic>
                  </a:graphicData>
                </a:graphic>
              </wp:anchor>
            </w:drawing>
          </w:r>
        </w:p>
      </w:tc>
      <w:tc>
        <w:tcPr>
          <w:tcW w:w="5386" w:type="dxa"/>
          <w:vAlign w:val="center"/>
        </w:tcPr>
        <w:p w:rsidR="00FB7DEB" w:rsidRPr="003F4E92" w:rsidRDefault="00FB7DEB" w:rsidP="00EC30B3">
          <w:pPr>
            <w:pStyle w:val="Encabezado"/>
            <w:rPr>
              <w:rFonts w:cs="Arial"/>
              <w:noProof/>
              <w:lang w:eastAsia="es-MX"/>
            </w:rPr>
          </w:pPr>
          <w:r w:rsidRPr="003F4E92">
            <w:rPr>
              <w:rFonts w:cs="Arial"/>
              <w:noProof/>
              <w:lang w:eastAsia="es-MX"/>
            </w:rPr>
            <w:drawing>
              <wp:anchor distT="0" distB="0" distL="114300" distR="114300" simplePos="0" relativeHeight="251665408" behindDoc="0" locked="0" layoutInCell="1" allowOverlap="1" wp14:anchorId="41FCE88F" wp14:editId="1E7287A0">
                <wp:simplePos x="0" y="0"/>
                <wp:positionH relativeFrom="column">
                  <wp:posOffset>1264920</wp:posOffset>
                </wp:positionH>
                <wp:positionV relativeFrom="paragraph">
                  <wp:posOffset>115570</wp:posOffset>
                </wp:positionV>
                <wp:extent cx="1898650" cy="379095"/>
                <wp:effectExtent l="19050" t="0" r="635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l="41318" t="27777" r="10419" b="56897"/>
                        <a:stretch>
                          <a:fillRect/>
                        </a:stretch>
                      </pic:blipFill>
                      <pic:spPr bwMode="auto">
                        <a:xfrm>
                          <a:off x="0" y="0"/>
                          <a:ext cx="1898650" cy="379095"/>
                        </a:xfrm>
                        <a:prstGeom prst="rect">
                          <a:avLst/>
                        </a:prstGeom>
                        <a:noFill/>
                        <a:ln w="9525">
                          <a:noFill/>
                          <a:miter lim="800000"/>
                          <a:headEnd/>
                          <a:tailEnd/>
                        </a:ln>
                      </pic:spPr>
                    </pic:pic>
                  </a:graphicData>
                </a:graphic>
              </wp:anchor>
            </w:drawing>
          </w:r>
        </w:p>
        <w:p w:rsidR="00FB7DEB" w:rsidRPr="003F4E92" w:rsidRDefault="00FB7DEB" w:rsidP="00EC30B3">
          <w:pPr>
            <w:pStyle w:val="Encabezado"/>
            <w:rPr>
              <w:rFonts w:cs="Arial"/>
              <w:noProof/>
              <w:lang w:eastAsia="es-MX"/>
            </w:rPr>
          </w:pPr>
        </w:p>
        <w:p w:rsidR="00FB7DEB" w:rsidRPr="003F4E92" w:rsidRDefault="00FB7DEB" w:rsidP="00EC30B3">
          <w:pPr>
            <w:pStyle w:val="Encabezado"/>
            <w:rPr>
              <w:rFonts w:cs="Arial"/>
              <w:noProof/>
              <w:lang w:eastAsia="es-MX"/>
            </w:rPr>
          </w:pPr>
        </w:p>
        <w:p w:rsidR="00FB7DEB" w:rsidRPr="003F4E92" w:rsidRDefault="00FB7DEB" w:rsidP="00EC30B3">
          <w:pPr>
            <w:pStyle w:val="Encabezado"/>
            <w:rPr>
              <w:rFonts w:cs="Arial"/>
              <w:noProof/>
              <w:lang w:eastAsia="es-MX"/>
            </w:rPr>
          </w:pPr>
        </w:p>
        <w:p w:rsidR="00FB7DEB" w:rsidRPr="00CD4F7C" w:rsidRDefault="00FB7DEB" w:rsidP="00EC30B3">
          <w:pPr>
            <w:pStyle w:val="Encabezado"/>
            <w:jc w:val="right"/>
            <w:rPr>
              <w:b/>
              <w:color w:val="auto"/>
              <w:sz w:val="18"/>
              <w:szCs w:val="18"/>
            </w:rPr>
          </w:pPr>
          <w:r w:rsidRPr="00CD4F7C">
            <w:rPr>
              <w:b/>
              <w:color w:val="auto"/>
              <w:sz w:val="18"/>
              <w:szCs w:val="18"/>
            </w:rPr>
            <w:t>Administración General de Recursos y Servicios</w:t>
          </w:r>
          <w:r w:rsidRPr="00CD4F7C">
            <w:rPr>
              <w:color w:val="auto"/>
            </w:rPr>
            <w:t xml:space="preserve"> </w:t>
          </w:r>
        </w:p>
        <w:p w:rsidR="00FB7DEB" w:rsidRPr="00CD4F7C" w:rsidRDefault="00FB7DEB" w:rsidP="00EC30B3">
          <w:pPr>
            <w:pStyle w:val="Encabezado"/>
            <w:jc w:val="right"/>
            <w:rPr>
              <w:b/>
              <w:color w:val="auto"/>
              <w:sz w:val="16"/>
              <w:szCs w:val="16"/>
            </w:rPr>
          </w:pPr>
          <w:r w:rsidRPr="00CD4F7C">
            <w:rPr>
              <w:b/>
              <w:color w:val="auto"/>
              <w:sz w:val="16"/>
              <w:szCs w:val="16"/>
            </w:rPr>
            <w:t xml:space="preserve">Administración Central de Recursos Materiales </w:t>
          </w:r>
        </w:p>
        <w:p w:rsidR="00FB7DEB" w:rsidRPr="003F4E92" w:rsidRDefault="00FB7DEB" w:rsidP="0000311D">
          <w:pPr>
            <w:pStyle w:val="Encabezado"/>
            <w:jc w:val="right"/>
          </w:pPr>
          <w:r w:rsidRPr="00CD4F7C">
            <w:rPr>
              <w:b/>
              <w:color w:val="auto"/>
              <w:sz w:val="16"/>
              <w:szCs w:val="16"/>
            </w:rPr>
            <w:t>Administración de Recursos Materiales “1”</w:t>
          </w:r>
        </w:p>
      </w:tc>
    </w:tr>
  </w:tbl>
  <w:p w:rsidR="00FB7DEB" w:rsidRPr="003F4E92" w:rsidRDefault="00FB7DEB">
    <w:pPr>
      <w:pStyle w:val="Encabezad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1" w:type="dxa"/>
      <w:tblInd w:w="108" w:type="dxa"/>
      <w:tblBorders>
        <w:bottom w:val="thickThinSmallGap" w:sz="24" w:space="0" w:color="auto"/>
      </w:tblBorders>
      <w:tblLayout w:type="fixed"/>
      <w:tblLook w:val="01E0" w:firstRow="1" w:lastRow="1" w:firstColumn="1" w:lastColumn="1" w:noHBand="0" w:noVBand="0"/>
    </w:tblPr>
    <w:tblGrid>
      <w:gridCol w:w="4395"/>
      <w:gridCol w:w="5386"/>
    </w:tblGrid>
    <w:tr w:rsidR="00FB7DEB" w:rsidRPr="00DD2512" w:rsidTr="009232E5">
      <w:trPr>
        <w:trHeight w:val="1467"/>
      </w:trPr>
      <w:tc>
        <w:tcPr>
          <w:tcW w:w="4395" w:type="dxa"/>
          <w:tcBorders>
            <w:bottom w:val="nil"/>
          </w:tcBorders>
        </w:tcPr>
        <w:p w:rsidR="00FB7DEB" w:rsidRPr="00DD2512" w:rsidRDefault="00FB7DEB" w:rsidP="00DD2512">
          <w:pPr>
            <w:tabs>
              <w:tab w:val="center" w:pos="4252"/>
              <w:tab w:val="right" w:pos="8504"/>
            </w:tabs>
            <w:spacing w:after="0"/>
            <w:ind w:left="-108"/>
            <w:jc w:val="left"/>
            <w:rPr>
              <w:rFonts w:eastAsia="Times" w:cs="Arial"/>
              <w:b/>
              <w:bCs/>
              <w:color w:val="auto"/>
              <w:szCs w:val="24"/>
              <w:lang w:val="es-ES" w:eastAsia="es-ES"/>
            </w:rPr>
          </w:pPr>
          <w:r w:rsidRPr="00DD2512">
            <w:rPr>
              <w:rFonts w:eastAsia="Times" w:cs="Arial"/>
              <w:b/>
              <w:bCs/>
              <w:noProof/>
              <w:color w:val="auto"/>
              <w:szCs w:val="24"/>
              <w:lang w:eastAsia="es-MX"/>
            </w:rPr>
            <w:drawing>
              <wp:anchor distT="0" distB="0" distL="114300" distR="114300" simplePos="0" relativeHeight="251659264" behindDoc="1" locked="0" layoutInCell="1" allowOverlap="1" wp14:anchorId="13F12A63" wp14:editId="25F3C167">
                <wp:simplePos x="0" y="0"/>
                <wp:positionH relativeFrom="column">
                  <wp:posOffset>-48811</wp:posOffset>
                </wp:positionH>
                <wp:positionV relativeFrom="paragraph">
                  <wp:posOffset>112779</wp:posOffset>
                </wp:positionV>
                <wp:extent cx="2059916" cy="629728"/>
                <wp:effectExtent l="19050" t="0" r="0" b="0"/>
                <wp:wrapNone/>
                <wp:docPr id="1" name="Imagen 1"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srcRect t="23241" b="36920"/>
                        <a:stretch>
                          <a:fillRect/>
                        </a:stretch>
                      </pic:blipFill>
                      <pic:spPr bwMode="auto">
                        <a:xfrm>
                          <a:off x="0" y="0"/>
                          <a:ext cx="2059916" cy="629728"/>
                        </a:xfrm>
                        <a:prstGeom prst="rect">
                          <a:avLst/>
                        </a:prstGeom>
                        <a:noFill/>
                        <a:ln w="9525">
                          <a:noFill/>
                          <a:miter lim="800000"/>
                          <a:headEnd/>
                          <a:tailEnd/>
                        </a:ln>
                      </pic:spPr>
                    </pic:pic>
                  </a:graphicData>
                </a:graphic>
              </wp:anchor>
            </w:drawing>
          </w:r>
        </w:p>
      </w:tc>
      <w:tc>
        <w:tcPr>
          <w:tcW w:w="5386" w:type="dxa"/>
          <w:tcBorders>
            <w:bottom w:val="nil"/>
          </w:tcBorders>
          <w:vAlign w:val="center"/>
        </w:tcPr>
        <w:p w:rsidR="00FB7DEB" w:rsidRPr="00DD2512" w:rsidRDefault="00FB7DEB" w:rsidP="00DD2512">
          <w:pPr>
            <w:tabs>
              <w:tab w:val="center" w:pos="4252"/>
              <w:tab w:val="right" w:pos="8504"/>
            </w:tabs>
            <w:spacing w:after="0"/>
            <w:jc w:val="left"/>
            <w:rPr>
              <w:rFonts w:eastAsia="Times New Roman" w:cs="Arial"/>
              <w:noProof/>
              <w:color w:val="auto"/>
              <w:szCs w:val="24"/>
              <w:lang w:eastAsia="es-MX"/>
            </w:rPr>
          </w:pPr>
          <w:r w:rsidRPr="00DD2512">
            <w:rPr>
              <w:rFonts w:eastAsia="Times New Roman" w:cs="Arial"/>
              <w:noProof/>
              <w:color w:val="auto"/>
              <w:szCs w:val="24"/>
              <w:lang w:eastAsia="es-MX"/>
            </w:rPr>
            <w:drawing>
              <wp:anchor distT="0" distB="0" distL="114300" distR="114300" simplePos="0" relativeHeight="251660288" behindDoc="0" locked="0" layoutInCell="1" allowOverlap="1" wp14:anchorId="134F510E" wp14:editId="64E5483F">
                <wp:simplePos x="0" y="0"/>
                <wp:positionH relativeFrom="column">
                  <wp:posOffset>1264920</wp:posOffset>
                </wp:positionH>
                <wp:positionV relativeFrom="paragraph">
                  <wp:posOffset>115570</wp:posOffset>
                </wp:positionV>
                <wp:extent cx="1898650" cy="379095"/>
                <wp:effectExtent l="19050" t="0" r="635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l="41318" t="27777" r="10419" b="56897"/>
                        <a:stretch>
                          <a:fillRect/>
                        </a:stretch>
                      </pic:blipFill>
                      <pic:spPr bwMode="auto">
                        <a:xfrm>
                          <a:off x="0" y="0"/>
                          <a:ext cx="1898650" cy="379095"/>
                        </a:xfrm>
                        <a:prstGeom prst="rect">
                          <a:avLst/>
                        </a:prstGeom>
                        <a:noFill/>
                        <a:ln w="9525">
                          <a:noFill/>
                          <a:miter lim="800000"/>
                          <a:headEnd/>
                          <a:tailEnd/>
                        </a:ln>
                      </pic:spPr>
                    </pic:pic>
                  </a:graphicData>
                </a:graphic>
              </wp:anchor>
            </w:drawing>
          </w:r>
        </w:p>
        <w:p w:rsidR="00FB7DEB" w:rsidRPr="00DD2512" w:rsidRDefault="00FB7DEB" w:rsidP="00DD2512">
          <w:pPr>
            <w:tabs>
              <w:tab w:val="center" w:pos="4252"/>
              <w:tab w:val="right" w:pos="8504"/>
            </w:tabs>
            <w:spacing w:after="0"/>
            <w:jc w:val="left"/>
            <w:rPr>
              <w:rFonts w:eastAsia="Times New Roman" w:cs="Arial"/>
              <w:noProof/>
              <w:color w:val="auto"/>
              <w:szCs w:val="24"/>
              <w:lang w:eastAsia="es-MX"/>
            </w:rPr>
          </w:pPr>
        </w:p>
        <w:p w:rsidR="00FB7DEB" w:rsidRPr="00DD2512" w:rsidRDefault="00FB7DEB" w:rsidP="00DD2512">
          <w:pPr>
            <w:tabs>
              <w:tab w:val="center" w:pos="4252"/>
              <w:tab w:val="right" w:pos="8504"/>
            </w:tabs>
            <w:spacing w:after="0"/>
            <w:jc w:val="left"/>
            <w:rPr>
              <w:rFonts w:eastAsia="Times New Roman" w:cs="Arial"/>
              <w:noProof/>
              <w:color w:val="auto"/>
              <w:szCs w:val="24"/>
              <w:lang w:eastAsia="es-MX"/>
            </w:rPr>
          </w:pPr>
        </w:p>
        <w:p w:rsidR="00FB7DEB" w:rsidRPr="00DD2512" w:rsidRDefault="00FB7DEB" w:rsidP="00DD2512">
          <w:pPr>
            <w:tabs>
              <w:tab w:val="center" w:pos="4252"/>
              <w:tab w:val="right" w:pos="8504"/>
            </w:tabs>
            <w:spacing w:after="0"/>
            <w:jc w:val="left"/>
            <w:rPr>
              <w:rFonts w:eastAsia="Times New Roman" w:cs="Arial"/>
              <w:noProof/>
              <w:color w:val="auto"/>
              <w:szCs w:val="24"/>
              <w:lang w:eastAsia="es-MX"/>
            </w:rPr>
          </w:pPr>
        </w:p>
        <w:p w:rsidR="00FB7DEB" w:rsidRPr="00DD2512" w:rsidRDefault="00FB7DEB" w:rsidP="00DD2512">
          <w:pPr>
            <w:spacing w:after="0"/>
            <w:jc w:val="right"/>
            <w:rPr>
              <w:rFonts w:eastAsia="Times New Roman" w:cs="Times New Roman"/>
              <w:b/>
              <w:color w:val="auto"/>
              <w:sz w:val="18"/>
              <w:szCs w:val="18"/>
              <w:lang w:val="es-ES" w:eastAsia="es-ES"/>
            </w:rPr>
          </w:pPr>
          <w:r w:rsidRPr="00DD2512">
            <w:rPr>
              <w:rFonts w:eastAsia="Times New Roman" w:cs="Times New Roman"/>
              <w:b/>
              <w:color w:val="auto"/>
              <w:sz w:val="18"/>
              <w:szCs w:val="18"/>
              <w:lang w:val="es-ES" w:eastAsia="es-ES"/>
            </w:rPr>
            <w:t>Administración General de Recursos y Servicios</w:t>
          </w:r>
          <w:r w:rsidRPr="00DD2512">
            <w:rPr>
              <w:rFonts w:eastAsia="Times New Roman" w:cs="Times New Roman"/>
              <w:color w:val="auto"/>
              <w:lang w:val="es-ES" w:eastAsia="es-ES"/>
            </w:rPr>
            <w:t xml:space="preserve"> </w:t>
          </w:r>
        </w:p>
        <w:p w:rsidR="00FB7DEB" w:rsidRPr="00DD2512" w:rsidRDefault="00FB7DEB" w:rsidP="00DD2512">
          <w:pPr>
            <w:spacing w:after="0"/>
            <w:jc w:val="right"/>
            <w:rPr>
              <w:rFonts w:eastAsia="Times New Roman" w:cs="Times New Roman"/>
              <w:b/>
              <w:color w:val="auto"/>
              <w:sz w:val="16"/>
              <w:szCs w:val="16"/>
              <w:lang w:val="es-ES" w:eastAsia="es-ES"/>
            </w:rPr>
          </w:pPr>
          <w:r w:rsidRPr="00DD2512">
            <w:rPr>
              <w:rFonts w:eastAsia="Times New Roman" w:cs="Times New Roman"/>
              <w:b/>
              <w:color w:val="auto"/>
              <w:sz w:val="16"/>
              <w:szCs w:val="16"/>
              <w:lang w:val="es-ES" w:eastAsia="es-ES"/>
            </w:rPr>
            <w:t xml:space="preserve">Administración Central de Recursos Materiales </w:t>
          </w:r>
        </w:p>
        <w:p w:rsidR="00FB7DEB" w:rsidRPr="0009525D" w:rsidRDefault="00FB7DEB" w:rsidP="0009525D">
          <w:pPr>
            <w:spacing w:after="0"/>
            <w:jc w:val="right"/>
            <w:rPr>
              <w:rFonts w:eastAsia="Times New Roman" w:cs="Times New Roman"/>
              <w:color w:val="auto"/>
              <w:sz w:val="16"/>
              <w:szCs w:val="16"/>
              <w:lang w:val="es-ES" w:eastAsia="es-ES"/>
            </w:rPr>
          </w:pPr>
          <w:r w:rsidRPr="00DD2512">
            <w:rPr>
              <w:rFonts w:eastAsia="Times New Roman" w:cs="Times New Roman"/>
              <w:b/>
              <w:color w:val="auto"/>
              <w:sz w:val="16"/>
              <w:szCs w:val="16"/>
              <w:lang w:val="es-ES" w:eastAsia="es-ES"/>
            </w:rPr>
            <w:t>Administración de Recursos Materiales “1”</w:t>
          </w:r>
        </w:p>
        <w:p w:rsidR="00FB7DEB" w:rsidRPr="00DD2512" w:rsidRDefault="00FB7DEB" w:rsidP="000C3562">
          <w:pPr>
            <w:spacing w:after="0"/>
            <w:ind w:firstLine="34"/>
            <w:jc w:val="center"/>
            <w:rPr>
              <w:rFonts w:eastAsia="Times New Roman" w:cs="Times New Roman"/>
              <w:color w:val="auto"/>
              <w:szCs w:val="24"/>
              <w:lang w:val="es-ES" w:eastAsia="es-ES"/>
            </w:rPr>
          </w:pPr>
        </w:p>
      </w:tc>
    </w:tr>
    <w:tr w:rsidR="00FB7DEB" w:rsidRPr="00DD2512" w:rsidTr="00107949">
      <w:trPr>
        <w:trHeight w:val="783"/>
      </w:trPr>
      <w:tc>
        <w:tcPr>
          <w:tcW w:w="9781" w:type="dxa"/>
          <w:gridSpan w:val="2"/>
          <w:tcBorders>
            <w:top w:val="nil"/>
            <w:left w:val="nil"/>
            <w:bottom w:val="thickThinSmallGap" w:sz="24" w:space="0" w:color="auto"/>
            <w:right w:val="nil"/>
          </w:tcBorders>
        </w:tcPr>
        <w:p w:rsidR="00FB7DEB" w:rsidRDefault="00FB7DEB" w:rsidP="00FE5429">
          <w:pPr>
            <w:pStyle w:val="Arial"/>
            <w:rPr>
              <w:rFonts w:ascii="Soberana Sans" w:hAnsi="Soberana Sans" w:cs="Courier New"/>
              <w:b/>
              <w:sz w:val="18"/>
              <w:szCs w:val="18"/>
            </w:rPr>
          </w:pPr>
          <w:r>
            <w:rPr>
              <w:rFonts w:ascii="Soberana Sans" w:hAnsi="Soberana Sans" w:cs="Courier New"/>
              <w:b/>
              <w:sz w:val="18"/>
              <w:szCs w:val="18"/>
            </w:rPr>
            <w:t>Proyecto de Convocatoria</w:t>
          </w:r>
        </w:p>
        <w:p w:rsidR="00FB7DEB" w:rsidRPr="00A16802" w:rsidRDefault="00FB7DEB" w:rsidP="00FE5429">
          <w:pPr>
            <w:pStyle w:val="Arial"/>
            <w:rPr>
              <w:rFonts w:ascii="Soberana Sans" w:hAnsi="Soberana Sans" w:cs="Courier New"/>
              <w:b/>
              <w:sz w:val="18"/>
              <w:szCs w:val="18"/>
            </w:rPr>
          </w:pPr>
          <w:r w:rsidRPr="00A16802">
            <w:rPr>
              <w:rFonts w:ascii="Soberana Sans" w:hAnsi="Soberana Sans" w:cs="Courier New"/>
              <w:b/>
              <w:sz w:val="18"/>
              <w:szCs w:val="18"/>
            </w:rPr>
            <w:t xml:space="preserve">Licitación Pública </w:t>
          </w:r>
          <w:r>
            <w:rPr>
              <w:rFonts w:ascii="Soberana Sans" w:hAnsi="Soberana Sans" w:cs="Courier New"/>
              <w:b/>
              <w:sz w:val="18"/>
              <w:szCs w:val="18"/>
            </w:rPr>
            <w:t>Nacional</w:t>
          </w:r>
          <w:r w:rsidRPr="00A16802">
            <w:rPr>
              <w:rFonts w:ascii="Soberana Sans" w:hAnsi="Soberana Sans" w:cs="Courier New"/>
              <w:b/>
              <w:sz w:val="18"/>
              <w:szCs w:val="18"/>
            </w:rPr>
            <w:t xml:space="preserve"> Electrónica de </w:t>
          </w:r>
          <w:r>
            <w:rPr>
              <w:rFonts w:ascii="Soberana Sans" w:hAnsi="Soberana Sans" w:cs="Courier New"/>
              <w:b/>
              <w:sz w:val="18"/>
              <w:szCs w:val="18"/>
            </w:rPr>
            <w:t>Servicios</w:t>
          </w:r>
        </w:p>
        <w:p w:rsidR="00FB7DEB" w:rsidRDefault="00156C3C" w:rsidP="00FE5429">
          <w:pPr>
            <w:pStyle w:val="Arial"/>
            <w:rPr>
              <w:rFonts w:ascii="Soberana Sans" w:hAnsi="Soberana Sans" w:cs="Courier New"/>
              <w:b/>
              <w:sz w:val="18"/>
              <w:szCs w:val="18"/>
            </w:rPr>
          </w:pPr>
          <w:r>
            <w:rPr>
              <w:rFonts w:ascii="Soberana Sans" w:hAnsi="Soberana Sans" w:cs="Courier New"/>
              <w:b/>
              <w:sz w:val="18"/>
              <w:szCs w:val="18"/>
            </w:rPr>
            <w:t>No. PC-006E00001-E15</w:t>
          </w:r>
          <w:r w:rsidR="00FB7DEB" w:rsidRPr="001F4E50">
            <w:rPr>
              <w:rFonts w:ascii="Soberana Sans" w:hAnsi="Soberana Sans" w:cs="Courier New"/>
              <w:b/>
              <w:sz w:val="18"/>
              <w:szCs w:val="18"/>
            </w:rPr>
            <w:t>-2016</w:t>
          </w:r>
          <w:r w:rsidR="00FB7DEB" w:rsidRPr="00107949">
            <w:rPr>
              <w:rFonts w:ascii="Soberana Sans" w:hAnsi="Soberana Sans" w:cs="Courier New"/>
              <w:b/>
              <w:sz w:val="18"/>
              <w:szCs w:val="18"/>
            </w:rPr>
            <w:t xml:space="preserve"> </w:t>
          </w:r>
        </w:p>
        <w:p w:rsidR="00FB7DEB" w:rsidRPr="009527C1" w:rsidRDefault="00156C3C" w:rsidP="00FE5429">
          <w:pPr>
            <w:pStyle w:val="Arial"/>
            <w:rPr>
              <w:rFonts w:ascii="Soberana Sans" w:hAnsi="Soberana Sans" w:cs="Courier New"/>
              <w:b/>
            </w:rPr>
          </w:pPr>
          <w:r>
            <w:rPr>
              <w:rFonts w:ascii="Soberana Sans" w:hAnsi="Soberana Sans" w:cs="Courier New"/>
              <w:b/>
              <w:sz w:val="18"/>
              <w:szCs w:val="18"/>
            </w:rPr>
            <w:t>“Servicio</w:t>
          </w:r>
          <w:r w:rsidRPr="007045D4">
            <w:rPr>
              <w:rFonts w:ascii="Soberana Sans" w:hAnsi="Soberana Sans" w:cs="Courier New"/>
              <w:b/>
              <w:sz w:val="18"/>
              <w:szCs w:val="18"/>
            </w:rPr>
            <w:t xml:space="preserve"> de</w:t>
          </w:r>
          <w:r>
            <w:rPr>
              <w:rFonts w:ascii="Soberana Sans" w:hAnsi="Soberana Sans" w:cs="Courier New"/>
              <w:b/>
              <w:sz w:val="18"/>
              <w:szCs w:val="18"/>
            </w:rPr>
            <w:t xml:space="preserve"> Licenciamiento AutoDesk</w:t>
          </w:r>
          <w:r w:rsidRPr="007045D4">
            <w:rPr>
              <w:rFonts w:ascii="Soberana Sans" w:hAnsi="Soberana Sans" w:cs="Courier New"/>
              <w:b/>
              <w:sz w:val="18"/>
              <w:szCs w:val="18"/>
            </w:rPr>
            <w:t>”</w:t>
          </w:r>
        </w:p>
      </w:tc>
    </w:tr>
  </w:tbl>
  <w:p w:rsidR="00FB7DEB" w:rsidRPr="00DD2512" w:rsidRDefault="00FB7DEB" w:rsidP="009232E5">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25pt;height:139.25pt" o:bullet="t">
        <v:imagedata r:id="rId1" o:title="separador"/>
      </v:shape>
    </w:pict>
  </w:numPicBullet>
  <w:abstractNum w:abstractNumId="0">
    <w:nsid w:val="02E10EC3"/>
    <w:multiLevelType w:val="hybridMultilevel"/>
    <w:tmpl w:val="DD0E1164"/>
    <w:lvl w:ilvl="0" w:tplc="47760026">
      <w:start w:val="4"/>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772078"/>
    <w:multiLevelType w:val="hybridMultilevel"/>
    <w:tmpl w:val="C85E33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B45413"/>
    <w:multiLevelType w:val="hybridMultilevel"/>
    <w:tmpl w:val="0CB4B3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7074475"/>
    <w:multiLevelType w:val="hybridMultilevel"/>
    <w:tmpl w:val="055E52A0"/>
    <w:lvl w:ilvl="0" w:tplc="165AD65C">
      <w:start w:val="3"/>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2C5F5D"/>
    <w:multiLevelType w:val="hybridMultilevel"/>
    <w:tmpl w:val="99BAF452"/>
    <w:lvl w:ilvl="0" w:tplc="A832F99A">
      <w:start w:val="1"/>
      <w:numFmt w:val="decimal"/>
      <w:lvlText w:val="%1."/>
      <w:lvlJc w:val="left"/>
      <w:pPr>
        <w:ind w:left="720" w:hanging="360"/>
      </w:pPr>
      <w:rPr>
        <w:rFonts w:hint="default"/>
      </w:rPr>
    </w:lvl>
    <w:lvl w:ilvl="1" w:tplc="0A084F0A" w:tentative="1">
      <w:start w:val="1"/>
      <w:numFmt w:val="lowerLetter"/>
      <w:lvlText w:val="%2."/>
      <w:lvlJc w:val="left"/>
      <w:pPr>
        <w:ind w:left="1440" w:hanging="360"/>
      </w:pPr>
    </w:lvl>
    <w:lvl w:ilvl="2" w:tplc="83EC53CE" w:tentative="1">
      <w:start w:val="1"/>
      <w:numFmt w:val="lowerRoman"/>
      <w:lvlText w:val="%3."/>
      <w:lvlJc w:val="right"/>
      <w:pPr>
        <w:ind w:left="2160" w:hanging="180"/>
      </w:pPr>
    </w:lvl>
    <w:lvl w:ilvl="3" w:tplc="56FA4200" w:tentative="1">
      <w:start w:val="1"/>
      <w:numFmt w:val="decimal"/>
      <w:lvlText w:val="%4."/>
      <w:lvlJc w:val="left"/>
      <w:pPr>
        <w:ind w:left="2880" w:hanging="360"/>
      </w:pPr>
    </w:lvl>
    <w:lvl w:ilvl="4" w:tplc="720247D8" w:tentative="1">
      <w:start w:val="1"/>
      <w:numFmt w:val="lowerLetter"/>
      <w:lvlText w:val="%5."/>
      <w:lvlJc w:val="left"/>
      <w:pPr>
        <w:ind w:left="3600" w:hanging="360"/>
      </w:pPr>
    </w:lvl>
    <w:lvl w:ilvl="5" w:tplc="94CCF178" w:tentative="1">
      <w:start w:val="1"/>
      <w:numFmt w:val="lowerRoman"/>
      <w:lvlText w:val="%6."/>
      <w:lvlJc w:val="right"/>
      <w:pPr>
        <w:ind w:left="4320" w:hanging="180"/>
      </w:pPr>
    </w:lvl>
    <w:lvl w:ilvl="6" w:tplc="32100A5E" w:tentative="1">
      <w:start w:val="1"/>
      <w:numFmt w:val="decimal"/>
      <w:lvlText w:val="%7."/>
      <w:lvlJc w:val="left"/>
      <w:pPr>
        <w:ind w:left="5040" w:hanging="360"/>
      </w:pPr>
    </w:lvl>
    <w:lvl w:ilvl="7" w:tplc="0EE846A4" w:tentative="1">
      <w:start w:val="1"/>
      <w:numFmt w:val="lowerLetter"/>
      <w:lvlText w:val="%8."/>
      <w:lvlJc w:val="left"/>
      <w:pPr>
        <w:ind w:left="5760" w:hanging="360"/>
      </w:pPr>
    </w:lvl>
    <w:lvl w:ilvl="8" w:tplc="530EAC9E" w:tentative="1">
      <w:start w:val="1"/>
      <w:numFmt w:val="lowerRoman"/>
      <w:lvlText w:val="%9."/>
      <w:lvlJc w:val="right"/>
      <w:pPr>
        <w:ind w:left="6480" w:hanging="180"/>
      </w:pPr>
    </w:lvl>
  </w:abstractNum>
  <w:abstractNum w:abstractNumId="5">
    <w:nsid w:val="07C96A22"/>
    <w:multiLevelType w:val="hybridMultilevel"/>
    <w:tmpl w:val="DFD479C2"/>
    <w:lvl w:ilvl="0" w:tplc="A31E4066">
      <w:start w:val="1"/>
      <w:numFmt w:val="decimal"/>
      <w:lvlText w:val="%1."/>
      <w:lvlJc w:val="left"/>
      <w:pPr>
        <w:ind w:left="44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E47072"/>
    <w:multiLevelType w:val="hybridMultilevel"/>
    <w:tmpl w:val="CDACFFA8"/>
    <w:lvl w:ilvl="0" w:tplc="5CD498C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AB5065A"/>
    <w:multiLevelType w:val="hybridMultilevel"/>
    <w:tmpl w:val="AE80CF84"/>
    <w:lvl w:ilvl="0" w:tplc="F75C08B0">
      <w:start w:val="1"/>
      <w:numFmt w:val="decimal"/>
      <w:lvlText w:val="%1."/>
      <w:lvlJc w:val="left"/>
      <w:pPr>
        <w:ind w:left="445" w:hanging="360"/>
      </w:pPr>
      <w:rPr>
        <w:rFonts w:hint="default"/>
      </w:rPr>
    </w:lvl>
    <w:lvl w:ilvl="1" w:tplc="080A0019" w:tentative="1">
      <w:start w:val="1"/>
      <w:numFmt w:val="lowerLetter"/>
      <w:lvlText w:val="%2."/>
      <w:lvlJc w:val="left"/>
      <w:pPr>
        <w:ind w:left="1165" w:hanging="360"/>
      </w:pPr>
    </w:lvl>
    <w:lvl w:ilvl="2" w:tplc="080A001B" w:tentative="1">
      <w:start w:val="1"/>
      <w:numFmt w:val="lowerRoman"/>
      <w:lvlText w:val="%3."/>
      <w:lvlJc w:val="right"/>
      <w:pPr>
        <w:ind w:left="1885" w:hanging="180"/>
      </w:pPr>
    </w:lvl>
    <w:lvl w:ilvl="3" w:tplc="080A000F" w:tentative="1">
      <w:start w:val="1"/>
      <w:numFmt w:val="decimal"/>
      <w:lvlText w:val="%4."/>
      <w:lvlJc w:val="left"/>
      <w:pPr>
        <w:ind w:left="2605" w:hanging="360"/>
      </w:pPr>
    </w:lvl>
    <w:lvl w:ilvl="4" w:tplc="080A0019" w:tentative="1">
      <w:start w:val="1"/>
      <w:numFmt w:val="lowerLetter"/>
      <w:lvlText w:val="%5."/>
      <w:lvlJc w:val="left"/>
      <w:pPr>
        <w:ind w:left="3325" w:hanging="360"/>
      </w:pPr>
    </w:lvl>
    <w:lvl w:ilvl="5" w:tplc="080A001B" w:tentative="1">
      <w:start w:val="1"/>
      <w:numFmt w:val="lowerRoman"/>
      <w:lvlText w:val="%6."/>
      <w:lvlJc w:val="right"/>
      <w:pPr>
        <w:ind w:left="4045" w:hanging="180"/>
      </w:pPr>
    </w:lvl>
    <w:lvl w:ilvl="6" w:tplc="080A000F" w:tentative="1">
      <w:start w:val="1"/>
      <w:numFmt w:val="decimal"/>
      <w:lvlText w:val="%7."/>
      <w:lvlJc w:val="left"/>
      <w:pPr>
        <w:ind w:left="4765" w:hanging="360"/>
      </w:pPr>
    </w:lvl>
    <w:lvl w:ilvl="7" w:tplc="080A0019" w:tentative="1">
      <w:start w:val="1"/>
      <w:numFmt w:val="lowerLetter"/>
      <w:lvlText w:val="%8."/>
      <w:lvlJc w:val="left"/>
      <w:pPr>
        <w:ind w:left="5485" w:hanging="360"/>
      </w:pPr>
    </w:lvl>
    <w:lvl w:ilvl="8" w:tplc="080A001B" w:tentative="1">
      <w:start w:val="1"/>
      <w:numFmt w:val="lowerRoman"/>
      <w:lvlText w:val="%9."/>
      <w:lvlJc w:val="right"/>
      <w:pPr>
        <w:ind w:left="6205" w:hanging="180"/>
      </w:pPr>
    </w:lvl>
  </w:abstractNum>
  <w:abstractNum w:abstractNumId="8">
    <w:nsid w:val="0C2F0964"/>
    <w:multiLevelType w:val="hybridMultilevel"/>
    <w:tmpl w:val="079AF0E2"/>
    <w:lvl w:ilvl="0" w:tplc="FE080856">
      <w:start w:val="2"/>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D37969"/>
    <w:multiLevelType w:val="hybridMultilevel"/>
    <w:tmpl w:val="E8328D84"/>
    <w:lvl w:ilvl="0" w:tplc="080A0001">
      <w:start w:val="1"/>
      <w:numFmt w:val="bullet"/>
      <w:lvlText w:val=""/>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nsid w:val="16185305"/>
    <w:multiLevelType w:val="hybridMultilevel"/>
    <w:tmpl w:val="413AC21C"/>
    <w:lvl w:ilvl="0" w:tplc="370C543E">
      <w:start w:val="1"/>
      <w:numFmt w:val="decimal"/>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1AB66E6C"/>
    <w:multiLevelType w:val="hybridMultilevel"/>
    <w:tmpl w:val="D5FCDAEA"/>
    <w:lvl w:ilvl="0" w:tplc="28DCDB56">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C6801A3"/>
    <w:multiLevelType w:val="hybridMultilevel"/>
    <w:tmpl w:val="D0AE314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1EBE26AE"/>
    <w:multiLevelType w:val="hybridMultilevel"/>
    <w:tmpl w:val="EE4EAEC2"/>
    <w:lvl w:ilvl="0" w:tplc="0C0A0001">
      <w:start w:val="1"/>
      <w:numFmt w:val="lowerLetter"/>
      <w:lvlText w:val="%1)"/>
      <w:lvlJc w:val="left"/>
      <w:pPr>
        <w:ind w:left="1065" w:hanging="360"/>
      </w:pPr>
      <w:rPr>
        <w:rFonts w:cs="Times New Roman" w:hint="default"/>
      </w:rPr>
    </w:lvl>
    <w:lvl w:ilvl="1" w:tplc="080A0003" w:tentative="1">
      <w:start w:val="1"/>
      <w:numFmt w:val="lowerLetter"/>
      <w:lvlText w:val="%2."/>
      <w:lvlJc w:val="left"/>
      <w:pPr>
        <w:ind w:left="1785" w:hanging="360"/>
      </w:pPr>
    </w:lvl>
    <w:lvl w:ilvl="2" w:tplc="080A0005" w:tentative="1">
      <w:start w:val="1"/>
      <w:numFmt w:val="lowerRoman"/>
      <w:lvlText w:val="%3."/>
      <w:lvlJc w:val="right"/>
      <w:pPr>
        <w:ind w:left="2505" w:hanging="180"/>
      </w:pPr>
    </w:lvl>
    <w:lvl w:ilvl="3" w:tplc="080A0001" w:tentative="1">
      <w:start w:val="1"/>
      <w:numFmt w:val="decimal"/>
      <w:lvlText w:val="%4."/>
      <w:lvlJc w:val="left"/>
      <w:pPr>
        <w:ind w:left="3225" w:hanging="360"/>
      </w:pPr>
    </w:lvl>
    <w:lvl w:ilvl="4" w:tplc="080A0003" w:tentative="1">
      <w:start w:val="1"/>
      <w:numFmt w:val="lowerLetter"/>
      <w:lvlText w:val="%5."/>
      <w:lvlJc w:val="left"/>
      <w:pPr>
        <w:ind w:left="3945" w:hanging="360"/>
      </w:pPr>
    </w:lvl>
    <w:lvl w:ilvl="5" w:tplc="080A0005" w:tentative="1">
      <w:start w:val="1"/>
      <w:numFmt w:val="lowerRoman"/>
      <w:lvlText w:val="%6."/>
      <w:lvlJc w:val="right"/>
      <w:pPr>
        <w:ind w:left="4665" w:hanging="180"/>
      </w:pPr>
    </w:lvl>
    <w:lvl w:ilvl="6" w:tplc="080A0001" w:tentative="1">
      <w:start w:val="1"/>
      <w:numFmt w:val="decimal"/>
      <w:lvlText w:val="%7."/>
      <w:lvlJc w:val="left"/>
      <w:pPr>
        <w:ind w:left="5385" w:hanging="360"/>
      </w:pPr>
    </w:lvl>
    <w:lvl w:ilvl="7" w:tplc="080A0003" w:tentative="1">
      <w:start w:val="1"/>
      <w:numFmt w:val="lowerLetter"/>
      <w:lvlText w:val="%8."/>
      <w:lvlJc w:val="left"/>
      <w:pPr>
        <w:ind w:left="6105" w:hanging="360"/>
      </w:pPr>
    </w:lvl>
    <w:lvl w:ilvl="8" w:tplc="080A0005" w:tentative="1">
      <w:start w:val="1"/>
      <w:numFmt w:val="lowerRoman"/>
      <w:lvlText w:val="%9."/>
      <w:lvlJc w:val="right"/>
      <w:pPr>
        <w:ind w:left="6825" w:hanging="180"/>
      </w:pPr>
    </w:lvl>
  </w:abstractNum>
  <w:abstractNum w:abstractNumId="14">
    <w:nsid w:val="20A4723F"/>
    <w:multiLevelType w:val="multilevel"/>
    <w:tmpl w:val="724AF754"/>
    <w:lvl w:ilvl="0">
      <w:start w:val="1"/>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2530FC3"/>
    <w:multiLevelType w:val="hybridMultilevel"/>
    <w:tmpl w:val="87EA8ACC"/>
    <w:lvl w:ilvl="0" w:tplc="EC9E27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5D222C3"/>
    <w:multiLevelType w:val="hybridMultilevel"/>
    <w:tmpl w:val="79E4AC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7AC3DC0"/>
    <w:multiLevelType w:val="hybridMultilevel"/>
    <w:tmpl w:val="41DAD52A"/>
    <w:lvl w:ilvl="0" w:tplc="F6641600">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84111A0"/>
    <w:multiLevelType w:val="hybridMultilevel"/>
    <w:tmpl w:val="D3202710"/>
    <w:lvl w:ilvl="0" w:tplc="F410AA60">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319D0583"/>
    <w:multiLevelType w:val="hybridMultilevel"/>
    <w:tmpl w:val="50E82E3E"/>
    <w:lvl w:ilvl="0" w:tplc="50EA928A">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1B5E81"/>
    <w:multiLevelType w:val="hybridMultilevel"/>
    <w:tmpl w:val="C2AE07DC"/>
    <w:lvl w:ilvl="0" w:tplc="ECDEC1E0">
      <w:start w:val="1"/>
      <w:numFmt w:val="decimal"/>
      <w:lvlText w:val="%1."/>
      <w:lvlJc w:val="left"/>
      <w:pPr>
        <w:ind w:left="360" w:hanging="360"/>
      </w:pPr>
      <w:rPr>
        <w:rFonts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37B56499"/>
    <w:multiLevelType w:val="hybridMultilevel"/>
    <w:tmpl w:val="BC9A0632"/>
    <w:lvl w:ilvl="0" w:tplc="E64A4C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C22AAB"/>
    <w:multiLevelType w:val="hybridMultilevel"/>
    <w:tmpl w:val="3632A8CA"/>
    <w:lvl w:ilvl="0" w:tplc="1A7676C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1A351B0"/>
    <w:multiLevelType w:val="hybridMultilevel"/>
    <w:tmpl w:val="3954AC92"/>
    <w:lvl w:ilvl="0" w:tplc="B194070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4036730"/>
    <w:multiLevelType w:val="hybridMultilevel"/>
    <w:tmpl w:val="F5881840"/>
    <w:lvl w:ilvl="0" w:tplc="17F451FC">
      <w:start w:val="4"/>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A403D3D"/>
    <w:multiLevelType w:val="hybridMultilevel"/>
    <w:tmpl w:val="085C0804"/>
    <w:lvl w:ilvl="0" w:tplc="080A000F">
      <w:start w:val="1"/>
      <w:numFmt w:val="decimal"/>
      <w:lvlText w:val="%1."/>
      <w:lvlJc w:val="left"/>
      <w:pPr>
        <w:tabs>
          <w:tab w:val="num" w:pos="360"/>
        </w:tabs>
        <w:ind w:left="360" w:hanging="360"/>
      </w:pPr>
      <w:rPr>
        <w:rFonts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6">
    <w:nsid w:val="4E432ED0"/>
    <w:multiLevelType w:val="hybridMultilevel"/>
    <w:tmpl w:val="AE80CF84"/>
    <w:lvl w:ilvl="0" w:tplc="F75C08B0">
      <w:start w:val="1"/>
      <w:numFmt w:val="decimal"/>
      <w:lvlText w:val="%1."/>
      <w:lvlJc w:val="left"/>
      <w:pPr>
        <w:ind w:left="729" w:hanging="360"/>
      </w:pPr>
      <w:rPr>
        <w:rFonts w:hint="default"/>
      </w:rPr>
    </w:lvl>
    <w:lvl w:ilvl="1" w:tplc="080A0019" w:tentative="1">
      <w:start w:val="1"/>
      <w:numFmt w:val="lowerLetter"/>
      <w:lvlText w:val="%2."/>
      <w:lvlJc w:val="left"/>
      <w:pPr>
        <w:ind w:left="1449" w:hanging="360"/>
      </w:pPr>
    </w:lvl>
    <w:lvl w:ilvl="2" w:tplc="080A001B" w:tentative="1">
      <w:start w:val="1"/>
      <w:numFmt w:val="lowerRoman"/>
      <w:lvlText w:val="%3."/>
      <w:lvlJc w:val="right"/>
      <w:pPr>
        <w:ind w:left="2169" w:hanging="180"/>
      </w:pPr>
    </w:lvl>
    <w:lvl w:ilvl="3" w:tplc="080A000F" w:tentative="1">
      <w:start w:val="1"/>
      <w:numFmt w:val="decimal"/>
      <w:lvlText w:val="%4."/>
      <w:lvlJc w:val="left"/>
      <w:pPr>
        <w:ind w:left="2889" w:hanging="360"/>
      </w:pPr>
    </w:lvl>
    <w:lvl w:ilvl="4" w:tplc="080A0019" w:tentative="1">
      <w:start w:val="1"/>
      <w:numFmt w:val="lowerLetter"/>
      <w:lvlText w:val="%5."/>
      <w:lvlJc w:val="left"/>
      <w:pPr>
        <w:ind w:left="3609" w:hanging="360"/>
      </w:pPr>
    </w:lvl>
    <w:lvl w:ilvl="5" w:tplc="080A001B" w:tentative="1">
      <w:start w:val="1"/>
      <w:numFmt w:val="lowerRoman"/>
      <w:lvlText w:val="%6."/>
      <w:lvlJc w:val="right"/>
      <w:pPr>
        <w:ind w:left="4329" w:hanging="180"/>
      </w:pPr>
    </w:lvl>
    <w:lvl w:ilvl="6" w:tplc="080A000F" w:tentative="1">
      <w:start w:val="1"/>
      <w:numFmt w:val="decimal"/>
      <w:lvlText w:val="%7."/>
      <w:lvlJc w:val="left"/>
      <w:pPr>
        <w:ind w:left="5049" w:hanging="360"/>
      </w:pPr>
    </w:lvl>
    <w:lvl w:ilvl="7" w:tplc="080A0019" w:tentative="1">
      <w:start w:val="1"/>
      <w:numFmt w:val="lowerLetter"/>
      <w:lvlText w:val="%8."/>
      <w:lvlJc w:val="left"/>
      <w:pPr>
        <w:ind w:left="5769" w:hanging="360"/>
      </w:pPr>
    </w:lvl>
    <w:lvl w:ilvl="8" w:tplc="080A001B" w:tentative="1">
      <w:start w:val="1"/>
      <w:numFmt w:val="lowerRoman"/>
      <w:lvlText w:val="%9."/>
      <w:lvlJc w:val="right"/>
      <w:pPr>
        <w:ind w:left="6489" w:hanging="180"/>
      </w:pPr>
    </w:lvl>
  </w:abstractNum>
  <w:abstractNum w:abstractNumId="27">
    <w:nsid w:val="4E526C54"/>
    <w:multiLevelType w:val="hybridMultilevel"/>
    <w:tmpl w:val="EE4EAEC2"/>
    <w:lvl w:ilvl="0" w:tplc="080A001B">
      <w:start w:val="1"/>
      <w:numFmt w:val="lowerLetter"/>
      <w:lvlText w:val="%1)"/>
      <w:lvlJc w:val="left"/>
      <w:pPr>
        <w:ind w:left="1065" w:hanging="360"/>
      </w:pPr>
      <w:rPr>
        <w:rFonts w:cs="Times New Roman"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8">
    <w:nsid w:val="4FC74D55"/>
    <w:multiLevelType w:val="hybridMultilevel"/>
    <w:tmpl w:val="EAECDEF4"/>
    <w:lvl w:ilvl="0" w:tplc="2F0646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1C81D2F"/>
    <w:multiLevelType w:val="hybridMultilevel"/>
    <w:tmpl w:val="79DEBB5C"/>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0">
    <w:nsid w:val="58446A4B"/>
    <w:multiLevelType w:val="hybridMultilevel"/>
    <w:tmpl w:val="6714C26E"/>
    <w:lvl w:ilvl="0" w:tplc="7430ED66">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8910872"/>
    <w:multiLevelType w:val="hybridMultilevel"/>
    <w:tmpl w:val="DF181AF6"/>
    <w:lvl w:ilvl="0" w:tplc="B56C67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D7774AC"/>
    <w:multiLevelType w:val="hybridMultilevel"/>
    <w:tmpl w:val="14985BEC"/>
    <w:lvl w:ilvl="0" w:tplc="F3BABECA">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E400702"/>
    <w:multiLevelType w:val="hybridMultilevel"/>
    <w:tmpl w:val="AE80CF84"/>
    <w:lvl w:ilvl="0" w:tplc="F75C08B0">
      <w:start w:val="1"/>
      <w:numFmt w:val="decimal"/>
      <w:lvlText w:val="%1."/>
      <w:lvlJc w:val="left"/>
      <w:pPr>
        <w:ind w:left="445" w:hanging="360"/>
      </w:pPr>
      <w:rPr>
        <w:rFonts w:hint="default"/>
      </w:rPr>
    </w:lvl>
    <w:lvl w:ilvl="1" w:tplc="080A0019" w:tentative="1">
      <w:start w:val="1"/>
      <w:numFmt w:val="lowerLetter"/>
      <w:lvlText w:val="%2."/>
      <w:lvlJc w:val="left"/>
      <w:pPr>
        <w:ind w:left="1165" w:hanging="360"/>
      </w:pPr>
    </w:lvl>
    <w:lvl w:ilvl="2" w:tplc="080A001B" w:tentative="1">
      <w:start w:val="1"/>
      <w:numFmt w:val="lowerRoman"/>
      <w:lvlText w:val="%3."/>
      <w:lvlJc w:val="right"/>
      <w:pPr>
        <w:ind w:left="1885" w:hanging="180"/>
      </w:pPr>
    </w:lvl>
    <w:lvl w:ilvl="3" w:tplc="080A000F" w:tentative="1">
      <w:start w:val="1"/>
      <w:numFmt w:val="decimal"/>
      <w:lvlText w:val="%4."/>
      <w:lvlJc w:val="left"/>
      <w:pPr>
        <w:ind w:left="2605" w:hanging="360"/>
      </w:pPr>
    </w:lvl>
    <w:lvl w:ilvl="4" w:tplc="080A0019" w:tentative="1">
      <w:start w:val="1"/>
      <w:numFmt w:val="lowerLetter"/>
      <w:lvlText w:val="%5."/>
      <w:lvlJc w:val="left"/>
      <w:pPr>
        <w:ind w:left="3325" w:hanging="360"/>
      </w:pPr>
    </w:lvl>
    <w:lvl w:ilvl="5" w:tplc="080A001B" w:tentative="1">
      <w:start w:val="1"/>
      <w:numFmt w:val="lowerRoman"/>
      <w:lvlText w:val="%6."/>
      <w:lvlJc w:val="right"/>
      <w:pPr>
        <w:ind w:left="4045" w:hanging="180"/>
      </w:pPr>
    </w:lvl>
    <w:lvl w:ilvl="6" w:tplc="080A000F" w:tentative="1">
      <w:start w:val="1"/>
      <w:numFmt w:val="decimal"/>
      <w:lvlText w:val="%7."/>
      <w:lvlJc w:val="left"/>
      <w:pPr>
        <w:ind w:left="4765" w:hanging="360"/>
      </w:pPr>
    </w:lvl>
    <w:lvl w:ilvl="7" w:tplc="080A0019" w:tentative="1">
      <w:start w:val="1"/>
      <w:numFmt w:val="lowerLetter"/>
      <w:lvlText w:val="%8."/>
      <w:lvlJc w:val="left"/>
      <w:pPr>
        <w:ind w:left="5485" w:hanging="360"/>
      </w:pPr>
    </w:lvl>
    <w:lvl w:ilvl="8" w:tplc="080A001B" w:tentative="1">
      <w:start w:val="1"/>
      <w:numFmt w:val="lowerRoman"/>
      <w:lvlText w:val="%9."/>
      <w:lvlJc w:val="right"/>
      <w:pPr>
        <w:ind w:left="6205" w:hanging="180"/>
      </w:pPr>
    </w:lvl>
  </w:abstractNum>
  <w:abstractNum w:abstractNumId="34">
    <w:nsid w:val="64914E03"/>
    <w:multiLevelType w:val="hybridMultilevel"/>
    <w:tmpl w:val="EE4EAEC2"/>
    <w:lvl w:ilvl="0" w:tplc="080A000F">
      <w:start w:val="1"/>
      <w:numFmt w:val="lowerLetter"/>
      <w:lvlText w:val="%1)"/>
      <w:lvlJc w:val="left"/>
      <w:pPr>
        <w:ind w:left="1065" w:hanging="360"/>
      </w:pPr>
      <w:rPr>
        <w:rFonts w:cs="Times New Roman"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5">
    <w:nsid w:val="64EB5C24"/>
    <w:multiLevelType w:val="hybridMultilevel"/>
    <w:tmpl w:val="B0DC9DF6"/>
    <w:lvl w:ilvl="0" w:tplc="080A000F">
      <w:start w:val="1"/>
      <w:numFmt w:val="decimal"/>
      <w:lvlText w:val="%1."/>
      <w:lvlJc w:val="left"/>
      <w:pPr>
        <w:tabs>
          <w:tab w:val="num" w:pos="360"/>
        </w:tabs>
        <w:ind w:left="3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6">
    <w:nsid w:val="67F15D65"/>
    <w:multiLevelType w:val="hybridMultilevel"/>
    <w:tmpl w:val="8A6AA064"/>
    <w:lvl w:ilvl="0" w:tplc="D9E253B2">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nsid w:val="68931510"/>
    <w:multiLevelType w:val="hybridMultilevel"/>
    <w:tmpl w:val="AA22470A"/>
    <w:lvl w:ilvl="0" w:tplc="6FEEA08C">
      <w:start w:val="1"/>
      <w:numFmt w:val="lowerLetter"/>
      <w:lvlText w:val="%1)"/>
      <w:lvlJc w:val="left"/>
      <w:pPr>
        <w:ind w:left="720" w:hanging="360"/>
      </w:pPr>
      <w:rPr>
        <w:color w:val="auto"/>
      </w:rPr>
    </w:lvl>
    <w:lvl w:ilvl="1" w:tplc="A5ECFD08">
      <w:start w:val="1"/>
      <w:numFmt w:val="decimal"/>
      <w:lvlText w:val="%2."/>
      <w:lvlJc w:val="left"/>
      <w:pPr>
        <w:tabs>
          <w:tab w:val="num" w:pos="1440"/>
        </w:tabs>
        <w:ind w:left="1440" w:hanging="360"/>
      </w:pPr>
    </w:lvl>
    <w:lvl w:ilvl="2" w:tplc="DEC49BD8">
      <w:start w:val="1"/>
      <w:numFmt w:val="decimal"/>
      <w:lvlText w:val="%3."/>
      <w:lvlJc w:val="left"/>
      <w:pPr>
        <w:tabs>
          <w:tab w:val="num" w:pos="2160"/>
        </w:tabs>
        <w:ind w:left="2160" w:hanging="360"/>
      </w:pPr>
    </w:lvl>
    <w:lvl w:ilvl="3" w:tplc="34C6F8D6">
      <w:start w:val="1"/>
      <w:numFmt w:val="decimal"/>
      <w:lvlText w:val="%4."/>
      <w:lvlJc w:val="left"/>
      <w:pPr>
        <w:tabs>
          <w:tab w:val="num" w:pos="2880"/>
        </w:tabs>
        <w:ind w:left="2880" w:hanging="360"/>
      </w:pPr>
    </w:lvl>
    <w:lvl w:ilvl="4" w:tplc="AA9C9E74">
      <w:start w:val="1"/>
      <w:numFmt w:val="decimal"/>
      <w:lvlText w:val="%5."/>
      <w:lvlJc w:val="left"/>
      <w:pPr>
        <w:tabs>
          <w:tab w:val="num" w:pos="3600"/>
        </w:tabs>
        <w:ind w:left="3600" w:hanging="360"/>
      </w:pPr>
    </w:lvl>
    <w:lvl w:ilvl="5" w:tplc="72E2AB36">
      <w:start w:val="1"/>
      <w:numFmt w:val="decimal"/>
      <w:lvlText w:val="%6."/>
      <w:lvlJc w:val="left"/>
      <w:pPr>
        <w:tabs>
          <w:tab w:val="num" w:pos="4320"/>
        </w:tabs>
        <w:ind w:left="4320" w:hanging="360"/>
      </w:pPr>
    </w:lvl>
    <w:lvl w:ilvl="6" w:tplc="AF18BADA">
      <w:start w:val="1"/>
      <w:numFmt w:val="decimal"/>
      <w:lvlText w:val="%7."/>
      <w:lvlJc w:val="left"/>
      <w:pPr>
        <w:tabs>
          <w:tab w:val="num" w:pos="5040"/>
        </w:tabs>
        <w:ind w:left="5040" w:hanging="360"/>
      </w:pPr>
    </w:lvl>
    <w:lvl w:ilvl="7" w:tplc="F4144E38">
      <w:start w:val="1"/>
      <w:numFmt w:val="decimal"/>
      <w:lvlText w:val="%8."/>
      <w:lvlJc w:val="left"/>
      <w:pPr>
        <w:tabs>
          <w:tab w:val="num" w:pos="5760"/>
        </w:tabs>
        <w:ind w:left="5760" w:hanging="360"/>
      </w:pPr>
    </w:lvl>
    <w:lvl w:ilvl="8" w:tplc="1AD2691C">
      <w:start w:val="1"/>
      <w:numFmt w:val="decimal"/>
      <w:lvlText w:val="%9."/>
      <w:lvlJc w:val="left"/>
      <w:pPr>
        <w:tabs>
          <w:tab w:val="num" w:pos="6480"/>
        </w:tabs>
        <w:ind w:left="6480" w:hanging="360"/>
      </w:pPr>
    </w:lvl>
  </w:abstractNum>
  <w:abstractNum w:abstractNumId="38">
    <w:nsid w:val="6A231858"/>
    <w:multiLevelType w:val="hybridMultilevel"/>
    <w:tmpl w:val="BD340EA4"/>
    <w:lvl w:ilvl="0" w:tplc="1772D0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EC37DD2"/>
    <w:multiLevelType w:val="hybridMultilevel"/>
    <w:tmpl w:val="09C66854"/>
    <w:lvl w:ilvl="0" w:tplc="080A000F">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0">
    <w:nsid w:val="71494BBE"/>
    <w:multiLevelType w:val="hybridMultilevel"/>
    <w:tmpl w:val="288245F8"/>
    <w:lvl w:ilvl="0" w:tplc="080A000F">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22375A0"/>
    <w:multiLevelType w:val="hybridMultilevel"/>
    <w:tmpl w:val="23AA7498"/>
    <w:lvl w:ilvl="0" w:tplc="90C66FDA">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C1501F8"/>
    <w:multiLevelType w:val="hybridMultilevel"/>
    <w:tmpl w:val="4CCA46C2"/>
    <w:lvl w:ilvl="0" w:tplc="63DC7EEC">
      <w:start w:val="1"/>
      <w:numFmt w:val="upperRoman"/>
      <w:pStyle w:val="vietafraccion"/>
      <w:lvlText w:val="%1."/>
      <w:lvlJc w:val="left"/>
      <w:pPr>
        <w:tabs>
          <w:tab w:val="num" w:pos="1134"/>
        </w:tabs>
        <w:ind w:left="1134" w:hanging="567"/>
      </w:pPr>
      <w:rPr>
        <w:rFonts w:hint="default"/>
        <w:b/>
        <w:i w:val="0"/>
      </w:rPr>
    </w:lvl>
    <w:lvl w:ilvl="1" w:tplc="A1BE8DB4">
      <w:start w:val="1"/>
      <w:numFmt w:val="lowerLetter"/>
      <w:pStyle w:val="vietanumeral"/>
      <w:lvlText w:val="%2)"/>
      <w:lvlJc w:val="left"/>
      <w:pPr>
        <w:tabs>
          <w:tab w:val="num" w:pos="1647"/>
        </w:tabs>
        <w:ind w:left="1647" w:hanging="567"/>
      </w:pPr>
      <w:rPr>
        <w:rFonts w:hint="default"/>
        <w:b/>
        <w:i w:val="0"/>
      </w:rPr>
    </w:lvl>
    <w:lvl w:ilvl="2" w:tplc="310E5670">
      <w:start w:val="1"/>
      <w:numFmt w:val="decimal"/>
      <w:lvlText w:val="%3."/>
      <w:lvlJc w:val="left"/>
      <w:pPr>
        <w:tabs>
          <w:tab w:val="num" w:pos="2268"/>
        </w:tabs>
        <w:ind w:left="2268" w:hanging="567"/>
      </w:pPr>
      <w:rPr>
        <w:rFonts w:hint="default"/>
        <w:b/>
        <w:i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7D1438E7"/>
    <w:multiLevelType w:val="hybridMultilevel"/>
    <w:tmpl w:val="6976343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44">
    <w:nsid w:val="7F1222C9"/>
    <w:multiLevelType w:val="hybridMultilevel"/>
    <w:tmpl w:val="E5FC9D68"/>
    <w:lvl w:ilvl="0" w:tplc="1DDE2FF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42"/>
    <w:lvlOverride w:ilvl="0">
      <w:startOverride w:val="1"/>
    </w:lvlOverride>
  </w:num>
  <w:num w:numId="3">
    <w:abstractNumId w:val="42"/>
    <w:lvlOverride w:ilvl="0">
      <w:startOverride w:val="1"/>
    </w:lvlOverride>
  </w:num>
  <w:num w:numId="4">
    <w:abstractNumId w:val="2"/>
  </w:num>
  <w:num w:numId="5">
    <w:abstractNumId w:val="40"/>
  </w:num>
  <w:num w:numId="6">
    <w:abstractNumId w:val="35"/>
  </w:num>
  <w:num w:numId="7">
    <w:abstractNumId w:val="37"/>
  </w:num>
  <w:num w:numId="8">
    <w:abstractNumId w:val="33"/>
  </w:num>
  <w:num w:numId="9">
    <w:abstractNumId w:val="25"/>
  </w:num>
  <w:num w:numId="10">
    <w:abstractNumId w:val="44"/>
  </w:num>
  <w:num w:numId="11">
    <w:abstractNumId w:val="21"/>
  </w:num>
  <w:num w:numId="1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36"/>
  </w:num>
  <w:num w:numId="18">
    <w:abstractNumId w:val="26"/>
  </w:num>
  <w:num w:numId="19">
    <w:abstractNumId w:val="9"/>
  </w:num>
  <w:num w:numId="20">
    <w:abstractNumId w:val="12"/>
  </w:num>
  <w:num w:numId="21">
    <w:abstractNumId w:val="18"/>
  </w:num>
  <w:num w:numId="22">
    <w:abstractNumId w:val="15"/>
  </w:num>
  <w:num w:numId="23">
    <w:abstractNumId w:val="28"/>
  </w:num>
  <w:num w:numId="24">
    <w:abstractNumId w:val="23"/>
  </w:num>
  <w:num w:numId="25">
    <w:abstractNumId w:val="31"/>
  </w:num>
  <w:num w:numId="26">
    <w:abstractNumId w:val="4"/>
  </w:num>
  <w:num w:numId="27">
    <w:abstractNumId w:val="39"/>
  </w:num>
  <w:num w:numId="28">
    <w:abstractNumId w:val="20"/>
  </w:num>
  <w:num w:numId="29">
    <w:abstractNumId w:val="34"/>
  </w:num>
  <w:num w:numId="30">
    <w:abstractNumId w:val="13"/>
  </w:num>
  <w:num w:numId="31">
    <w:abstractNumId w:val="27"/>
  </w:num>
  <w:num w:numId="32">
    <w:abstractNumId w:val="32"/>
  </w:num>
  <w:num w:numId="33">
    <w:abstractNumId w:val="16"/>
  </w:num>
  <w:num w:numId="34">
    <w:abstractNumId w:val="1"/>
  </w:num>
  <w:num w:numId="35">
    <w:abstractNumId w:val="30"/>
  </w:num>
  <w:num w:numId="36">
    <w:abstractNumId w:val="11"/>
  </w:num>
  <w:num w:numId="37">
    <w:abstractNumId w:val="8"/>
  </w:num>
  <w:num w:numId="38">
    <w:abstractNumId w:val="10"/>
  </w:num>
  <w:num w:numId="39">
    <w:abstractNumId w:val="3"/>
  </w:num>
  <w:num w:numId="40">
    <w:abstractNumId w:val="24"/>
  </w:num>
  <w:num w:numId="41">
    <w:abstractNumId w:val="0"/>
  </w:num>
  <w:num w:numId="42">
    <w:abstractNumId w:val="38"/>
  </w:num>
  <w:num w:numId="43">
    <w:abstractNumId w:val="41"/>
  </w:num>
  <w:num w:numId="44">
    <w:abstractNumId w:val="17"/>
  </w:num>
  <w:num w:numId="45">
    <w:abstractNumId w:val="19"/>
  </w:num>
  <w:num w:numId="46">
    <w:abstractNumId w:val="22"/>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512"/>
    <w:rsid w:val="0000000D"/>
    <w:rsid w:val="000012D0"/>
    <w:rsid w:val="0000159E"/>
    <w:rsid w:val="0000311D"/>
    <w:rsid w:val="00004108"/>
    <w:rsid w:val="00005F82"/>
    <w:rsid w:val="000177D8"/>
    <w:rsid w:val="00025457"/>
    <w:rsid w:val="0002580C"/>
    <w:rsid w:val="00027A10"/>
    <w:rsid w:val="00032B79"/>
    <w:rsid w:val="00036B18"/>
    <w:rsid w:val="000428D1"/>
    <w:rsid w:val="00042E2A"/>
    <w:rsid w:val="00044CE7"/>
    <w:rsid w:val="00047364"/>
    <w:rsid w:val="0005072A"/>
    <w:rsid w:val="00055C9D"/>
    <w:rsid w:val="000563AD"/>
    <w:rsid w:val="000574F5"/>
    <w:rsid w:val="00061D1C"/>
    <w:rsid w:val="00062FDC"/>
    <w:rsid w:val="00072A69"/>
    <w:rsid w:val="00075BC9"/>
    <w:rsid w:val="00075F0C"/>
    <w:rsid w:val="00077A02"/>
    <w:rsid w:val="00080940"/>
    <w:rsid w:val="00080D3A"/>
    <w:rsid w:val="00081DBC"/>
    <w:rsid w:val="00082631"/>
    <w:rsid w:val="00083BE8"/>
    <w:rsid w:val="00090BB9"/>
    <w:rsid w:val="0009525D"/>
    <w:rsid w:val="00096D7B"/>
    <w:rsid w:val="000A14E4"/>
    <w:rsid w:val="000A3B1A"/>
    <w:rsid w:val="000A46CE"/>
    <w:rsid w:val="000A4935"/>
    <w:rsid w:val="000A60AA"/>
    <w:rsid w:val="000A6D87"/>
    <w:rsid w:val="000B0BD2"/>
    <w:rsid w:val="000B0F47"/>
    <w:rsid w:val="000B28FB"/>
    <w:rsid w:val="000B3893"/>
    <w:rsid w:val="000B66DC"/>
    <w:rsid w:val="000C0326"/>
    <w:rsid w:val="000C1209"/>
    <w:rsid w:val="000C3562"/>
    <w:rsid w:val="000C4C2B"/>
    <w:rsid w:val="000C79C0"/>
    <w:rsid w:val="000D0B8E"/>
    <w:rsid w:val="000D1E5F"/>
    <w:rsid w:val="000D5884"/>
    <w:rsid w:val="000D5B66"/>
    <w:rsid w:val="000E0354"/>
    <w:rsid w:val="000E0A49"/>
    <w:rsid w:val="000E46F6"/>
    <w:rsid w:val="000F5018"/>
    <w:rsid w:val="000F584B"/>
    <w:rsid w:val="000F632A"/>
    <w:rsid w:val="001011AA"/>
    <w:rsid w:val="001021C0"/>
    <w:rsid w:val="00103919"/>
    <w:rsid w:val="001048F9"/>
    <w:rsid w:val="00106741"/>
    <w:rsid w:val="00106DB3"/>
    <w:rsid w:val="00107252"/>
    <w:rsid w:val="00107949"/>
    <w:rsid w:val="00114102"/>
    <w:rsid w:val="001160AA"/>
    <w:rsid w:val="00120A05"/>
    <w:rsid w:val="00123724"/>
    <w:rsid w:val="0012571B"/>
    <w:rsid w:val="00125958"/>
    <w:rsid w:val="00127048"/>
    <w:rsid w:val="00127991"/>
    <w:rsid w:val="00132006"/>
    <w:rsid w:val="00134892"/>
    <w:rsid w:val="0013667F"/>
    <w:rsid w:val="0014040C"/>
    <w:rsid w:val="00141291"/>
    <w:rsid w:val="00156C3C"/>
    <w:rsid w:val="00161B3E"/>
    <w:rsid w:val="00164A93"/>
    <w:rsid w:val="00171AC8"/>
    <w:rsid w:val="00175A59"/>
    <w:rsid w:val="00175B67"/>
    <w:rsid w:val="00185D07"/>
    <w:rsid w:val="00186FAD"/>
    <w:rsid w:val="00187866"/>
    <w:rsid w:val="0019136F"/>
    <w:rsid w:val="00191DAD"/>
    <w:rsid w:val="00196142"/>
    <w:rsid w:val="001A1205"/>
    <w:rsid w:val="001A2E89"/>
    <w:rsid w:val="001A44B5"/>
    <w:rsid w:val="001A7584"/>
    <w:rsid w:val="001B0E85"/>
    <w:rsid w:val="001B38C5"/>
    <w:rsid w:val="001B5014"/>
    <w:rsid w:val="001C767E"/>
    <w:rsid w:val="001D3612"/>
    <w:rsid w:val="001D7587"/>
    <w:rsid w:val="001E3852"/>
    <w:rsid w:val="001E565D"/>
    <w:rsid w:val="001F10D9"/>
    <w:rsid w:val="001F34E3"/>
    <w:rsid w:val="001F4E50"/>
    <w:rsid w:val="001F4F8A"/>
    <w:rsid w:val="001F6387"/>
    <w:rsid w:val="002013FF"/>
    <w:rsid w:val="00201CFA"/>
    <w:rsid w:val="00205CEF"/>
    <w:rsid w:val="00210C8F"/>
    <w:rsid w:val="00212917"/>
    <w:rsid w:val="002149DE"/>
    <w:rsid w:val="00214B59"/>
    <w:rsid w:val="00216838"/>
    <w:rsid w:val="00216D74"/>
    <w:rsid w:val="0022036C"/>
    <w:rsid w:val="00221008"/>
    <w:rsid w:val="00226E17"/>
    <w:rsid w:val="002270BD"/>
    <w:rsid w:val="00234D5F"/>
    <w:rsid w:val="0023568A"/>
    <w:rsid w:val="00235AD1"/>
    <w:rsid w:val="002365BD"/>
    <w:rsid w:val="002420B6"/>
    <w:rsid w:val="00242317"/>
    <w:rsid w:val="002428CB"/>
    <w:rsid w:val="002455DA"/>
    <w:rsid w:val="00246655"/>
    <w:rsid w:val="0024731C"/>
    <w:rsid w:val="002559C5"/>
    <w:rsid w:val="002638C6"/>
    <w:rsid w:val="00264396"/>
    <w:rsid w:val="00264CF0"/>
    <w:rsid w:val="00270FB1"/>
    <w:rsid w:val="00272421"/>
    <w:rsid w:val="00275A79"/>
    <w:rsid w:val="00276CFF"/>
    <w:rsid w:val="00277C94"/>
    <w:rsid w:val="00280223"/>
    <w:rsid w:val="002828ED"/>
    <w:rsid w:val="002841E4"/>
    <w:rsid w:val="0028572B"/>
    <w:rsid w:val="00287534"/>
    <w:rsid w:val="00293ADE"/>
    <w:rsid w:val="0029687D"/>
    <w:rsid w:val="002A39DB"/>
    <w:rsid w:val="002A6F7C"/>
    <w:rsid w:val="002B4CA2"/>
    <w:rsid w:val="002B5883"/>
    <w:rsid w:val="002C2B56"/>
    <w:rsid w:val="002C4C3A"/>
    <w:rsid w:val="002C58C1"/>
    <w:rsid w:val="002C7C94"/>
    <w:rsid w:val="002D0072"/>
    <w:rsid w:val="002E2C19"/>
    <w:rsid w:val="002E43D3"/>
    <w:rsid w:val="002F0B18"/>
    <w:rsid w:val="002F60B8"/>
    <w:rsid w:val="0031020D"/>
    <w:rsid w:val="00311A4F"/>
    <w:rsid w:val="00311AD4"/>
    <w:rsid w:val="00312AD2"/>
    <w:rsid w:val="00324A1D"/>
    <w:rsid w:val="00326AB5"/>
    <w:rsid w:val="003302E6"/>
    <w:rsid w:val="00331F64"/>
    <w:rsid w:val="00333293"/>
    <w:rsid w:val="0033665F"/>
    <w:rsid w:val="0033727F"/>
    <w:rsid w:val="00341AEC"/>
    <w:rsid w:val="0034752A"/>
    <w:rsid w:val="00351984"/>
    <w:rsid w:val="00353464"/>
    <w:rsid w:val="00354B1A"/>
    <w:rsid w:val="00357CAD"/>
    <w:rsid w:val="003604EF"/>
    <w:rsid w:val="00363DB7"/>
    <w:rsid w:val="00371D2E"/>
    <w:rsid w:val="003811E7"/>
    <w:rsid w:val="003840E9"/>
    <w:rsid w:val="00385155"/>
    <w:rsid w:val="0038605C"/>
    <w:rsid w:val="00392A71"/>
    <w:rsid w:val="00396395"/>
    <w:rsid w:val="00396D6B"/>
    <w:rsid w:val="003971BD"/>
    <w:rsid w:val="003A0035"/>
    <w:rsid w:val="003A0313"/>
    <w:rsid w:val="003A134C"/>
    <w:rsid w:val="003A2912"/>
    <w:rsid w:val="003B24FA"/>
    <w:rsid w:val="003B3490"/>
    <w:rsid w:val="003B42D0"/>
    <w:rsid w:val="003C5FFC"/>
    <w:rsid w:val="003C6405"/>
    <w:rsid w:val="003D4427"/>
    <w:rsid w:val="003D5DEE"/>
    <w:rsid w:val="003D6648"/>
    <w:rsid w:val="003D7ACD"/>
    <w:rsid w:val="003E00F5"/>
    <w:rsid w:val="003E083B"/>
    <w:rsid w:val="003E1542"/>
    <w:rsid w:val="003E3613"/>
    <w:rsid w:val="003E43A3"/>
    <w:rsid w:val="003F3B38"/>
    <w:rsid w:val="003F48C5"/>
    <w:rsid w:val="0040290D"/>
    <w:rsid w:val="00404082"/>
    <w:rsid w:val="00404134"/>
    <w:rsid w:val="00407F7D"/>
    <w:rsid w:val="00413B54"/>
    <w:rsid w:val="0041599B"/>
    <w:rsid w:val="00427534"/>
    <w:rsid w:val="00437DB6"/>
    <w:rsid w:val="004414CA"/>
    <w:rsid w:val="00441AF9"/>
    <w:rsid w:val="00441CAB"/>
    <w:rsid w:val="00447BC5"/>
    <w:rsid w:val="0045019E"/>
    <w:rsid w:val="00450D8D"/>
    <w:rsid w:val="0045114C"/>
    <w:rsid w:val="004535F9"/>
    <w:rsid w:val="004543F6"/>
    <w:rsid w:val="00461438"/>
    <w:rsid w:val="00481127"/>
    <w:rsid w:val="00482FA7"/>
    <w:rsid w:val="00485341"/>
    <w:rsid w:val="00486989"/>
    <w:rsid w:val="004870E7"/>
    <w:rsid w:val="004900DD"/>
    <w:rsid w:val="004926D0"/>
    <w:rsid w:val="00492895"/>
    <w:rsid w:val="004930D1"/>
    <w:rsid w:val="004A2136"/>
    <w:rsid w:val="004A3089"/>
    <w:rsid w:val="004A781A"/>
    <w:rsid w:val="004B10C2"/>
    <w:rsid w:val="004B1C3D"/>
    <w:rsid w:val="004B39EB"/>
    <w:rsid w:val="004B43D9"/>
    <w:rsid w:val="004B64A7"/>
    <w:rsid w:val="004B68C9"/>
    <w:rsid w:val="004C052B"/>
    <w:rsid w:val="004C3490"/>
    <w:rsid w:val="004C6128"/>
    <w:rsid w:val="004C6BA1"/>
    <w:rsid w:val="004C6D3C"/>
    <w:rsid w:val="004D555F"/>
    <w:rsid w:val="004D7D5F"/>
    <w:rsid w:val="004D7EE3"/>
    <w:rsid w:val="004E0B7A"/>
    <w:rsid w:val="004E422A"/>
    <w:rsid w:val="004F51BE"/>
    <w:rsid w:val="005016AC"/>
    <w:rsid w:val="005035FB"/>
    <w:rsid w:val="00503E39"/>
    <w:rsid w:val="00506C34"/>
    <w:rsid w:val="0051032A"/>
    <w:rsid w:val="0051391F"/>
    <w:rsid w:val="005160ED"/>
    <w:rsid w:val="00520CE9"/>
    <w:rsid w:val="00527759"/>
    <w:rsid w:val="00530A21"/>
    <w:rsid w:val="00532F4A"/>
    <w:rsid w:val="005417CF"/>
    <w:rsid w:val="00541A48"/>
    <w:rsid w:val="00542F82"/>
    <w:rsid w:val="0055056E"/>
    <w:rsid w:val="005524C6"/>
    <w:rsid w:val="00555D4B"/>
    <w:rsid w:val="0056515E"/>
    <w:rsid w:val="00565B9E"/>
    <w:rsid w:val="00570023"/>
    <w:rsid w:val="00570628"/>
    <w:rsid w:val="005712BD"/>
    <w:rsid w:val="00572624"/>
    <w:rsid w:val="00573B0F"/>
    <w:rsid w:val="00575724"/>
    <w:rsid w:val="00577522"/>
    <w:rsid w:val="00586C25"/>
    <w:rsid w:val="00587BFB"/>
    <w:rsid w:val="00591B73"/>
    <w:rsid w:val="005922C5"/>
    <w:rsid w:val="00596B22"/>
    <w:rsid w:val="005A1EC8"/>
    <w:rsid w:val="005A3869"/>
    <w:rsid w:val="005B28C6"/>
    <w:rsid w:val="005B2900"/>
    <w:rsid w:val="005B743D"/>
    <w:rsid w:val="005B77C6"/>
    <w:rsid w:val="005C0392"/>
    <w:rsid w:val="005C11F4"/>
    <w:rsid w:val="005C1AE4"/>
    <w:rsid w:val="005C6E3C"/>
    <w:rsid w:val="005C7CCE"/>
    <w:rsid w:val="005D1D20"/>
    <w:rsid w:val="005D2DA8"/>
    <w:rsid w:val="005D45EA"/>
    <w:rsid w:val="005D77D6"/>
    <w:rsid w:val="005E1C52"/>
    <w:rsid w:val="005E26C6"/>
    <w:rsid w:val="005E2C2A"/>
    <w:rsid w:val="005E6ACF"/>
    <w:rsid w:val="005E7C95"/>
    <w:rsid w:val="005F0F8E"/>
    <w:rsid w:val="005F31A6"/>
    <w:rsid w:val="00603EAC"/>
    <w:rsid w:val="006055A1"/>
    <w:rsid w:val="006136F0"/>
    <w:rsid w:val="006174D6"/>
    <w:rsid w:val="0061761B"/>
    <w:rsid w:val="006221DE"/>
    <w:rsid w:val="00622E4F"/>
    <w:rsid w:val="0062350B"/>
    <w:rsid w:val="006273B5"/>
    <w:rsid w:val="00635000"/>
    <w:rsid w:val="006367E0"/>
    <w:rsid w:val="00640E7B"/>
    <w:rsid w:val="00641D40"/>
    <w:rsid w:val="00642113"/>
    <w:rsid w:val="006430E4"/>
    <w:rsid w:val="00650C0B"/>
    <w:rsid w:val="0067186B"/>
    <w:rsid w:val="00676F0A"/>
    <w:rsid w:val="00680502"/>
    <w:rsid w:val="00684059"/>
    <w:rsid w:val="0068534B"/>
    <w:rsid w:val="0068742F"/>
    <w:rsid w:val="0069116F"/>
    <w:rsid w:val="00692367"/>
    <w:rsid w:val="00692ED4"/>
    <w:rsid w:val="00694492"/>
    <w:rsid w:val="006A1ACF"/>
    <w:rsid w:val="006A2D04"/>
    <w:rsid w:val="006B0133"/>
    <w:rsid w:val="006B0FC0"/>
    <w:rsid w:val="006B1D66"/>
    <w:rsid w:val="006C1D79"/>
    <w:rsid w:val="006C1EC5"/>
    <w:rsid w:val="006C3302"/>
    <w:rsid w:val="006C3566"/>
    <w:rsid w:val="006C78B6"/>
    <w:rsid w:val="006D595E"/>
    <w:rsid w:val="006D6C7C"/>
    <w:rsid w:val="006E1964"/>
    <w:rsid w:val="006E6B8B"/>
    <w:rsid w:val="006E7205"/>
    <w:rsid w:val="006F26F6"/>
    <w:rsid w:val="006F4550"/>
    <w:rsid w:val="00700E1D"/>
    <w:rsid w:val="007045D4"/>
    <w:rsid w:val="00705145"/>
    <w:rsid w:val="00705D08"/>
    <w:rsid w:val="00707035"/>
    <w:rsid w:val="00707063"/>
    <w:rsid w:val="007145AE"/>
    <w:rsid w:val="00716A32"/>
    <w:rsid w:val="00717684"/>
    <w:rsid w:val="00717A30"/>
    <w:rsid w:val="00720A62"/>
    <w:rsid w:val="00721E22"/>
    <w:rsid w:val="007331A2"/>
    <w:rsid w:val="007331B3"/>
    <w:rsid w:val="00734FF2"/>
    <w:rsid w:val="007350CC"/>
    <w:rsid w:val="0073568D"/>
    <w:rsid w:val="00736CB7"/>
    <w:rsid w:val="00737757"/>
    <w:rsid w:val="007413E6"/>
    <w:rsid w:val="00743317"/>
    <w:rsid w:val="00743EEE"/>
    <w:rsid w:val="00744DD2"/>
    <w:rsid w:val="007451D0"/>
    <w:rsid w:val="0074616F"/>
    <w:rsid w:val="00753D38"/>
    <w:rsid w:val="00753F60"/>
    <w:rsid w:val="00753FFB"/>
    <w:rsid w:val="00754258"/>
    <w:rsid w:val="00756272"/>
    <w:rsid w:val="00757FDE"/>
    <w:rsid w:val="00760E9F"/>
    <w:rsid w:val="00761193"/>
    <w:rsid w:val="007629B3"/>
    <w:rsid w:val="00764D85"/>
    <w:rsid w:val="0076511F"/>
    <w:rsid w:val="00765B4F"/>
    <w:rsid w:val="00766ADC"/>
    <w:rsid w:val="007701DC"/>
    <w:rsid w:val="00772425"/>
    <w:rsid w:val="00777B91"/>
    <w:rsid w:val="0078513F"/>
    <w:rsid w:val="007957FA"/>
    <w:rsid w:val="007A2877"/>
    <w:rsid w:val="007A6A88"/>
    <w:rsid w:val="007B11EF"/>
    <w:rsid w:val="007B4F00"/>
    <w:rsid w:val="007B6689"/>
    <w:rsid w:val="007C09DD"/>
    <w:rsid w:val="007C4057"/>
    <w:rsid w:val="007D087E"/>
    <w:rsid w:val="007D11A1"/>
    <w:rsid w:val="007D15DB"/>
    <w:rsid w:val="007D6263"/>
    <w:rsid w:val="007D735F"/>
    <w:rsid w:val="007E4A7B"/>
    <w:rsid w:val="007F1DC9"/>
    <w:rsid w:val="007F2487"/>
    <w:rsid w:val="007F29DA"/>
    <w:rsid w:val="007F4151"/>
    <w:rsid w:val="007F4267"/>
    <w:rsid w:val="007F6179"/>
    <w:rsid w:val="00802D35"/>
    <w:rsid w:val="008035A2"/>
    <w:rsid w:val="00807552"/>
    <w:rsid w:val="00810E35"/>
    <w:rsid w:val="00813E28"/>
    <w:rsid w:val="00815E6D"/>
    <w:rsid w:val="00817C4F"/>
    <w:rsid w:val="00820574"/>
    <w:rsid w:val="008205A6"/>
    <w:rsid w:val="008206DB"/>
    <w:rsid w:val="00821D82"/>
    <w:rsid w:val="00823180"/>
    <w:rsid w:val="0083056D"/>
    <w:rsid w:val="008323E6"/>
    <w:rsid w:val="00832497"/>
    <w:rsid w:val="00836738"/>
    <w:rsid w:val="0083757B"/>
    <w:rsid w:val="00840879"/>
    <w:rsid w:val="00842C4E"/>
    <w:rsid w:val="00846EF3"/>
    <w:rsid w:val="00851968"/>
    <w:rsid w:val="008552B1"/>
    <w:rsid w:val="00856B05"/>
    <w:rsid w:val="0086567A"/>
    <w:rsid w:val="00871A3B"/>
    <w:rsid w:val="00872420"/>
    <w:rsid w:val="008727CB"/>
    <w:rsid w:val="008733CE"/>
    <w:rsid w:val="008759A7"/>
    <w:rsid w:val="00876FAC"/>
    <w:rsid w:val="0087739F"/>
    <w:rsid w:val="00881122"/>
    <w:rsid w:val="008861E9"/>
    <w:rsid w:val="008867B3"/>
    <w:rsid w:val="00890AB1"/>
    <w:rsid w:val="00894537"/>
    <w:rsid w:val="0089677B"/>
    <w:rsid w:val="008A04C7"/>
    <w:rsid w:val="008A12B3"/>
    <w:rsid w:val="008A1EE5"/>
    <w:rsid w:val="008A2821"/>
    <w:rsid w:val="008A7E51"/>
    <w:rsid w:val="008B0C33"/>
    <w:rsid w:val="008B6615"/>
    <w:rsid w:val="008B7812"/>
    <w:rsid w:val="008C01BA"/>
    <w:rsid w:val="008C2FFA"/>
    <w:rsid w:val="008C3209"/>
    <w:rsid w:val="008C508C"/>
    <w:rsid w:val="008C6B10"/>
    <w:rsid w:val="008D08B3"/>
    <w:rsid w:val="008D2220"/>
    <w:rsid w:val="008D2CF7"/>
    <w:rsid w:val="008D3421"/>
    <w:rsid w:val="008D38C9"/>
    <w:rsid w:val="008D3D59"/>
    <w:rsid w:val="008D3F3C"/>
    <w:rsid w:val="008D4CCF"/>
    <w:rsid w:val="008E13F1"/>
    <w:rsid w:val="008E3902"/>
    <w:rsid w:val="008E4B09"/>
    <w:rsid w:val="008F58CF"/>
    <w:rsid w:val="0090291E"/>
    <w:rsid w:val="0090481F"/>
    <w:rsid w:val="009154F4"/>
    <w:rsid w:val="0091553E"/>
    <w:rsid w:val="00915D8C"/>
    <w:rsid w:val="009216DE"/>
    <w:rsid w:val="00922297"/>
    <w:rsid w:val="00922AAA"/>
    <w:rsid w:val="009232E5"/>
    <w:rsid w:val="00923B0D"/>
    <w:rsid w:val="0092438F"/>
    <w:rsid w:val="0092603E"/>
    <w:rsid w:val="00926C2C"/>
    <w:rsid w:val="00930B6D"/>
    <w:rsid w:val="00931DF9"/>
    <w:rsid w:val="00934E80"/>
    <w:rsid w:val="00935C5E"/>
    <w:rsid w:val="00945680"/>
    <w:rsid w:val="00953FB1"/>
    <w:rsid w:val="00955CC2"/>
    <w:rsid w:val="0096443F"/>
    <w:rsid w:val="00973583"/>
    <w:rsid w:val="00974924"/>
    <w:rsid w:val="00974C9F"/>
    <w:rsid w:val="009761F8"/>
    <w:rsid w:val="00980A22"/>
    <w:rsid w:val="00983451"/>
    <w:rsid w:val="0099536D"/>
    <w:rsid w:val="0099796C"/>
    <w:rsid w:val="009A104E"/>
    <w:rsid w:val="009A40D3"/>
    <w:rsid w:val="009B20D1"/>
    <w:rsid w:val="009B2B72"/>
    <w:rsid w:val="009B36D0"/>
    <w:rsid w:val="009C3B46"/>
    <w:rsid w:val="009C4712"/>
    <w:rsid w:val="009C6776"/>
    <w:rsid w:val="009C7C0C"/>
    <w:rsid w:val="009D4F3C"/>
    <w:rsid w:val="009D59D5"/>
    <w:rsid w:val="009D6972"/>
    <w:rsid w:val="009E5319"/>
    <w:rsid w:val="00A004E3"/>
    <w:rsid w:val="00A00593"/>
    <w:rsid w:val="00A00EEF"/>
    <w:rsid w:val="00A03759"/>
    <w:rsid w:val="00A04D32"/>
    <w:rsid w:val="00A16802"/>
    <w:rsid w:val="00A176C8"/>
    <w:rsid w:val="00A17789"/>
    <w:rsid w:val="00A21156"/>
    <w:rsid w:val="00A33B8E"/>
    <w:rsid w:val="00A37023"/>
    <w:rsid w:val="00A40AEE"/>
    <w:rsid w:val="00A44C86"/>
    <w:rsid w:val="00A46A02"/>
    <w:rsid w:val="00A54A16"/>
    <w:rsid w:val="00A55693"/>
    <w:rsid w:val="00A55CC6"/>
    <w:rsid w:val="00A5625D"/>
    <w:rsid w:val="00A60F41"/>
    <w:rsid w:val="00A6359E"/>
    <w:rsid w:val="00A657A8"/>
    <w:rsid w:val="00A67069"/>
    <w:rsid w:val="00A73F8D"/>
    <w:rsid w:val="00A74A42"/>
    <w:rsid w:val="00A74FF5"/>
    <w:rsid w:val="00A77E67"/>
    <w:rsid w:val="00A80AA0"/>
    <w:rsid w:val="00A819E3"/>
    <w:rsid w:val="00A84B8E"/>
    <w:rsid w:val="00A87166"/>
    <w:rsid w:val="00A91A1D"/>
    <w:rsid w:val="00AA2930"/>
    <w:rsid w:val="00AA43E4"/>
    <w:rsid w:val="00AA7E94"/>
    <w:rsid w:val="00AB1D12"/>
    <w:rsid w:val="00AB66F3"/>
    <w:rsid w:val="00AC058B"/>
    <w:rsid w:val="00AC2868"/>
    <w:rsid w:val="00AC63C8"/>
    <w:rsid w:val="00AC6736"/>
    <w:rsid w:val="00AD55B4"/>
    <w:rsid w:val="00AD6850"/>
    <w:rsid w:val="00AD718A"/>
    <w:rsid w:val="00AE08AB"/>
    <w:rsid w:val="00AE112A"/>
    <w:rsid w:val="00AE258C"/>
    <w:rsid w:val="00AE3346"/>
    <w:rsid w:val="00AE5D19"/>
    <w:rsid w:val="00AF17B7"/>
    <w:rsid w:val="00AF1CB1"/>
    <w:rsid w:val="00AF23E8"/>
    <w:rsid w:val="00AF2B51"/>
    <w:rsid w:val="00AF4E9D"/>
    <w:rsid w:val="00AF53D1"/>
    <w:rsid w:val="00AF67A9"/>
    <w:rsid w:val="00B016E5"/>
    <w:rsid w:val="00B04533"/>
    <w:rsid w:val="00B071A6"/>
    <w:rsid w:val="00B117DC"/>
    <w:rsid w:val="00B20A30"/>
    <w:rsid w:val="00B23FF7"/>
    <w:rsid w:val="00B2450A"/>
    <w:rsid w:val="00B27642"/>
    <w:rsid w:val="00B302A1"/>
    <w:rsid w:val="00B30736"/>
    <w:rsid w:val="00B32DB0"/>
    <w:rsid w:val="00B346F6"/>
    <w:rsid w:val="00B371E8"/>
    <w:rsid w:val="00B4101F"/>
    <w:rsid w:val="00B41C78"/>
    <w:rsid w:val="00B42B7A"/>
    <w:rsid w:val="00B42EE9"/>
    <w:rsid w:val="00B527BF"/>
    <w:rsid w:val="00B55A2E"/>
    <w:rsid w:val="00B65A31"/>
    <w:rsid w:val="00B65D27"/>
    <w:rsid w:val="00B6656C"/>
    <w:rsid w:val="00B7033B"/>
    <w:rsid w:val="00B71A0D"/>
    <w:rsid w:val="00B7265A"/>
    <w:rsid w:val="00B72CA1"/>
    <w:rsid w:val="00B7409F"/>
    <w:rsid w:val="00B819BA"/>
    <w:rsid w:val="00B843BF"/>
    <w:rsid w:val="00B922DE"/>
    <w:rsid w:val="00B9303A"/>
    <w:rsid w:val="00B957AF"/>
    <w:rsid w:val="00BA0862"/>
    <w:rsid w:val="00BA282A"/>
    <w:rsid w:val="00BA443E"/>
    <w:rsid w:val="00BA642C"/>
    <w:rsid w:val="00BB0867"/>
    <w:rsid w:val="00BB0DF6"/>
    <w:rsid w:val="00BB496F"/>
    <w:rsid w:val="00BC1D5F"/>
    <w:rsid w:val="00BC3627"/>
    <w:rsid w:val="00BC5E20"/>
    <w:rsid w:val="00BC7BC9"/>
    <w:rsid w:val="00BD0193"/>
    <w:rsid w:val="00BD0A3A"/>
    <w:rsid w:val="00BD1701"/>
    <w:rsid w:val="00BD3C87"/>
    <w:rsid w:val="00BD49D4"/>
    <w:rsid w:val="00BD625E"/>
    <w:rsid w:val="00BD6485"/>
    <w:rsid w:val="00BE3AEA"/>
    <w:rsid w:val="00BF0C87"/>
    <w:rsid w:val="00BF73C9"/>
    <w:rsid w:val="00C02913"/>
    <w:rsid w:val="00C03208"/>
    <w:rsid w:val="00C072A4"/>
    <w:rsid w:val="00C117D3"/>
    <w:rsid w:val="00C11B85"/>
    <w:rsid w:val="00C1333D"/>
    <w:rsid w:val="00C2028D"/>
    <w:rsid w:val="00C20EE1"/>
    <w:rsid w:val="00C25891"/>
    <w:rsid w:val="00C27ABD"/>
    <w:rsid w:val="00C3151A"/>
    <w:rsid w:val="00C31C34"/>
    <w:rsid w:val="00C34401"/>
    <w:rsid w:val="00C36DD2"/>
    <w:rsid w:val="00C47606"/>
    <w:rsid w:val="00C50B6E"/>
    <w:rsid w:val="00C513A0"/>
    <w:rsid w:val="00C51BAE"/>
    <w:rsid w:val="00C5489B"/>
    <w:rsid w:val="00C61F92"/>
    <w:rsid w:val="00C62BC5"/>
    <w:rsid w:val="00C652ED"/>
    <w:rsid w:val="00C65BBC"/>
    <w:rsid w:val="00C65FE6"/>
    <w:rsid w:val="00C719EA"/>
    <w:rsid w:val="00C759B7"/>
    <w:rsid w:val="00C7799F"/>
    <w:rsid w:val="00C8277D"/>
    <w:rsid w:val="00C847DE"/>
    <w:rsid w:val="00C84E53"/>
    <w:rsid w:val="00C84E8D"/>
    <w:rsid w:val="00C8702A"/>
    <w:rsid w:val="00C875BD"/>
    <w:rsid w:val="00C87A75"/>
    <w:rsid w:val="00C90409"/>
    <w:rsid w:val="00C93F07"/>
    <w:rsid w:val="00CA09E6"/>
    <w:rsid w:val="00CA252B"/>
    <w:rsid w:val="00CA4262"/>
    <w:rsid w:val="00CA704C"/>
    <w:rsid w:val="00CA7BB1"/>
    <w:rsid w:val="00CB24DC"/>
    <w:rsid w:val="00CB2FAC"/>
    <w:rsid w:val="00CB7127"/>
    <w:rsid w:val="00CB7B61"/>
    <w:rsid w:val="00CC2AF5"/>
    <w:rsid w:val="00CC31FA"/>
    <w:rsid w:val="00CC5295"/>
    <w:rsid w:val="00CC5500"/>
    <w:rsid w:val="00CC6712"/>
    <w:rsid w:val="00CD1659"/>
    <w:rsid w:val="00CD47BD"/>
    <w:rsid w:val="00CD4F7C"/>
    <w:rsid w:val="00CD7D28"/>
    <w:rsid w:val="00CE18D7"/>
    <w:rsid w:val="00CE2B09"/>
    <w:rsid w:val="00CE446C"/>
    <w:rsid w:val="00CE7EC0"/>
    <w:rsid w:val="00CF0532"/>
    <w:rsid w:val="00CF260D"/>
    <w:rsid w:val="00CF2859"/>
    <w:rsid w:val="00CF4931"/>
    <w:rsid w:val="00CF5029"/>
    <w:rsid w:val="00CF5C18"/>
    <w:rsid w:val="00CF6483"/>
    <w:rsid w:val="00D00681"/>
    <w:rsid w:val="00D02E0E"/>
    <w:rsid w:val="00D04953"/>
    <w:rsid w:val="00D05142"/>
    <w:rsid w:val="00D0560E"/>
    <w:rsid w:val="00D121D5"/>
    <w:rsid w:val="00D13DFD"/>
    <w:rsid w:val="00D1414B"/>
    <w:rsid w:val="00D15848"/>
    <w:rsid w:val="00D16877"/>
    <w:rsid w:val="00D21029"/>
    <w:rsid w:val="00D252AE"/>
    <w:rsid w:val="00D2625A"/>
    <w:rsid w:val="00D315B8"/>
    <w:rsid w:val="00D316C8"/>
    <w:rsid w:val="00D32AFF"/>
    <w:rsid w:val="00D40C30"/>
    <w:rsid w:val="00D417A4"/>
    <w:rsid w:val="00D42F15"/>
    <w:rsid w:val="00D45BCA"/>
    <w:rsid w:val="00D549CF"/>
    <w:rsid w:val="00D56316"/>
    <w:rsid w:val="00D57481"/>
    <w:rsid w:val="00D62FD7"/>
    <w:rsid w:val="00D6629C"/>
    <w:rsid w:val="00D71613"/>
    <w:rsid w:val="00D71CB4"/>
    <w:rsid w:val="00D73514"/>
    <w:rsid w:val="00D76198"/>
    <w:rsid w:val="00D83077"/>
    <w:rsid w:val="00D848E7"/>
    <w:rsid w:val="00D85EFD"/>
    <w:rsid w:val="00D86896"/>
    <w:rsid w:val="00D87450"/>
    <w:rsid w:val="00D876FF"/>
    <w:rsid w:val="00D95512"/>
    <w:rsid w:val="00D95D24"/>
    <w:rsid w:val="00D97AEC"/>
    <w:rsid w:val="00DA130A"/>
    <w:rsid w:val="00DA1A64"/>
    <w:rsid w:val="00DA2BA2"/>
    <w:rsid w:val="00DB13C2"/>
    <w:rsid w:val="00DB25B4"/>
    <w:rsid w:val="00DB4155"/>
    <w:rsid w:val="00DB50B8"/>
    <w:rsid w:val="00DB52C4"/>
    <w:rsid w:val="00DB6D18"/>
    <w:rsid w:val="00DC6ACA"/>
    <w:rsid w:val="00DD2512"/>
    <w:rsid w:val="00DD4D46"/>
    <w:rsid w:val="00DD56B2"/>
    <w:rsid w:val="00DD6C4A"/>
    <w:rsid w:val="00DE3372"/>
    <w:rsid w:val="00DE3DEA"/>
    <w:rsid w:val="00DE5719"/>
    <w:rsid w:val="00DE674C"/>
    <w:rsid w:val="00DE7E7F"/>
    <w:rsid w:val="00DF1016"/>
    <w:rsid w:val="00DF2B16"/>
    <w:rsid w:val="00DF5274"/>
    <w:rsid w:val="00E03D05"/>
    <w:rsid w:val="00E0441F"/>
    <w:rsid w:val="00E0767E"/>
    <w:rsid w:val="00E13242"/>
    <w:rsid w:val="00E2166E"/>
    <w:rsid w:val="00E2656B"/>
    <w:rsid w:val="00E27BD0"/>
    <w:rsid w:val="00E3209F"/>
    <w:rsid w:val="00E322D0"/>
    <w:rsid w:val="00E3392B"/>
    <w:rsid w:val="00E33CAC"/>
    <w:rsid w:val="00E4077F"/>
    <w:rsid w:val="00E40B4F"/>
    <w:rsid w:val="00E41903"/>
    <w:rsid w:val="00E42F98"/>
    <w:rsid w:val="00E46582"/>
    <w:rsid w:val="00E51C92"/>
    <w:rsid w:val="00E529B4"/>
    <w:rsid w:val="00E53D4E"/>
    <w:rsid w:val="00E53DE6"/>
    <w:rsid w:val="00E55889"/>
    <w:rsid w:val="00E57B81"/>
    <w:rsid w:val="00E6006B"/>
    <w:rsid w:val="00E62A0F"/>
    <w:rsid w:val="00E64CA0"/>
    <w:rsid w:val="00E64FA5"/>
    <w:rsid w:val="00E7129D"/>
    <w:rsid w:val="00E76981"/>
    <w:rsid w:val="00E76D88"/>
    <w:rsid w:val="00E7741F"/>
    <w:rsid w:val="00E82CE8"/>
    <w:rsid w:val="00E8660A"/>
    <w:rsid w:val="00E868A6"/>
    <w:rsid w:val="00E86B8E"/>
    <w:rsid w:val="00EA127E"/>
    <w:rsid w:val="00EA5A09"/>
    <w:rsid w:val="00EA5BE3"/>
    <w:rsid w:val="00EA5E6C"/>
    <w:rsid w:val="00EB119E"/>
    <w:rsid w:val="00EB460B"/>
    <w:rsid w:val="00EB7C62"/>
    <w:rsid w:val="00EC0FC5"/>
    <w:rsid w:val="00EC14BA"/>
    <w:rsid w:val="00EC1975"/>
    <w:rsid w:val="00EC30B3"/>
    <w:rsid w:val="00EC587F"/>
    <w:rsid w:val="00EC7880"/>
    <w:rsid w:val="00ED1FC5"/>
    <w:rsid w:val="00ED3596"/>
    <w:rsid w:val="00EE428E"/>
    <w:rsid w:val="00EF2F99"/>
    <w:rsid w:val="00EF3324"/>
    <w:rsid w:val="00EF376D"/>
    <w:rsid w:val="00EF5027"/>
    <w:rsid w:val="00F018B4"/>
    <w:rsid w:val="00F023A9"/>
    <w:rsid w:val="00F118BA"/>
    <w:rsid w:val="00F124C3"/>
    <w:rsid w:val="00F15CC3"/>
    <w:rsid w:val="00F32B48"/>
    <w:rsid w:val="00F3556A"/>
    <w:rsid w:val="00F36394"/>
    <w:rsid w:val="00F373B1"/>
    <w:rsid w:val="00F37472"/>
    <w:rsid w:val="00F42021"/>
    <w:rsid w:val="00F4407C"/>
    <w:rsid w:val="00F5053B"/>
    <w:rsid w:val="00F556B5"/>
    <w:rsid w:val="00F55ECC"/>
    <w:rsid w:val="00F561BB"/>
    <w:rsid w:val="00F62E7B"/>
    <w:rsid w:val="00F72271"/>
    <w:rsid w:val="00F80909"/>
    <w:rsid w:val="00F86745"/>
    <w:rsid w:val="00F8794C"/>
    <w:rsid w:val="00F937E8"/>
    <w:rsid w:val="00F94357"/>
    <w:rsid w:val="00F95A41"/>
    <w:rsid w:val="00FA0901"/>
    <w:rsid w:val="00FA1AC3"/>
    <w:rsid w:val="00FA3E66"/>
    <w:rsid w:val="00FB098F"/>
    <w:rsid w:val="00FB458B"/>
    <w:rsid w:val="00FB7DEB"/>
    <w:rsid w:val="00FC0150"/>
    <w:rsid w:val="00FC268B"/>
    <w:rsid w:val="00FD05BF"/>
    <w:rsid w:val="00FD0669"/>
    <w:rsid w:val="00FD5181"/>
    <w:rsid w:val="00FD55FF"/>
    <w:rsid w:val="00FE2368"/>
    <w:rsid w:val="00FE5355"/>
    <w:rsid w:val="00FE5429"/>
    <w:rsid w:val="00FF1DF1"/>
    <w:rsid w:val="00FF23ED"/>
    <w:rsid w:val="00FF458F"/>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B9E"/>
    <w:rPr>
      <w:rFonts w:ascii="Soberana Sans" w:hAnsi="Soberana Sans"/>
      <w:color w:val="1F497D" w:themeColor="text2"/>
    </w:rPr>
  </w:style>
  <w:style w:type="paragraph" w:styleId="Ttulo1">
    <w:name w:val="heading 1"/>
    <w:basedOn w:val="Normal"/>
    <w:next w:val="Normal"/>
    <w:link w:val="Ttulo1Car"/>
    <w:uiPriority w:val="9"/>
    <w:qFormat/>
    <w:rsid w:val="00D158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DB50B8"/>
    <w:pPr>
      <w:spacing w:before="100" w:beforeAutospacing="1" w:after="100" w:afterAutospacing="1"/>
      <w:outlineLvl w:val="1"/>
    </w:pPr>
    <w:rPr>
      <w:rFonts w:eastAsia="Times New Roman" w:cs="Times New Roman"/>
      <w:b/>
      <w:bCs/>
      <w:szCs w:val="36"/>
      <w:lang w:eastAsia="es-MX"/>
    </w:rPr>
  </w:style>
  <w:style w:type="paragraph" w:styleId="Ttulo3">
    <w:name w:val="heading 3"/>
    <w:basedOn w:val="Normal"/>
    <w:next w:val="Normal"/>
    <w:link w:val="Ttulo3Car"/>
    <w:uiPriority w:val="9"/>
    <w:unhideWhenUsed/>
    <w:qFormat/>
    <w:rsid w:val="00DB50B8"/>
    <w:pPr>
      <w:keepNext/>
      <w:keepLines/>
      <w:spacing w:before="200" w:after="0"/>
      <w:outlineLvl w:val="2"/>
    </w:pPr>
    <w:rPr>
      <w:rFonts w:eastAsiaTheme="majorEastAsia" w:cstheme="majorBidi"/>
      <w:b/>
      <w:bCs/>
      <w:color w:val="4F81BD" w:themeColor="accent1"/>
    </w:rPr>
  </w:style>
  <w:style w:type="paragraph" w:styleId="Ttulo6">
    <w:name w:val="heading 6"/>
    <w:basedOn w:val="Normal"/>
    <w:next w:val="Normal"/>
    <w:link w:val="Ttulo6Car"/>
    <w:uiPriority w:val="9"/>
    <w:semiHidden/>
    <w:unhideWhenUsed/>
    <w:qFormat/>
    <w:rsid w:val="00F5053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B50B8"/>
    <w:rPr>
      <w:rFonts w:ascii="Soberana Sans" w:eastAsia="Times New Roman" w:hAnsi="Soberana Sans" w:cs="Times New Roman"/>
      <w:b/>
      <w:bCs/>
      <w:color w:val="1F497D" w:themeColor="text2"/>
      <w:szCs w:val="36"/>
      <w:lang w:eastAsia="es-MX"/>
    </w:rPr>
  </w:style>
  <w:style w:type="character" w:customStyle="1" w:styleId="Ttulo3Car">
    <w:name w:val="Título 3 Car"/>
    <w:basedOn w:val="Fuentedeprrafopredeter"/>
    <w:link w:val="Ttulo3"/>
    <w:uiPriority w:val="9"/>
    <w:rsid w:val="00DB50B8"/>
    <w:rPr>
      <w:rFonts w:ascii="Soberana Sans" w:eastAsiaTheme="majorEastAsia" w:hAnsi="Soberana Sans" w:cstheme="majorBidi"/>
      <w:b/>
      <w:bCs/>
      <w:color w:val="4F81BD" w:themeColor="accent1"/>
    </w:rPr>
  </w:style>
  <w:style w:type="paragraph" w:styleId="Encabezado">
    <w:name w:val="header"/>
    <w:aliases w:val="encabezado,encabezado Car Car,*Header,anotacion"/>
    <w:basedOn w:val="Normal"/>
    <w:link w:val="EncabezadoCar"/>
    <w:unhideWhenUsed/>
    <w:rsid w:val="00DD2512"/>
    <w:pPr>
      <w:tabs>
        <w:tab w:val="center" w:pos="4419"/>
        <w:tab w:val="right" w:pos="8838"/>
      </w:tabs>
      <w:spacing w:after="0"/>
    </w:pPr>
  </w:style>
  <w:style w:type="character" w:customStyle="1" w:styleId="EncabezadoCar">
    <w:name w:val="Encabezado Car"/>
    <w:aliases w:val="encabezado Car,encabezado Car Car Car,*Header Car,anotacion Car"/>
    <w:basedOn w:val="Fuentedeprrafopredeter"/>
    <w:link w:val="Encabezado"/>
    <w:rsid w:val="00DD2512"/>
    <w:rPr>
      <w:rFonts w:ascii="Soberana Sans" w:hAnsi="Soberana Sans"/>
      <w:color w:val="1F497D" w:themeColor="text2"/>
    </w:rPr>
  </w:style>
  <w:style w:type="paragraph" w:styleId="Piedepgina">
    <w:name w:val="footer"/>
    <w:basedOn w:val="Normal"/>
    <w:link w:val="PiedepginaCar"/>
    <w:unhideWhenUsed/>
    <w:rsid w:val="00DD2512"/>
    <w:pPr>
      <w:tabs>
        <w:tab w:val="center" w:pos="4419"/>
        <w:tab w:val="right" w:pos="8838"/>
      </w:tabs>
      <w:spacing w:after="0"/>
    </w:pPr>
  </w:style>
  <w:style w:type="character" w:customStyle="1" w:styleId="PiedepginaCar">
    <w:name w:val="Pie de página Car"/>
    <w:basedOn w:val="Fuentedeprrafopredeter"/>
    <w:link w:val="Piedepgina"/>
    <w:rsid w:val="00DD2512"/>
    <w:rPr>
      <w:rFonts w:ascii="Soberana Sans" w:hAnsi="Soberana Sans"/>
      <w:color w:val="1F497D" w:themeColor="text2"/>
    </w:rPr>
  </w:style>
  <w:style w:type="paragraph" w:styleId="Textonotapie">
    <w:name w:val="footnote text"/>
    <w:basedOn w:val="Normal"/>
    <w:link w:val="TextonotapieCar"/>
    <w:uiPriority w:val="99"/>
    <w:semiHidden/>
    <w:unhideWhenUsed/>
    <w:rsid w:val="00E03D05"/>
    <w:pPr>
      <w:spacing w:after="0"/>
    </w:pPr>
    <w:rPr>
      <w:sz w:val="20"/>
      <w:szCs w:val="20"/>
    </w:rPr>
  </w:style>
  <w:style w:type="character" w:customStyle="1" w:styleId="TextonotapieCar">
    <w:name w:val="Texto nota pie Car"/>
    <w:basedOn w:val="Fuentedeprrafopredeter"/>
    <w:link w:val="Textonotapie"/>
    <w:uiPriority w:val="99"/>
    <w:semiHidden/>
    <w:rsid w:val="00E03D05"/>
    <w:rPr>
      <w:rFonts w:ascii="Soberana Sans" w:hAnsi="Soberana Sans"/>
      <w:color w:val="1F497D" w:themeColor="text2"/>
      <w:sz w:val="20"/>
      <w:szCs w:val="20"/>
    </w:rPr>
  </w:style>
  <w:style w:type="character" w:styleId="Refdenotaalpie">
    <w:name w:val="footnote reference"/>
    <w:semiHidden/>
    <w:rsid w:val="00E03D05"/>
    <w:rPr>
      <w:rFonts w:ascii="Times New Roman" w:hAnsi="Times New Roman"/>
      <w:b/>
      <w:color w:val="800000"/>
      <w:sz w:val="18"/>
      <w:bdr w:val="none" w:sz="0" w:space="0" w:color="auto"/>
      <w:vertAlign w:val="superscript"/>
    </w:rPr>
  </w:style>
  <w:style w:type="paragraph" w:customStyle="1" w:styleId="vietafraccion">
    <w:name w:val="viñeta fraccion"/>
    <w:basedOn w:val="Normal"/>
    <w:semiHidden/>
    <w:rsid w:val="00E03D05"/>
    <w:pPr>
      <w:numPr>
        <w:numId w:val="1"/>
      </w:numPr>
    </w:pPr>
    <w:rPr>
      <w:rFonts w:ascii="Arial" w:eastAsia="Calibri" w:hAnsi="Arial" w:cs="Arial"/>
      <w:color w:val="0000FF"/>
      <w:sz w:val="20"/>
      <w:szCs w:val="24"/>
      <w:lang w:eastAsia="es-ES"/>
    </w:rPr>
  </w:style>
  <w:style w:type="paragraph" w:customStyle="1" w:styleId="vietanumeral">
    <w:name w:val="viñeta numeral"/>
    <w:basedOn w:val="Sangra3detindependiente"/>
    <w:semiHidden/>
    <w:rsid w:val="00E03D05"/>
    <w:pPr>
      <w:numPr>
        <w:ilvl w:val="1"/>
        <w:numId w:val="1"/>
      </w:numPr>
      <w:tabs>
        <w:tab w:val="clear" w:pos="1647"/>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iPriority w:val="99"/>
    <w:semiHidden/>
    <w:unhideWhenUsed/>
    <w:rsid w:val="00E03D05"/>
    <w:pPr>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E03D05"/>
    <w:rPr>
      <w:rFonts w:ascii="Soberana Sans" w:hAnsi="Soberana Sans"/>
      <w:color w:val="1F497D" w:themeColor="text2"/>
      <w:sz w:val="16"/>
      <w:szCs w:val="16"/>
    </w:rPr>
  </w:style>
  <w:style w:type="table" w:customStyle="1" w:styleId="Listaclara11">
    <w:name w:val="Lista clara11"/>
    <w:basedOn w:val="Tablanormal"/>
    <w:uiPriority w:val="61"/>
    <w:rsid w:val="00AD55B4"/>
    <w:pPr>
      <w:spacing w:after="0"/>
      <w:jc w:val="left"/>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next w:val="Tablaconcuadrcula"/>
    <w:uiPriority w:val="59"/>
    <w:rsid w:val="00404134"/>
    <w:pPr>
      <w:spacing w:after="0"/>
      <w:jc w:val="left"/>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39"/>
    <w:rsid w:val="004041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Bullet List,FooterText,numbered,List Paragraph1,Paragraphe de liste1,Bulletr List Paragraph,列出段落,列出段落1,lp1,Listas,MINUTAS,Num Bullet 1,Bullet Number,lp11,List Paragraph11,Use Case List Paragraph,Bullet 1,Scitum normal"/>
    <w:basedOn w:val="Normal"/>
    <w:link w:val="PrrafodelistaCar"/>
    <w:uiPriority w:val="34"/>
    <w:qFormat/>
    <w:rsid w:val="007B4F00"/>
    <w:pPr>
      <w:ind w:left="720"/>
      <w:contextualSpacing/>
    </w:pPr>
  </w:style>
  <w:style w:type="paragraph" w:styleId="Sangradetextonormal">
    <w:name w:val="Body Text Indent"/>
    <w:basedOn w:val="Normal"/>
    <w:link w:val="SangradetextonormalCar"/>
    <w:uiPriority w:val="99"/>
    <w:semiHidden/>
    <w:unhideWhenUsed/>
    <w:rsid w:val="00D57481"/>
    <w:pPr>
      <w:ind w:left="283"/>
    </w:pPr>
  </w:style>
  <w:style w:type="character" w:customStyle="1" w:styleId="SangradetextonormalCar">
    <w:name w:val="Sangría de texto normal Car"/>
    <w:basedOn w:val="Fuentedeprrafopredeter"/>
    <w:link w:val="Sangradetextonormal"/>
    <w:uiPriority w:val="99"/>
    <w:semiHidden/>
    <w:rsid w:val="00D57481"/>
    <w:rPr>
      <w:rFonts w:ascii="Soberana Sans" w:hAnsi="Soberana Sans"/>
      <w:color w:val="1F497D" w:themeColor="text2"/>
    </w:rPr>
  </w:style>
  <w:style w:type="paragraph" w:styleId="Textoindependiente">
    <w:name w:val="Body Text"/>
    <w:basedOn w:val="Normal"/>
    <w:link w:val="TextoindependienteCar"/>
    <w:uiPriority w:val="99"/>
    <w:unhideWhenUsed/>
    <w:rsid w:val="00807552"/>
  </w:style>
  <w:style w:type="character" w:customStyle="1" w:styleId="TextoindependienteCar">
    <w:name w:val="Texto independiente Car"/>
    <w:basedOn w:val="Fuentedeprrafopredeter"/>
    <w:link w:val="Textoindependiente"/>
    <w:uiPriority w:val="99"/>
    <w:rsid w:val="00807552"/>
    <w:rPr>
      <w:rFonts w:ascii="Soberana Sans" w:hAnsi="Soberana Sans"/>
      <w:color w:val="1F497D" w:themeColor="text2"/>
    </w:rPr>
  </w:style>
  <w:style w:type="paragraph" w:styleId="Textoindependiente3">
    <w:name w:val="Body Text 3"/>
    <w:basedOn w:val="Normal"/>
    <w:link w:val="Textoindependiente3Car"/>
    <w:uiPriority w:val="99"/>
    <w:semiHidden/>
    <w:unhideWhenUsed/>
    <w:rsid w:val="00EB7C62"/>
    <w:rPr>
      <w:sz w:val="16"/>
      <w:szCs w:val="16"/>
    </w:rPr>
  </w:style>
  <w:style w:type="character" w:customStyle="1" w:styleId="Textoindependiente3Car">
    <w:name w:val="Texto independiente 3 Car"/>
    <w:basedOn w:val="Fuentedeprrafopredeter"/>
    <w:link w:val="Textoindependiente3"/>
    <w:uiPriority w:val="99"/>
    <w:semiHidden/>
    <w:rsid w:val="00EB7C62"/>
    <w:rPr>
      <w:rFonts w:ascii="Soberana Sans" w:hAnsi="Soberana Sans"/>
      <w:color w:val="1F497D" w:themeColor="text2"/>
      <w:sz w:val="16"/>
      <w:szCs w:val="16"/>
    </w:rPr>
  </w:style>
  <w:style w:type="paragraph" w:styleId="Textoindependiente2">
    <w:name w:val="Body Text 2"/>
    <w:basedOn w:val="Normal"/>
    <w:link w:val="Textoindependiente2Car"/>
    <w:uiPriority w:val="99"/>
    <w:semiHidden/>
    <w:unhideWhenUsed/>
    <w:rsid w:val="0056515E"/>
    <w:pPr>
      <w:spacing w:line="480" w:lineRule="auto"/>
    </w:pPr>
  </w:style>
  <w:style w:type="character" w:customStyle="1" w:styleId="Textoindependiente2Car">
    <w:name w:val="Texto independiente 2 Car"/>
    <w:basedOn w:val="Fuentedeprrafopredeter"/>
    <w:link w:val="Textoindependiente2"/>
    <w:uiPriority w:val="99"/>
    <w:semiHidden/>
    <w:rsid w:val="0056515E"/>
    <w:rPr>
      <w:rFonts w:ascii="Soberana Sans" w:hAnsi="Soberana Sans"/>
      <w:color w:val="1F497D" w:themeColor="text2"/>
    </w:rPr>
  </w:style>
  <w:style w:type="character" w:customStyle="1" w:styleId="Ttulo1Car">
    <w:name w:val="Título 1 Car"/>
    <w:basedOn w:val="Fuentedeprrafopredeter"/>
    <w:link w:val="Ttulo1"/>
    <w:uiPriority w:val="9"/>
    <w:rsid w:val="00D15848"/>
    <w:rPr>
      <w:rFonts w:asciiTheme="majorHAnsi" w:eastAsiaTheme="majorEastAsia" w:hAnsiTheme="majorHAnsi" w:cstheme="majorBidi"/>
      <w:b/>
      <w:bCs/>
      <w:color w:val="365F91" w:themeColor="accent1" w:themeShade="BF"/>
      <w:sz w:val="28"/>
      <w:szCs w:val="28"/>
    </w:rPr>
  </w:style>
  <w:style w:type="paragraph" w:styleId="TDC1">
    <w:name w:val="toc 1"/>
    <w:basedOn w:val="Normal"/>
    <w:next w:val="Normal"/>
    <w:autoRedefine/>
    <w:uiPriority w:val="39"/>
    <w:unhideWhenUsed/>
    <w:rsid w:val="001160AA"/>
    <w:pPr>
      <w:tabs>
        <w:tab w:val="right" w:leader="dot" w:pos="9629"/>
      </w:tabs>
      <w:spacing w:after="100"/>
    </w:pPr>
    <w:rPr>
      <w:rFonts w:eastAsia="Calibri"/>
      <w:noProof/>
      <w:color w:val="auto"/>
      <w:lang w:val="es-ES" w:eastAsia="es-ES"/>
    </w:rPr>
  </w:style>
  <w:style w:type="paragraph" w:styleId="TDC2">
    <w:name w:val="toc 2"/>
    <w:basedOn w:val="Normal"/>
    <w:next w:val="Normal"/>
    <w:autoRedefine/>
    <w:uiPriority w:val="39"/>
    <w:unhideWhenUsed/>
    <w:rsid w:val="0029687D"/>
    <w:pPr>
      <w:tabs>
        <w:tab w:val="right" w:leader="dot" w:pos="9629"/>
      </w:tabs>
      <w:spacing w:after="100"/>
      <w:ind w:left="220"/>
    </w:pPr>
    <w:rPr>
      <w:color w:val="auto"/>
    </w:rPr>
  </w:style>
  <w:style w:type="paragraph" w:styleId="TDC3">
    <w:name w:val="toc 3"/>
    <w:basedOn w:val="Normal"/>
    <w:next w:val="Normal"/>
    <w:autoRedefine/>
    <w:uiPriority w:val="39"/>
    <w:unhideWhenUsed/>
    <w:rsid w:val="004543F6"/>
    <w:pPr>
      <w:spacing w:after="100"/>
      <w:ind w:left="440"/>
    </w:pPr>
  </w:style>
  <w:style w:type="character" w:styleId="Hipervnculo">
    <w:name w:val="Hyperlink"/>
    <w:basedOn w:val="Fuentedeprrafopredeter"/>
    <w:uiPriority w:val="99"/>
    <w:unhideWhenUsed/>
    <w:rsid w:val="004543F6"/>
    <w:rPr>
      <w:color w:val="0000FF" w:themeColor="hyperlink"/>
      <w:u w:val="single"/>
    </w:rPr>
  </w:style>
  <w:style w:type="paragraph" w:styleId="Textocomentario">
    <w:name w:val="annotation text"/>
    <w:basedOn w:val="Normal"/>
    <w:link w:val="TextocomentarioCar"/>
    <w:uiPriority w:val="99"/>
    <w:rsid w:val="002E43D3"/>
    <w:pPr>
      <w:spacing w:after="0"/>
      <w:jc w:val="left"/>
    </w:pPr>
    <w:rPr>
      <w:rFonts w:ascii="Arial" w:eastAsia="Times New Roman" w:hAnsi="Arial" w:cs="Times New Roman"/>
      <w:color w:val="auto"/>
      <w:sz w:val="20"/>
      <w:szCs w:val="20"/>
      <w:lang w:val="es-ES" w:eastAsia="es-ES"/>
    </w:rPr>
  </w:style>
  <w:style w:type="character" w:customStyle="1" w:styleId="TextocomentarioCar">
    <w:name w:val="Texto comentario Car"/>
    <w:basedOn w:val="Fuentedeprrafopredeter"/>
    <w:link w:val="Textocomentario"/>
    <w:uiPriority w:val="99"/>
    <w:rsid w:val="002E43D3"/>
    <w:rPr>
      <w:rFonts w:ascii="Arial" w:eastAsia="Times New Roman" w:hAnsi="Arial" w:cs="Times New Roman"/>
      <w:sz w:val="20"/>
      <w:szCs w:val="20"/>
      <w:lang w:val="es-ES" w:eastAsia="es-ES"/>
    </w:rPr>
  </w:style>
  <w:style w:type="character" w:styleId="Refdecomentario">
    <w:name w:val="annotation reference"/>
    <w:basedOn w:val="Fuentedeprrafopredeter"/>
    <w:uiPriority w:val="99"/>
    <w:rsid w:val="002E43D3"/>
    <w:rPr>
      <w:sz w:val="16"/>
      <w:szCs w:val="16"/>
    </w:rPr>
  </w:style>
  <w:style w:type="paragraph" w:styleId="Textodeglobo">
    <w:name w:val="Balloon Text"/>
    <w:basedOn w:val="Normal"/>
    <w:link w:val="TextodegloboCar"/>
    <w:uiPriority w:val="99"/>
    <w:semiHidden/>
    <w:unhideWhenUsed/>
    <w:rsid w:val="002E43D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43D3"/>
    <w:rPr>
      <w:rFonts w:ascii="Tahoma" w:hAnsi="Tahoma" w:cs="Tahoma"/>
      <w:color w:val="1F497D" w:themeColor="text2"/>
      <w:sz w:val="16"/>
      <w:szCs w:val="16"/>
    </w:rPr>
  </w:style>
  <w:style w:type="paragraph" w:styleId="Asuntodelcomentario">
    <w:name w:val="annotation subject"/>
    <w:basedOn w:val="Textocomentario"/>
    <w:next w:val="Textocomentario"/>
    <w:link w:val="AsuntodelcomentarioCar"/>
    <w:uiPriority w:val="99"/>
    <w:semiHidden/>
    <w:unhideWhenUsed/>
    <w:rsid w:val="00042E2A"/>
    <w:pPr>
      <w:spacing w:after="120"/>
      <w:jc w:val="both"/>
    </w:pPr>
    <w:rPr>
      <w:rFonts w:ascii="Soberana Sans" w:eastAsiaTheme="minorHAnsi" w:hAnsi="Soberana Sans" w:cstheme="minorBidi"/>
      <w:b/>
      <w:bCs/>
      <w:color w:val="1F497D" w:themeColor="text2"/>
      <w:lang w:val="es-MX" w:eastAsia="en-US"/>
    </w:rPr>
  </w:style>
  <w:style w:type="character" w:customStyle="1" w:styleId="AsuntodelcomentarioCar">
    <w:name w:val="Asunto del comentario Car"/>
    <w:basedOn w:val="TextocomentarioCar"/>
    <w:link w:val="Asuntodelcomentario"/>
    <w:uiPriority w:val="99"/>
    <w:semiHidden/>
    <w:rsid w:val="00042E2A"/>
    <w:rPr>
      <w:rFonts w:ascii="Soberana Sans" w:eastAsia="Times New Roman" w:hAnsi="Soberana Sans" w:cs="Times New Roman"/>
      <w:b/>
      <w:bCs/>
      <w:color w:val="1F497D" w:themeColor="text2"/>
      <w:sz w:val="20"/>
      <w:szCs w:val="20"/>
      <w:lang w:val="es-ES" w:eastAsia="es-ES"/>
    </w:rPr>
  </w:style>
  <w:style w:type="character" w:customStyle="1" w:styleId="Ttulo6Car">
    <w:name w:val="Título 6 Car"/>
    <w:basedOn w:val="Fuentedeprrafopredeter"/>
    <w:link w:val="Ttulo6"/>
    <w:uiPriority w:val="9"/>
    <w:semiHidden/>
    <w:rsid w:val="00F5053B"/>
    <w:rPr>
      <w:rFonts w:asciiTheme="majorHAnsi" w:eastAsiaTheme="majorEastAsia" w:hAnsiTheme="majorHAnsi" w:cstheme="majorBidi"/>
      <w:i/>
      <w:iCs/>
      <w:color w:val="243F60" w:themeColor="accent1" w:themeShade="7F"/>
    </w:rPr>
  </w:style>
  <w:style w:type="paragraph" w:customStyle="1" w:styleId="Arial">
    <w:name w:val="Arial"/>
    <w:basedOn w:val="Normal"/>
    <w:link w:val="ArialCar"/>
    <w:rsid w:val="00F5053B"/>
    <w:pPr>
      <w:snapToGrid w:val="0"/>
      <w:spacing w:after="0"/>
      <w:jc w:val="center"/>
    </w:pPr>
    <w:rPr>
      <w:rFonts w:ascii="Arial" w:eastAsia="Times New Roman" w:hAnsi="Arial" w:cs="Times New Roman"/>
      <w:color w:val="auto"/>
      <w:sz w:val="20"/>
      <w:szCs w:val="20"/>
      <w:lang w:val="es-ES_tradnl" w:eastAsia="es-ES"/>
    </w:rPr>
  </w:style>
  <w:style w:type="paragraph" w:customStyle="1" w:styleId="CABEZA">
    <w:name w:val="CABEZA"/>
    <w:basedOn w:val="Ttulo1"/>
    <w:rsid w:val="00F5053B"/>
    <w:pPr>
      <w:keepLines w:val="0"/>
      <w:spacing w:before="0" w:line="216" w:lineRule="atLeast"/>
      <w:jc w:val="center"/>
    </w:pPr>
    <w:rPr>
      <w:rFonts w:ascii="Times New Roman" w:eastAsia="Times New Roman" w:hAnsi="Times New Roman" w:cs="Times New Roman"/>
      <w:bCs w:val="0"/>
      <w:color w:val="auto"/>
      <w:szCs w:val="20"/>
      <w:lang w:val="en-US" w:eastAsia="es-ES"/>
    </w:rPr>
  </w:style>
  <w:style w:type="character" w:customStyle="1" w:styleId="ArialCar">
    <w:name w:val="Arial Car"/>
    <w:basedOn w:val="Fuentedeprrafopredeter"/>
    <w:link w:val="Arial"/>
    <w:rsid w:val="00F5053B"/>
    <w:rPr>
      <w:rFonts w:ascii="Arial" w:eastAsia="Times New Roman" w:hAnsi="Arial" w:cs="Times New Roman"/>
      <w:sz w:val="20"/>
      <w:szCs w:val="20"/>
      <w:lang w:val="es-ES_tradnl" w:eastAsia="es-ES"/>
    </w:rPr>
  </w:style>
  <w:style w:type="table" w:customStyle="1" w:styleId="Tablaconcuadrcula2">
    <w:name w:val="Tabla con cuadrícula2"/>
    <w:basedOn w:val="Tablanormal"/>
    <w:next w:val="Tablaconcuadrcula"/>
    <w:uiPriority w:val="59"/>
    <w:rsid w:val="004B68C9"/>
    <w:pPr>
      <w:spacing w:after="0"/>
      <w:jc w:val="left"/>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rrafodelistaCar">
    <w:name w:val="Párrafo de lista Car"/>
    <w:aliases w:val="Bullet List Car,FooterText Car,numbered Car,List Paragraph1 Car,Paragraphe de liste1 Car,Bulletr List Paragraph Car,列出段落 Car,列出段落1 Car,lp1 Car,Listas Car,MINUTAS Car,Num Bullet 1 Car,Bullet Number Car,lp11 Car,List Paragraph11 Car"/>
    <w:link w:val="Prrafodelista"/>
    <w:uiPriority w:val="34"/>
    <w:locked/>
    <w:rsid w:val="001B5014"/>
    <w:rPr>
      <w:rFonts w:ascii="Soberana Sans" w:hAnsi="Soberana Sans"/>
      <w:color w:val="1F497D" w:themeColor="text2"/>
    </w:rPr>
  </w:style>
  <w:style w:type="table" w:customStyle="1" w:styleId="Tablaconcuadrcula3">
    <w:name w:val="Tabla con cuadrícula3"/>
    <w:basedOn w:val="Tablanormal"/>
    <w:next w:val="Tablaconcuadrcula"/>
    <w:rsid w:val="008323E6"/>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6221DE"/>
    <w:pPr>
      <w:spacing w:before="60" w:after="40" w:line="240" w:lineRule="exact"/>
    </w:pPr>
    <w:rPr>
      <w:rFonts w:ascii="Arial" w:eastAsia="Times New Roman" w:hAnsi="Arial" w:cs="Times New Roman"/>
      <w:bCs/>
      <w:color w:val="auto"/>
      <w:sz w:val="20"/>
      <w:szCs w:val="24"/>
      <w:lang w:eastAsia="es-ES"/>
    </w:rPr>
  </w:style>
  <w:style w:type="table" w:customStyle="1" w:styleId="Tabladecuadrcula2-nfasis31">
    <w:name w:val="Tabla de cuadrícula 2 - Énfasis 31"/>
    <w:basedOn w:val="Tablanormal"/>
    <w:uiPriority w:val="47"/>
    <w:rsid w:val="008A7E51"/>
    <w:pPr>
      <w:spacing w:after="0"/>
      <w:jc w:val="left"/>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B9E"/>
    <w:rPr>
      <w:rFonts w:ascii="Soberana Sans" w:hAnsi="Soberana Sans"/>
      <w:color w:val="1F497D" w:themeColor="text2"/>
    </w:rPr>
  </w:style>
  <w:style w:type="paragraph" w:styleId="Ttulo1">
    <w:name w:val="heading 1"/>
    <w:basedOn w:val="Normal"/>
    <w:next w:val="Normal"/>
    <w:link w:val="Ttulo1Car"/>
    <w:uiPriority w:val="9"/>
    <w:qFormat/>
    <w:rsid w:val="00D158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DB50B8"/>
    <w:pPr>
      <w:spacing w:before="100" w:beforeAutospacing="1" w:after="100" w:afterAutospacing="1"/>
      <w:outlineLvl w:val="1"/>
    </w:pPr>
    <w:rPr>
      <w:rFonts w:eastAsia="Times New Roman" w:cs="Times New Roman"/>
      <w:b/>
      <w:bCs/>
      <w:szCs w:val="36"/>
      <w:lang w:eastAsia="es-MX"/>
    </w:rPr>
  </w:style>
  <w:style w:type="paragraph" w:styleId="Ttulo3">
    <w:name w:val="heading 3"/>
    <w:basedOn w:val="Normal"/>
    <w:next w:val="Normal"/>
    <w:link w:val="Ttulo3Car"/>
    <w:uiPriority w:val="9"/>
    <w:unhideWhenUsed/>
    <w:qFormat/>
    <w:rsid w:val="00DB50B8"/>
    <w:pPr>
      <w:keepNext/>
      <w:keepLines/>
      <w:spacing w:before="200" w:after="0"/>
      <w:outlineLvl w:val="2"/>
    </w:pPr>
    <w:rPr>
      <w:rFonts w:eastAsiaTheme="majorEastAsia" w:cstheme="majorBidi"/>
      <w:b/>
      <w:bCs/>
      <w:color w:val="4F81BD" w:themeColor="accent1"/>
    </w:rPr>
  </w:style>
  <w:style w:type="paragraph" w:styleId="Ttulo6">
    <w:name w:val="heading 6"/>
    <w:basedOn w:val="Normal"/>
    <w:next w:val="Normal"/>
    <w:link w:val="Ttulo6Car"/>
    <w:uiPriority w:val="9"/>
    <w:semiHidden/>
    <w:unhideWhenUsed/>
    <w:qFormat/>
    <w:rsid w:val="00F5053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B50B8"/>
    <w:rPr>
      <w:rFonts w:ascii="Soberana Sans" w:eastAsia="Times New Roman" w:hAnsi="Soberana Sans" w:cs="Times New Roman"/>
      <w:b/>
      <w:bCs/>
      <w:color w:val="1F497D" w:themeColor="text2"/>
      <w:szCs w:val="36"/>
      <w:lang w:eastAsia="es-MX"/>
    </w:rPr>
  </w:style>
  <w:style w:type="character" w:customStyle="1" w:styleId="Ttulo3Car">
    <w:name w:val="Título 3 Car"/>
    <w:basedOn w:val="Fuentedeprrafopredeter"/>
    <w:link w:val="Ttulo3"/>
    <w:uiPriority w:val="9"/>
    <w:rsid w:val="00DB50B8"/>
    <w:rPr>
      <w:rFonts w:ascii="Soberana Sans" w:eastAsiaTheme="majorEastAsia" w:hAnsi="Soberana Sans" w:cstheme="majorBidi"/>
      <w:b/>
      <w:bCs/>
      <w:color w:val="4F81BD" w:themeColor="accent1"/>
    </w:rPr>
  </w:style>
  <w:style w:type="paragraph" w:styleId="Encabezado">
    <w:name w:val="header"/>
    <w:aliases w:val="encabezado,encabezado Car Car,*Header,anotacion"/>
    <w:basedOn w:val="Normal"/>
    <w:link w:val="EncabezadoCar"/>
    <w:unhideWhenUsed/>
    <w:rsid w:val="00DD2512"/>
    <w:pPr>
      <w:tabs>
        <w:tab w:val="center" w:pos="4419"/>
        <w:tab w:val="right" w:pos="8838"/>
      </w:tabs>
      <w:spacing w:after="0"/>
    </w:pPr>
  </w:style>
  <w:style w:type="character" w:customStyle="1" w:styleId="EncabezadoCar">
    <w:name w:val="Encabezado Car"/>
    <w:aliases w:val="encabezado Car,encabezado Car Car Car,*Header Car,anotacion Car"/>
    <w:basedOn w:val="Fuentedeprrafopredeter"/>
    <w:link w:val="Encabezado"/>
    <w:rsid w:val="00DD2512"/>
    <w:rPr>
      <w:rFonts w:ascii="Soberana Sans" w:hAnsi="Soberana Sans"/>
      <w:color w:val="1F497D" w:themeColor="text2"/>
    </w:rPr>
  </w:style>
  <w:style w:type="paragraph" w:styleId="Piedepgina">
    <w:name w:val="footer"/>
    <w:basedOn w:val="Normal"/>
    <w:link w:val="PiedepginaCar"/>
    <w:unhideWhenUsed/>
    <w:rsid w:val="00DD2512"/>
    <w:pPr>
      <w:tabs>
        <w:tab w:val="center" w:pos="4419"/>
        <w:tab w:val="right" w:pos="8838"/>
      </w:tabs>
      <w:spacing w:after="0"/>
    </w:pPr>
  </w:style>
  <w:style w:type="character" w:customStyle="1" w:styleId="PiedepginaCar">
    <w:name w:val="Pie de página Car"/>
    <w:basedOn w:val="Fuentedeprrafopredeter"/>
    <w:link w:val="Piedepgina"/>
    <w:rsid w:val="00DD2512"/>
    <w:rPr>
      <w:rFonts w:ascii="Soberana Sans" w:hAnsi="Soberana Sans"/>
      <w:color w:val="1F497D" w:themeColor="text2"/>
    </w:rPr>
  </w:style>
  <w:style w:type="paragraph" w:styleId="Textonotapie">
    <w:name w:val="footnote text"/>
    <w:basedOn w:val="Normal"/>
    <w:link w:val="TextonotapieCar"/>
    <w:uiPriority w:val="99"/>
    <w:semiHidden/>
    <w:unhideWhenUsed/>
    <w:rsid w:val="00E03D05"/>
    <w:pPr>
      <w:spacing w:after="0"/>
    </w:pPr>
    <w:rPr>
      <w:sz w:val="20"/>
      <w:szCs w:val="20"/>
    </w:rPr>
  </w:style>
  <w:style w:type="character" w:customStyle="1" w:styleId="TextonotapieCar">
    <w:name w:val="Texto nota pie Car"/>
    <w:basedOn w:val="Fuentedeprrafopredeter"/>
    <w:link w:val="Textonotapie"/>
    <w:uiPriority w:val="99"/>
    <w:semiHidden/>
    <w:rsid w:val="00E03D05"/>
    <w:rPr>
      <w:rFonts w:ascii="Soberana Sans" w:hAnsi="Soberana Sans"/>
      <w:color w:val="1F497D" w:themeColor="text2"/>
      <w:sz w:val="20"/>
      <w:szCs w:val="20"/>
    </w:rPr>
  </w:style>
  <w:style w:type="character" w:styleId="Refdenotaalpie">
    <w:name w:val="footnote reference"/>
    <w:semiHidden/>
    <w:rsid w:val="00E03D05"/>
    <w:rPr>
      <w:rFonts w:ascii="Times New Roman" w:hAnsi="Times New Roman"/>
      <w:b/>
      <w:color w:val="800000"/>
      <w:sz w:val="18"/>
      <w:bdr w:val="none" w:sz="0" w:space="0" w:color="auto"/>
      <w:vertAlign w:val="superscript"/>
    </w:rPr>
  </w:style>
  <w:style w:type="paragraph" w:customStyle="1" w:styleId="vietafraccion">
    <w:name w:val="viñeta fraccion"/>
    <w:basedOn w:val="Normal"/>
    <w:semiHidden/>
    <w:rsid w:val="00E03D05"/>
    <w:pPr>
      <w:numPr>
        <w:numId w:val="1"/>
      </w:numPr>
    </w:pPr>
    <w:rPr>
      <w:rFonts w:ascii="Arial" w:eastAsia="Calibri" w:hAnsi="Arial" w:cs="Arial"/>
      <w:color w:val="0000FF"/>
      <w:sz w:val="20"/>
      <w:szCs w:val="24"/>
      <w:lang w:eastAsia="es-ES"/>
    </w:rPr>
  </w:style>
  <w:style w:type="paragraph" w:customStyle="1" w:styleId="vietanumeral">
    <w:name w:val="viñeta numeral"/>
    <w:basedOn w:val="Sangra3detindependiente"/>
    <w:semiHidden/>
    <w:rsid w:val="00E03D05"/>
    <w:pPr>
      <w:numPr>
        <w:ilvl w:val="1"/>
        <w:numId w:val="1"/>
      </w:numPr>
      <w:tabs>
        <w:tab w:val="clear" w:pos="1647"/>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iPriority w:val="99"/>
    <w:semiHidden/>
    <w:unhideWhenUsed/>
    <w:rsid w:val="00E03D05"/>
    <w:pPr>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E03D05"/>
    <w:rPr>
      <w:rFonts w:ascii="Soberana Sans" w:hAnsi="Soberana Sans"/>
      <w:color w:val="1F497D" w:themeColor="text2"/>
      <w:sz w:val="16"/>
      <w:szCs w:val="16"/>
    </w:rPr>
  </w:style>
  <w:style w:type="table" w:customStyle="1" w:styleId="Listaclara11">
    <w:name w:val="Lista clara11"/>
    <w:basedOn w:val="Tablanormal"/>
    <w:uiPriority w:val="61"/>
    <w:rsid w:val="00AD55B4"/>
    <w:pPr>
      <w:spacing w:after="0"/>
      <w:jc w:val="left"/>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next w:val="Tablaconcuadrcula"/>
    <w:uiPriority w:val="59"/>
    <w:rsid w:val="00404134"/>
    <w:pPr>
      <w:spacing w:after="0"/>
      <w:jc w:val="left"/>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39"/>
    <w:rsid w:val="004041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Bullet List,FooterText,numbered,List Paragraph1,Paragraphe de liste1,Bulletr List Paragraph,列出段落,列出段落1,lp1,Listas,MINUTAS,Num Bullet 1,Bullet Number,lp11,List Paragraph11,Use Case List Paragraph,Bullet 1,Scitum normal"/>
    <w:basedOn w:val="Normal"/>
    <w:link w:val="PrrafodelistaCar"/>
    <w:uiPriority w:val="34"/>
    <w:qFormat/>
    <w:rsid w:val="007B4F00"/>
    <w:pPr>
      <w:ind w:left="720"/>
      <w:contextualSpacing/>
    </w:pPr>
  </w:style>
  <w:style w:type="paragraph" w:styleId="Sangradetextonormal">
    <w:name w:val="Body Text Indent"/>
    <w:basedOn w:val="Normal"/>
    <w:link w:val="SangradetextonormalCar"/>
    <w:uiPriority w:val="99"/>
    <w:semiHidden/>
    <w:unhideWhenUsed/>
    <w:rsid w:val="00D57481"/>
    <w:pPr>
      <w:ind w:left="283"/>
    </w:pPr>
  </w:style>
  <w:style w:type="character" w:customStyle="1" w:styleId="SangradetextonormalCar">
    <w:name w:val="Sangría de texto normal Car"/>
    <w:basedOn w:val="Fuentedeprrafopredeter"/>
    <w:link w:val="Sangradetextonormal"/>
    <w:uiPriority w:val="99"/>
    <w:semiHidden/>
    <w:rsid w:val="00D57481"/>
    <w:rPr>
      <w:rFonts w:ascii="Soberana Sans" w:hAnsi="Soberana Sans"/>
      <w:color w:val="1F497D" w:themeColor="text2"/>
    </w:rPr>
  </w:style>
  <w:style w:type="paragraph" w:styleId="Textoindependiente">
    <w:name w:val="Body Text"/>
    <w:basedOn w:val="Normal"/>
    <w:link w:val="TextoindependienteCar"/>
    <w:uiPriority w:val="99"/>
    <w:unhideWhenUsed/>
    <w:rsid w:val="00807552"/>
  </w:style>
  <w:style w:type="character" w:customStyle="1" w:styleId="TextoindependienteCar">
    <w:name w:val="Texto independiente Car"/>
    <w:basedOn w:val="Fuentedeprrafopredeter"/>
    <w:link w:val="Textoindependiente"/>
    <w:uiPriority w:val="99"/>
    <w:rsid w:val="00807552"/>
    <w:rPr>
      <w:rFonts w:ascii="Soberana Sans" w:hAnsi="Soberana Sans"/>
      <w:color w:val="1F497D" w:themeColor="text2"/>
    </w:rPr>
  </w:style>
  <w:style w:type="paragraph" w:styleId="Textoindependiente3">
    <w:name w:val="Body Text 3"/>
    <w:basedOn w:val="Normal"/>
    <w:link w:val="Textoindependiente3Car"/>
    <w:uiPriority w:val="99"/>
    <w:semiHidden/>
    <w:unhideWhenUsed/>
    <w:rsid w:val="00EB7C62"/>
    <w:rPr>
      <w:sz w:val="16"/>
      <w:szCs w:val="16"/>
    </w:rPr>
  </w:style>
  <w:style w:type="character" w:customStyle="1" w:styleId="Textoindependiente3Car">
    <w:name w:val="Texto independiente 3 Car"/>
    <w:basedOn w:val="Fuentedeprrafopredeter"/>
    <w:link w:val="Textoindependiente3"/>
    <w:uiPriority w:val="99"/>
    <w:semiHidden/>
    <w:rsid w:val="00EB7C62"/>
    <w:rPr>
      <w:rFonts w:ascii="Soberana Sans" w:hAnsi="Soberana Sans"/>
      <w:color w:val="1F497D" w:themeColor="text2"/>
      <w:sz w:val="16"/>
      <w:szCs w:val="16"/>
    </w:rPr>
  </w:style>
  <w:style w:type="paragraph" w:styleId="Textoindependiente2">
    <w:name w:val="Body Text 2"/>
    <w:basedOn w:val="Normal"/>
    <w:link w:val="Textoindependiente2Car"/>
    <w:uiPriority w:val="99"/>
    <w:semiHidden/>
    <w:unhideWhenUsed/>
    <w:rsid w:val="0056515E"/>
    <w:pPr>
      <w:spacing w:line="480" w:lineRule="auto"/>
    </w:pPr>
  </w:style>
  <w:style w:type="character" w:customStyle="1" w:styleId="Textoindependiente2Car">
    <w:name w:val="Texto independiente 2 Car"/>
    <w:basedOn w:val="Fuentedeprrafopredeter"/>
    <w:link w:val="Textoindependiente2"/>
    <w:uiPriority w:val="99"/>
    <w:semiHidden/>
    <w:rsid w:val="0056515E"/>
    <w:rPr>
      <w:rFonts w:ascii="Soberana Sans" w:hAnsi="Soberana Sans"/>
      <w:color w:val="1F497D" w:themeColor="text2"/>
    </w:rPr>
  </w:style>
  <w:style w:type="character" w:customStyle="1" w:styleId="Ttulo1Car">
    <w:name w:val="Título 1 Car"/>
    <w:basedOn w:val="Fuentedeprrafopredeter"/>
    <w:link w:val="Ttulo1"/>
    <w:uiPriority w:val="9"/>
    <w:rsid w:val="00D15848"/>
    <w:rPr>
      <w:rFonts w:asciiTheme="majorHAnsi" w:eastAsiaTheme="majorEastAsia" w:hAnsiTheme="majorHAnsi" w:cstheme="majorBidi"/>
      <w:b/>
      <w:bCs/>
      <w:color w:val="365F91" w:themeColor="accent1" w:themeShade="BF"/>
      <w:sz w:val="28"/>
      <w:szCs w:val="28"/>
    </w:rPr>
  </w:style>
  <w:style w:type="paragraph" w:styleId="TDC1">
    <w:name w:val="toc 1"/>
    <w:basedOn w:val="Normal"/>
    <w:next w:val="Normal"/>
    <w:autoRedefine/>
    <w:uiPriority w:val="39"/>
    <w:unhideWhenUsed/>
    <w:rsid w:val="001160AA"/>
    <w:pPr>
      <w:tabs>
        <w:tab w:val="right" w:leader="dot" w:pos="9629"/>
      </w:tabs>
      <w:spacing w:after="100"/>
    </w:pPr>
    <w:rPr>
      <w:rFonts w:eastAsia="Calibri"/>
      <w:noProof/>
      <w:color w:val="auto"/>
      <w:lang w:val="es-ES" w:eastAsia="es-ES"/>
    </w:rPr>
  </w:style>
  <w:style w:type="paragraph" w:styleId="TDC2">
    <w:name w:val="toc 2"/>
    <w:basedOn w:val="Normal"/>
    <w:next w:val="Normal"/>
    <w:autoRedefine/>
    <w:uiPriority w:val="39"/>
    <w:unhideWhenUsed/>
    <w:rsid w:val="0029687D"/>
    <w:pPr>
      <w:tabs>
        <w:tab w:val="right" w:leader="dot" w:pos="9629"/>
      </w:tabs>
      <w:spacing w:after="100"/>
      <w:ind w:left="220"/>
    </w:pPr>
    <w:rPr>
      <w:color w:val="auto"/>
    </w:rPr>
  </w:style>
  <w:style w:type="paragraph" w:styleId="TDC3">
    <w:name w:val="toc 3"/>
    <w:basedOn w:val="Normal"/>
    <w:next w:val="Normal"/>
    <w:autoRedefine/>
    <w:uiPriority w:val="39"/>
    <w:unhideWhenUsed/>
    <w:rsid w:val="004543F6"/>
    <w:pPr>
      <w:spacing w:after="100"/>
      <w:ind w:left="440"/>
    </w:pPr>
  </w:style>
  <w:style w:type="character" w:styleId="Hipervnculo">
    <w:name w:val="Hyperlink"/>
    <w:basedOn w:val="Fuentedeprrafopredeter"/>
    <w:uiPriority w:val="99"/>
    <w:unhideWhenUsed/>
    <w:rsid w:val="004543F6"/>
    <w:rPr>
      <w:color w:val="0000FF" w:themeColor="hyperlink"/>
      <w:u w:val="single"/>
    </w:rPr>
  </w:style>
  <w:style w:type="paragraph" w:styleId="Textocomentario">
    <w:name w:val="annotation text"/>
    <w:basedOn w:val="Normal"/>
    <w:link w:val="TextocomentarioCar"/>
    <w:uiPriority w:val="99"/>
    <w:rsid w:val="002E43D3"/>
    <w:pPr>
      <w:spacing w:after="0"/>
      <w:jc w:val="left"/>
    </w:pPr>
    <w:rPr>
      <w:rFonts w:ascii="Arial" w:eastAsia="Times New Roman" w:hAnsi="Arial" w:cs="Times New Roman"/>
      <w:color w:val="auto"/>
      <w:sz w:val="20"/>
      <w:szCs w:val="20"/>
      <w:lang w:val="es-ES" w:eastAsia="es-ES"/>
    </w:rPr>
  </w:style>
  <w:style w:type="character" w:customStyle="1" w:styleId="TextocomentarioCar">
    <w:name w:val="Texto comentario Car"/>
    <w:basedOn w:val="Fuentedeprrafopredeter"/>
    <w:link w:val="Textocomentario"/>
    <w:uiPriority w:val="99"/>
    <w:rsid w:val="002E43D3"/>
    <w:rPr>
      <w:rFonts w:ascii="Arial" w:eastAsia="Times New Roman" w:hAnsi="Arial" w:cs="Times New Roman"/>
      <w:sz w:val="20"/>
      <w:szCs w:val="20"/>
      <w:lang w:val="es-ES" w:eastAsia="es-ES"/>
    </w:rPr>
  </w:style>
  <w:style w:type="character" w:styleId="Refdecomentario">
    <w:name w:val="annotation reference"/>
    <w:basedOn w:val="Fuentedeprrafopredeter"/>
    <w:uiPriority w:val="99"/>
    <w:rsid w:val="002E43D3"/>
    <w:rPr>
      <w:sz w:val="16"/>
      <w:szCs w:val="16"/>
    </w:rPr>
  </w:style>
  <w:style w:type="paragraph" w:styleId="Textodeglobo">
    <w:name w:val="Balloon Text"/>
    <w:basedOn w:val="Normal"/>
    <w:link w:val="TextodegloboCar"/>
    <w:uiPriority w:val="99"/>
    <w:semiHidden/>
    <w:unhideWhenUsed/>
    <w:rsid w:val="002E43D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43D3"/>
    <w:rPr>
      <w:rFonts w:ascii="Tahoma" w:hAnsi="Tahoma" w:cs="Tahoma"/>
      <w:color w:val="1F497D" w:themeColor="text2"/>
      <w:sz w:val="16"/>
      <w:szCs w:val="16"/>
    </w:rPr>
  </w:style>
  <w:style w:type="paragraph" w:styleId="Asuntodelcomentario">
    <w:name w:val="annotation subject"/>
    <w:basedOn w:val="Textocomentario"/>
    <w:next w:val="Textocomentario"/>
    <w:link w:val="AsuntodelcomentarioCar"/>
    <w:uiPriority w:val="99"/>
    <w:semiHidden/>
    <w:unhideWhenUsed/>
    <w:rsid w:val="00042E2A"/>
    <w:pPr>
      <w:spacing w:after="120"/>
      <w:jc w:val="both"/>
    </w:pPr>
    <w:rPr>
      <w:rFonts w:ascii="Soberana Sans" w:eastAsiaTheme="minorHAnsi" w:hAnsi="Soberana Sans" w:cstheme="minorBidi"/>
      <w:b/>
      <w:bCs/>
      <w:color w:val="1F497D" w:themeColor="text2"/>
      <w:lang w:val="es-MX" w:eastAsia="en-US"/>
    </w:rPr>
  </w:style>
  <w:style w:type="character" w:customStyle="1" w:styleId="AsuntodelcomentarioCar">
    <w:name w:val="Asunto del comentario Car"/>
    <w:basedOn w:val="TextocomentarioCar"/>
    <w:link w:val="Asuntodelcomentario"/>
    <w:uiPriority w:val="99"/>
    <w:semiHidden/>
    <w:rsid w:val="00042E2A"/>
    <w:rPr>
      <w:rFonts w:ascii="Soberana Sans" w:eastAsia="Times New Roman" w:hAnsi="Soberana Sans" w:cs="Times New Roman"/>
      <w:b/>
      <w:bCs/>
      <w:color w:val="1F497D" w:themeColor="text2"/>
      <w:sz w:val="20"/>
      <w:szCs w:val="20"/>
      <w:lang w:val="es-ES" w:eastAsia="es-ES"/>
    </w:rPr>
  </w:style>
  <w:style w:type="character" w:customStyle="1" w:styleId="Ttulo6Car">
    <w:name w:val="Título 6 Car"/>
    <w:basedOn w:val="Fuentedeprrafopredeter"/>
    <w:link w:val="Ttulo6"/>
    <w:uiPriority w:val="9"/>
    <w:semiHidden/>
    <w:rsid w:val="00F5053B"/>
    <w:rPr>
      <w:rFonts w:asciiTheme="majorHAnsi" w:eastAsiaTheme="majorEastAsia" w:hAnsiTheme="majorHAnsi" w:cstheme="majorBidi"/>
      <w:i/>
      <w:iCs/>
      <w:color w:val="243F60" w:themeColor="accent1" w:themeShade="7F"/>
    </w:rPr>
  </w:style>
  <w:style w:type="paragraph" w:customStyle="1" w:styleId="Arial">
    <w:name w:val="Arial"/>
    <w:basedOn w:val="Normal"/>
    <w:link w:val="ArialCar"/>
    <w:rsid w:val="00F5053B"/>
    <w:pPr>
      <w:snapToGrid w:val="0"/>
      <w:spacing w:after="0"/>
      <w:jc w:val="center"/>
    </w:pPr>
    <w:rPr>
      <w:rFonts w:ascii="Arial" w:eastAsia="Times New Roman" w:hAnsi="Arial" w:cs="Times New Roman"/>
      <w:color w:val="auto"/>
      <w:sz w:val="20"/>
      <w:szCs w:val="20"/>
      <w:lang w:val="es-ES_tradnl" w:eastAsia="es-ES"/>
    </w:rPr>
  </w:style>
  <w:style w:type="paragraph" w:customStyle="1" w:styleId="CABEZA">
    <w:name w:val="CABEZA"/>
    <w:basedOn w:val="Ttulo1"/>
    <w:rsid w:val="00F5053B"/>
    <w:pPr>
      <w:keepLines w:val="0"/>
      <w:spacing w:before="0" w:line="216" w:lineRule="atLeast"/>
      <w:jc w:val="center"/>
    </w:pPr>
    <w:rPr>
      <w:rFonts w:ascii="Times New Roman" w:eastAsia="Times New Roman" w:hAnsi="Times New Roman" w:cs="Times New Roman"/>
      <w:bCs w:val="0"/>
      <w:color w:val="auto"/>
      <w:szCs w:val="20"/>
      <w:lang w:val="en-US" w:eastAsia="es-ES"/>
    </w:rPr>
  </w:style>
  <w:style w:type="character" w:customStyle="1" w:styleId="ArialCar">
    <w:name w:val="Arial Car"/>
    <w:basedOn w:val="Fuentedeprrafopredeter"/>
    <w:link w:val="Arial"/>
    <w:rsid w:val="00F5053B"/>
    <w:rPr>
      <w:rFonts w:ascii="Arial" w:eastAsia="Times New Roman" w:hAnsi="Arial" w:cs="Times New Roman"/>
      <w:sz w:val="20"/>
      <w:szCs w:val="20"/>
      <w:lang w:val="es-ES_tradnl" w:eastAsia="es-ES"/>
    </w:rPr>
  </w:style>
  <w:style w:type="table" w:customStyle="1" w:styleId="Tablaconcuadrcula2">
    <w:name w:val="Tabla con cuadrícula2"/>
    <w:basedOn w:val="Tablanormal"/>
    <w:next w:val="Tablaconcuadrcula"/>
    <w:uiPriority w:val="59"/>
    <w:rsid w:val="004B68C9"/>
    <w:pPr>
      <w:spacing w:after="0"/>
      <w:jc w:val="left"/>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rrafodelistaCar">
    <w:name w:val="Párrafo de lista Car"/>
    <w:aliases w:val="Bullet List Car,FooterText Car,numbered Car,List Paragraph1 Car,Paragraphe de liste1 Car,Bulletr List Paragraph Car,列出段落 Car,列出段落1 Car,lp1 Car,Listas Car,MINUTAS Car,Num Bullet 1 Car,Bullet Number Car,lp11 Car,List Paragraph11 Car"/>
    <w:link w:val="Prrafodelista"/>
    <w:uiPriority w:val="34"/>
    <w:locked/>
    <w:rsid w:val="001B5014"/>
    <w:rPr>
      <w:rFonts w:ascii="Soberana Sans" w:hAnsi="Soberana Sans"/>
      <w:color w:val="1F497D" w:themeColor="text2"/>
    </w:rPr>
  </w:style>
  <w:style w:type="table" w:customStyle="1" w:styleId="Tablaconcuadrcula3">
    <w:name w:val="Tabla con cuadrícula3"/>
    <w:basedOn w:val="Tablanormal"/>
    <w:next w:val="Tablaconcuadrcula"/>
    <w:rsid w:val="008323E6"/>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6221DE"/>
    <w:pPr>
      <w:spacing w:before="60" w:after="40" w:line="240" w:lineRule="exact"/>
    </w:pPr>
    <w:rPr>
      <w:rFonts w:ascii="Arial" w:eastAsia="Times New Roman" w:hAnsi="Arial" w:cs="Times New Roman"/>
      <w:bCs/>
      <w:color w:val="auto"/>
      <w:sz w:val="20"/>
      <w:szCs w:val="24"/>
      <w:lang w:eastAsia="es-ES"/>
    </w:rPr>
  </w:style>
  <w:style w:type="table" w:customStyle="1" w:styleId="Tabladecuadrcula2-nfasis31">
    <w:name w:val="Tabla de cuadrícula 2 - Énfasis 31"/>
    <w:basedOn w:val="Tablanormal"/>
    <w:uiPriority w:val="47"/>
    <w:rsid w:val="008A7E51"/>
    <w:pPr>
      <w:spacing w:after="0"/>
      <w:jc w:val="left"/>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7365">
      <w:bodyDiv w:val="1"/>
      <w:marLeft w:val="0"/>
      <w:marRight w:val="0"/>
      <w:marTop w:val="0"/>
      <w:marBottom w:val="0"/>
      <w:divBdr>
        <w:top w:val="none" w:sz="0" w:space="0" w:color="auto"/>
        <w:left w:val="none" w:sz="0" w:space="0" w:color="auto"/>
        <w:bottom w:val="none" w:sz="0" w:space="0" w:color="auto"/>
        <w:right w:val="none" w:sz="0" w:space="0" w:color="auto"/>
      </w:divBdr>
    </w:div>
    <w:div w:id="178860745">
      <w:bodyDiv w:val="1"/>
      <w:marLeft w:val="0"/>
      <w:marRight w:val="0"/>
      <w:marTop w:val="0"/>
      <w:marBottom w:val="0"/>
      <w:divBdr>
        <w:top w:val="none" w:sz="0" w:space="0" w:color="auto"/>
        <w:left w:val="none" w:sz="0" w:space="0" w:color="auto"/>
        <w:bottom w:val="none" w:sz="0" w:space="0" w:color="auto"/>
        <w:right w:val="none" w:sz="0" w:space="0" w:color="auto"/>
      </w:divBdr>
    </w:div>
    <w:div w:id="1198740107">
      <w:bodyDiv w:val="1"/>
      <w:marLeft w:val="0"/>
      <w:marRight w:val="0"/>
      <w:marTop w:val="0"/>
      <w:marBottom w:val="0"/>
      <w:divBdr>
        <w:top w:val="none" w:sz="0" w:space="0" w:color="auto"/>
        <w:left w:val="none" w:sz="0" w:space="0" w:color="auto"/>
        <w:bottom w:val="none" w:sz="0" w:space="0" w:color="auto"/>
        <w:right w:val="none" w:sz="0" w:space="0" w:color="auto"/>
      </w:divBdr>
    </w:div>
    <w:div w:id="1466772327">
      <w:bodyDiv w:val="1"/>
      <w:marLeft w:val="0"/>
      <w:marRight w:val="0"/>
      <w:marTop w:val="0"/>
      <w:marBottom w:val="0"/>
      <w:divBdr>
        <w:top w:val="none" w:sz="0" w:space="0" w:color="auto"/>
        <w:left w:val="none" w:sz="0" w:space="0" w:color="auto"/>
        <w:bottom w:val="none" w:sz="0" w:space="0" w:color="auto"/>
        <w:right w:val="none" w:sz="0" w:space="0" w:color="auto"/>
      </w:divBdr>
    </w:div>
    <w:div w:id="213578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customXml" Target="../customXml/item3.xml"/><Relationship Id="rId21" Type="http://schemas.openxmlformats.org/officeDocument/2006/relationships/package" Target="embeddings/Documento_de_Microsoft_Word3.docx"/><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oleObject" Target="embeddings/Documento_de_Microsoft_Word_97-20032.doc"/><Relationship Id="rId33" Type="http://schemas.openxmlformats.org/officeDocument/2006/relationships/package" Target="embeddings/Hoja_de_c_lculo_de_Microsoft_Excel5.xlsx"/><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oleObject" Target="embeddings/Hoja_de_c_lculo_de_Microsoft_Excel_97-20031.xls"/><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package" Target="embeddings/Documento_de_Microsoft_Word1.docx"/><Relationship Id="rId19" Type="http://schemas.openxmlformats.org/officeDocument/2006/relationships/package" Target="embeddings/Documento_de_Microsoft_Word2.docx"/><Relationship Id="rId31" Type="http://schemas.openxmlformats.org/officeDocument/2006/relationships/package" Target="embeddings/Hoja_de_c_lculo_de_Microsoft_Excel4.xls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image" Target="media/image12.emf"/><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9F96318A548DC4EA6E03C56362D4A43" ma:contentTypeVersion="1" ma:contentTypeDescription="Crear nuevo documento." ma:contentTypeScope="" ma:versionID="0beb266ea63028bacd4bdc2c7faf59a5">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1A80A8-6A90-4E5C-B52A-49019F73C08B}"/>
</file>

<file path=customXml/itemProps2.xml><?xml version="1.0" encoding="utf-8"?>
<ds:datastoreItem xmlns:ds="http://schemas.openxmlformats.org/officeDocument/2006/customXml" ds:itemID="{703B23CC-08C5-47A6-9E2E-2BBD41B607D4}"/>
</file>

<file path=customXml/itemProps3.xml><?xml version="1.0" encoding="utf-8"?>
<ds:datastoreItem xmlns:ds="http://schemas.openxmlformats.org/officeDocument/2006/customXml" ds:itemID="{02AD4F32-5663-4D73-BF99-3E0353B09897}"/>
</file>

<file path=customXml/itemProps4.xml><?xml version="1.0" encoding="utf-8"?>
<ds:datastoreItem xmlns:ds="http://schemas.openxmlformats.org/officeDocument/2006/customXml" ds:itemID="{3A6B5057-7B97-49B0-882F-C334661DDF66}"/>
</file>

<file path=docProps/app.xml><?xml version="1.0" encoding="utf-8"?>
<Properties xmlns="http://schemas.openxmlformats.org/officeDocument/2006/extended-properties" xmlns:vt="http://schemas.openxmlformats.org/officeDocument/2006/docPropsVTypes">
  <Template>Normal.dotm</Template>
  <TotalTime>0</TotalTime>
  <Pages>49</Pages>
  <Words>11616</Words>
  <Characters>63894</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Gerardo Alfredo Islas Vargas</dc:creator>
  <cp:lastModifiedBy>HEGR6718</cp:lastModifiedBy>
  <cp:revision>2</cp:revision>
  <cp:lastPrinted>2016-03-11T22:56:00Z</cp:lastPrinted>
  <dcterms:created xsi:type="dcterms:W3CDTF">2016-04-28T19:00:00Z</dcterms:created>
  <dcterms:modified xsi:type="dcterms:W3CDTF">2016-04-28T19:00:00Z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0x01010009F96318A548DC4EA6E03C56362D4A43</vt:lpwstr>
  </property>
  <property fmtid="{D5CDD505-2E9C-101B-9397-08002B2CF9AE}" pid="3" name="Order">
    <vt:r8>7000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